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8F1D3" w14:textId="1AF011BF" w:rsidR="00C50079" w:rsidRDefault="00952BE4" w:rsidP="00952BE4">
      <w:pPr>
        <w:spacing w:before="133"/>
        <w:ind w:right="5655"/>
        <w:rPr>
          <w:i/>
          <w:sz w:val="16"/>
        </w:rPr>
        <w:sectPr w:rsidR="00C50079">
          <w:footerReference w:type="default" r:id="rId6"/>
          <w:type w:val="continuous"/>
          <w:pgSz w:w="12240" w:h="15840"/>
          <w:pgMar w:top="300" w:right="1080" w:bottom="1080" w:left="360" w:header="0" w:footer="886" w:gutter="0"/>
          <w:pgNumType w:start="1"/>
          <w:cols w:num="2" w:space="720" w:equalWidth="0">
            <w:col w:w="1882" w:space="715"/>
            <w:col w:w="8203"/>
          </w:cols>
        </w:sectPr>
      </w:pPr>
      <w:r>
        <w:rPr>
          <w:rFonts w:ascii="Garamond" w:hAnsi="Garamond"/>
          <w:noProof/>
          <w:color w:val="000000"/>
        </w:rPr>
        <w:drawing>
          <wp:anchor distT="0" distB="0" distL="114300" distR="114300" simplePos="0" relativeHeight="251658240" behindDoc="0" locked="0" layoutInCell="1" allowOverlap="1" wp14:anchorId="239B2DC6" wp14:editId="5D9BE8C1">
            <wp:simplePos x="0" y="0"/>
            <wp:positionH relativeFrom="column">
              <wp:posOffset>171450</wp:posOffset>
            </wp:positionH>
            <wp:positionV relativeFrom="paragraph">
              <wp:posOffset>225425</wp:posOffset>
            </wp:positionV>
            <wp:extent cx="4667250" cy="1457325"/>
            <wp:effectExtent l="0" t="0" r="0" b="9525"/>
            <wp:wrapTopAndBottom/>
            <wp:docPr id="6" name="Picture 4" descr="Labor Commission Utah Occupational Safety and Health Divi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bor Commission Utah Occupational Safety and Health Division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0" cy="1457325"/>
                    </a:xfrm>
                    <a:prstGeom prst="rect">
                      <a:avLst/>
                    </a:prstGeom>
                    <a:noFill/>
                    <a:ln>
                      <a:noFill/>
                    </a:ln>
                  </pic:spPr>
                </pic:pic>
              </a:graphicData>
            </a:graphic>
          </wp:anchor>
        </w:drawing>
      </w:r>
    </w:p>
    <w:p w14:paraId="4D7F26CE" w14:textId="034F6849" w:rsidR="00952BE4" w:rsidRDefault="00952BE4" w:rsidP="00952BE4">
      <w:pPr>
        <w:pStyle w:val="BodyText"/>
        <w:spacing w:before="1" w:line="550" w:lineRule="atLeast"/>
        <w:ind w:right="7966"/>
      </w:pPr>
    </w:p>
    <w:p w14:paraId="6D32E2A7" w14:textId="53757808" w:rsidR="00C50079" w:rsidRDefault="00695D37">
      <w:pPr>
        <w:pStyle w:val="BodyText"/>
        <w:spacing w:before="1" w:line="550" w:lineRule="atLeast"/>
        <w:ind w:left="1080" w:right="7966"/>
      </w:pPr>
      <w:r>
        <w:t>October 14</w:t>
      </w:r>
      <w:r w:rsidR="00000000">
        <w:t xml:space="preserve">, </w:t>
      </w:r>
      <w:proofErr w:type="gramStart"/>
      <w:r w:rsidR="00000000">
        <w:t>2026</w:t>
      </w:r>
      <w:proofErr w:type="gramEnd"/>
      <w:r w:rsidR="00000000">
        <w:t xml:space="preserve"> Ms.</w:t>
      </w:r>
      <w:r w:rsidR="00000000">
        <w:rPr>
          <w:spacing w:val="-15"/>
        </w:rPr>
        <w:t xml:space="preserve"> </w:t>
      </w:r>
      <w:r w:rsidR="00000000">
        <w:t>Billie</w:t>
      </w:r>
      <w:r w:rsidR="00000000">
        <w:rPr>
          <w:spacing w:val="-15"/>
        </w:rPr>
        <w:t xml:space="preserve"> </w:t>
      </w:r>
      <w:r w:rsidR="00000000">
        <w:t>Kizer</w:t>
      </w:r>
    </w:p>
    <w:p w14:paraId="542E0466" w14:textId="77777777" w:rsidR="00C50079" w:rsidRDefault="00000000">
      <w:pPr>
        <w:pStyle w:val="BodyText"/>
        <w:spacing w:before="2"/>
        <w:ind w:left="1080"/>
      </w:pPr>
      <w:r>
        <w:t>Acting</w:t>
      </w:r>
      <w:r>
        <w:rPr>
          <w:spacing w:val="-4"/>
        </w:rPr>
        <w:t xml:space="preserve"> </w:t>
      </w:r>
      <w:r>
        <w:t>Regional</w:t>
      </w:r>
      <w:r>
        <w:rPr>
          <w:spacing w:val="-1"/>
        </w:rPr>
        <w:t xml:space="preserve"> </w:t>
      </w:r>
      <w:r>
        <w:rPr>
          <w:spacing w:val="-2"/>
        </w:rPr>
        <w:t>Administrator</w:t>
      </w:r>
    </w:p>
    <w:p w14:paraId="046B8DE8" w14:textId="77777777" w:rsidR="00C50079" w:rsidRDefault="00000000">
      <w:pPr>
        <w:pStyle w:val="BodyText"/>
        <w:ind w:left="1080"/>
      </w:pPr>
      <w:r>
        <w:t>U.S.</w:t>
      </w:r>
      <w:r>
        <w:rPr>
          <w:spacing w:val="-2"/>
        </w:rPr>
        <w:t xml:space="preserve"> </w:t>
      </w:r>
      <w:r>
        <w:t>DOL</w:t>
      </w:r>
      <w:r>
        <w:rPr>
          <w:spacing w:val="-1"/>
        </w:rPr>
        <w:t xml:space="preserve"> </w:t>
      </w:r>
      <w:r>
        <w:t>-</w:t>
      </w:r>
      <w:r>
        <w:rPr>
          <w:spacing w:val="-1"/>
        </w:rPr>
        <w:t xml:space="preserve"> </w:t>
      </w:r>
      <w:r>
        <w:t>OSHA, Denver</w:t>
      </w:r>
      <w:r>
        <w:rPr>
          <w:spacing w:val="1"/>
        </w:rPr>
        <w:t xml:space="preserve"> </w:t>
      </w:r>
      <w:r>
        <w:rPr>
          <w:spacing w:val="-2"/>
        </w:rPr>
        <w:t>Region</w:t>
      </w:r>
    </w:p>
    <w:p w14:paraId="2D2FB062" w14:textId="77777777" w:rsidR="00C50079" w:rsidRDefault="00C50079">
      <w:pPr>
        <w:pStyle w:val="BodyText"/>
      </w:pPr>
    </w:p>
    <w:p w14:paraId="198E74CC" w14:textId="77777777" w:rsidR="00C50079" w:rsidRDefault="00C50079">
      <w:pPr>
        <w:pStyle w:val="BodyText"/>
      </w:pPr>
    </w:p>
    <w:p w14:paraId="09237DBF" w14:textId="77777777" w:rsidR="00C50079" w:rsidRDefault="00000000">
      <w:pPr>
        <w:pStyle w:val="Heading2"/>
      </w:pPr>
      <w:r>
        <w:t>Re:</w:t>
      </w:r>
      <w:r>
        <w:rPr>
          <w:spacing w:val="-3"/>
        </w:rPr>
        <w:t xml:space="preserve"> </w:t>
      </w:r>
      <w:r>
        <w:t>Response</w:t>
      </w:r>
      <w:r>
        <w:rPr>
          <w:spacing w:val="-4"/>
        </w:rPr>
        <w:t xml:space="preserve"> </w:t>
      </w:r>
      <w:r>
        <w:t>of</w:t>
      </w:r>
      <w:r>
        <w:rPr>
          <w:spacing w:val="-3"/>
        </w:rPr>
        <w:t xml:space="preserve"> </w:t>
      </w:r>
      <w:r>
        <w:t>the</w:t>
      </w:r>
      <w:r>
        <w:rPr>
          <w:spacing w:val="-4"/>
        </w:rPr>
        <w:t xml:space="preserve"> </w:t>
      </w:r>
      <w:r>
        <w:t>Utah</w:t>
      </w:r>
      <w:r>
        <w:rPr>
          <w:spacing w:val="-3"/>
        </w:rPr>
        <w:t xml:space="preserve"> </w:t>
      </w:r>
      <w:r>
        <w:t>Occupational</w:t>
      </w:r>
      <w:r>
        <w:rPr>
          <w:spacing w:val="-3"/>
        </w:rPr>
        <w:t xml:space="preserve"> </w:t>
      </w:r>
      <w:r>
        <w:t>Safety</w:t>
      </w:r>
      <w:r>
        <w:rPr>
          <w:spacing w:val="-3"/>
        </w:rPr>
        <w:t xml:space="preserve"> </w:t>
      </w:r>
      <w:r>
        <w:t>and</w:t>
      </w:r>
      <w:r>
        <w:rPr>
          <w:spacing w:val="-3"/>
        </w:rPr>
        <w:t xml:space="preserve"> </w:t>
      </w:r>
      <w:r>
        <w:t>Health</w:t>
      </w:r>
      <w:r>
        <w:rPr>
          <w:spacing w:val="-3"/>
        </w:rPr>
        <w:t xml:space="preserve"> </w:t>
      </w:r>
      <w:r>
        <w:t>Division</w:t>
      </w:r>
      <w:r>
        <w:rPr>
          <w:spacing w:val="-3"/>
        </w:rPr>
        <w:t xml:space="preserve"> </w:t>
      </w:r>
      <w:r>
        <w:t>to</w:t>
      </w:r>
      <w:r>
        <w:rPr>
          <w:spacing w:val="-3"/>
        </w:rPr>
        <w:t xml:space="preserve"> </w:t>
      </w:r>
      <w:r>
        <w:t>the</w:t>
      </w:r>
      <w:r>
        <w:rPr>
          <w:spacing w:val="-4"/>
        </w:rPr>
        <w:t xml:space="preserve"> </w:t>
      </w:r>
      <w:r>
        <w:t>FY</w:t>
      </w:r>
      <w:r>
        <w:rPr>
          <w:spacing w:val="-4"/>
        </w:rPr>
        <w:t xml:space="preserve"> </w:t>
      </w:r>
      <w:r>
        <w:t>2025</w:t>
      </w:r>
      <w:r>
        <w:rPr>
          <w:spacing w:val="-3"/>
        </w:rPr>
        <w:t xml:space="preserve"> </w:t>
      </w:r>
      <w:r>
        <w:t>Federal Annual Monitoring and Evaluation (FAME) Report</w:t>
      </w:r>
    </w:p>
    <w:p w14:paraId="319BAE60" w14:textId="77777777" w:rsidR="00C50079" w:rsidRDefault="00C50079">
      <w:pPr>
        <w:pStyle w:val="BodyText"/>
        <w:rPr>
          <w:b/>
        </w:rPr>
      </w:pPr>
    </w:p>
    <w:p w14:paraId="3C7D763C" w14:textId="77777777" w:rsidR="00C50079" w:rsidRDefault="00000000">
      <w:pPr>
        <w:pStyle w:val="BodyText"/>
        <w:ind w:left="1080"/>
      </w:pPr>
      <w:r>
        <w:t>Dear</w:t>
      </w:r>
      <w:r>
        <w:rPr>
          <w:spacing w:val="-2"/>
        </w:rPr>
        <w:t xml:space="preserve"> </w:t>
      </w:r>
      <w:r>
        <w:t>Ms.</w:t>
      </w:r>
      <w:r>
        <w:rPr>
          <w:spacing w:val="-1"/>
        </w:rPr>
        <w:t xml:space="preserve"> </w:t>
      </w:r>
      <w:r>
        <w:rPr>
          <w:spacing w:val="-2"/>
        </w:rPr>
        <w:t>Kizer,</w:t>
      </w:r>
    </w:p>
    <w:p w14:paraId="342DC213" w14:textId="77777777" w:rsidR="00C50079" w:rsidRDefault="00C50079">
      <w:pPr>
        <w:pStyle w:val="BodyText"/>
      </w:pPr>
    </w:p>
    <w:p w14:paraId="5A7B2A6B" w14:textId="77777777" w:rsidR="00C50079" w:rsidRDefault="00000000">
      <w:pPr>
        <w:pStyle w:val="BodyText"/>
        <w:ind w:left="1080" w:right="256"/>
      </w:pPr>
      <w:r>
        <w:t>Thank you for the opportunity to participate in the FY 2025 FAME of the Utah Occupational Safety</w:t>
      </w:r>
      <w:r>
        <w:rPr>
          <w:spacing w:val="-3"/>
        </w:rPr>
        <w:t xml:space="preserve"> </w:t>
      </w:r>
      <w:r>
        <w:t>and</w:t>
      </w:r>
      <w:r>
        <w:rPr>
          <w:spacing w:val="-3"/>
        </w:rPr>
        <w:t xml:space="preserve"> </w:t>
      </w:r>
      <w:r>
        <w:t>Health</w:t>
      </w:r>
      <w:r>
        <w:rPr>
          <w:spacing w:val="-3"/>
        </w:rPr>
        <w:t xml:space="preserve"> </w:t>
      </w:r>
      <w:r>
        <w:t>(UOSH)</w:t>
      </w:r>
      <w:r>
        <w:rPr>
          <w:spacing w:val="-5"/>
        </w:rPr>
        <w:t xml:space="preserve"> </w:t>
      </w:r>
      <w:r>
        <w:t>Division</w:t>
      </w:r>
      <w:r>
        <w:rPr>
          <w:spacing w:val="-3"/>
        </w:rPr>
        <w:t xml:space="preserve"> </w:t>
      </w:r>
      <w:r>
        <w:t>of</w:t>
      </w:r>
      <w:r>
        <w:rPr>
          <w:spacing w:val="-3"/>
        </w:rPr>
        <w:t xml:space="preserve"> </w:t>
      </w:r>
      <w:r>
        <w:t>the</w:t>
      </w:r>
      <w:r>
        <w:rPr>
          <w:spacing w:val="-4"/>
        </w:rPr>
        <w:t xml:space="preserve"> </w:t>
      </w:r>
      <w:r>
        <w:t>Utah</w:t>
      </w:r>
      <w:r>
        <w:rPr>
          <w:spacing w:val="-1"/>
        </w:rPr>
        <w:t xml:space="preserve"> </w:t>
      </w:r>
      <w:r>
        <w:t>Labor</w:t>
      </w:r>
      <w:r>
        <w:rPr>
          <w:spacing w:val="-3"/>
        </w:rPr>
        <w:t xml:space="preserve"> </w:t>
      </w:r>
      <w:r>
        <w:t>Commission.</w:t>
      </w:r>
      <w:r>
        <w:rPr>
          <w:spacing w:val="40"/>
        </w:rPr>
        <w:t xml:space="preserve"> </w:t>
      </w:r>
      <w:r>
        <w:t>It</w:t>
      </w:r>
      <w:r>
        <w:rPr>
          <w:spacing w:val="-3"/>
        </w:rPr>
        <w:t xml:space="preserve"> </w:t>
      </w:r>
      <w:r>
        <w:t>is</w:t>
      </w:r>
      <w:r>
        <w:rPr>
          <w:spacing w:val="-3"/>
        </w:rPr>
        <w:t xml:space="preserve"> </w:t>
      </w:r>
      <w:r>
        <w:t>a</w:t>
      </w:r>
      <w:r>
        <w:rPr>
          <w:spacing w:val="-4"/>
        </w:rPr>
        <w:t xml:space="preserve"> </w:t>
      </w:r>
      <w:r>
        <w:t>pleasure</w:t>
      </w:r>
      <w:r>
        <w:rPr>
          <w:spacing w:val="-4"/>
        </w:rPr>
        <w:t xml:space="preserve"> </w:t>
      </w:r>
      <w:r>
        <w:t>working</w:t>
      </w:r>
      <w:r>
        <w:rPr>
          <w:spacing w:val="-3"/>
        </w:rPr>
        <w:t xml:space="preserve"> </w:t>
      </w:r>
      <w:r>
        <w:t>with you and your staff, and UOSH looks forward to continuing to build a mutually beneficial relationship with the Denver Region.</w:t>
      </w:r>
      <w:r>
        <w:rPr>
          <w:spacing w:val="40"/>
        </w:rPr>
        <w:t xml:space="preserve"> </w:t>
      </w:r>
      <w:r>
        <w:t>This letter will serve as UOSH’s formal response to the specific observations set forth in the FY 2025 FAME.</w:t>
      </w:r>
    </w:p>
    <w:p w14:paraId="42172AB4" w14:textId="77777777" w:rsidR="00C50079" w:rsidRDefault="00C50079">
      <w:pPr>
        <w:pStyle w:val="BodyText"/>
        <w:spacing w:before="1"/>
      </w:pPr>
    </w:p>
    <w:p w14:paraId="0DCE2172" w14:textId="77777777" w:rsidR="00C50079" w:rsidRDefault="00000000">
      <w:pPr>
        <w:pStyle w:val="BodyText"/>
        <w:ind w:left="1080"/>
      </w:pPr>
      <w:r>
        <w:t>UOSH</w:t>
      </w:r>
      <w:r>
        <w:rPr>
          <w:spacing w:val="-3"/>
        </w:rPr>
        <w:t xml:space="preserve"> </w:t>
      </w:r>
      <w:r>
        <w:t>continues</w:t>
      </w:r>
      <w:r>
        <w:rPr>
          <w:spacing w:val="-3"/>
        </w:rPr>
        <w:t xml:space="preserve"> </w:t>
      </w:r>
      <w:r>
        <w:t>its</w:t>
      </w:r>
      <w:r>
        <w:rPr>
          <w:spacing w:val="-3"/>
        </w:rPr>
        <w:t xml:space="preserve"> </w:t>
      </w:r>
      <w:r>
        <w:t>efforts</w:t>
      </w:r>
      <w:r>
        <w:rPr>
          <w:spacing w:val="-3"/>
        </w:rPr>
        <w:t xml:space="preserve"> </w:t>
      </w:r>
      <w:r>
        <w:t>to</w:t>
      </w:r>
      <w:r>
        <w:rPr>
          <w:spacing w:val="-3"/>
        </w:rPr>
        <w:t xml:space="preserve"> </w:t>
      </w:r>
      <w:r>
        <w:t>work</w:t>
      </w:r>
      <w:r>
        <w:rPr>
          <w:spacing w:val="-3"/>
        </w:rPr>
        <w:t xml:space="preserve"> </w:t>
      </w:r>
      <w:r>
        <w:t>effectively</w:t>
      </w:r>
      <w:r>
        <w:rPr>
          <w:spacing w:val="-3"/>
        </w:rPr>
        <w:t xml:space="preserve"> </w:t>
      </w:r>
      <w:r>
        <w:t>and</w:t>
      </w:r>
      <w:r>
        <w:rPr>
          <w:spacing w:val="-2"/>
        </w:rPr>
        <w:t xml:space="preserve"> </w:t>
      </w:r>
      <w:r>
        <w:t>consistently</w:t>
      </w:r>
      <w:r>
        <w:rPr>
          <w:spacing w:val="-3"/>
        </w:rPr>
        <w:t xml:space="preserve"> </w:t>
      </w:r>
      <w:r>
        <w:t>and</w:t>
      </w:r>
      <w:r>
        <w:rPr>
          <w:spacing w:val="-3"/>
        </w:rPr>
        <w:t xml:space="preserve"> </w:t>
      </w:r>
      <w:r>
        <w:t>to</w:t>
      </w:r>
      <w:r>
        <w:rPr>
          <w:spacing w:val="-3"/>
        </w:rPr>
        <w:t xml:space="preserve"> </w:t>
      </w:r>
      <w:r>
        <w:t>pursue</w:t>
      </w:r>
      <w:r>
        <w:rPr>
          <w:spacing w:val="-5"/>
        </w:rPr>
        <w:t xml:space="preserve"> </w:t>
      </w:r>
      <w:r>
        <w:t>its</w:t>
      </w:r>
      <w:r>
        <w:rPr>
          <w:spacing w:val="-3"/>
        </w:rPr>
        <w:t xml:space="preserve"> </w:t>
      </w:r>
      <w:r>
        <w:t>mission</w:t>
      </w:r>
      <w:r>
        <w:rPr>
          <w:spacing w:val="-3"/>
        </w:rPr>
        <w:t xml:space="preserve"> </w:t>
      </w:r>
      <w:r>
        <w:t>to</w:t>
      </w:r>
      <w:r>
        <w:rPr>
          <w:spacing w:val="-3"/>
        </w:rPr>
        <w:t xml:space="preserve"> </w:t>
      </w:r>
      <w:r>
        <w:t>help ensure a safe and healthy workplace for every worker in the State of Utah.</w:t>
      </w:r>
    </w:p>
    <w:p w14:paraId="37E5D507" w14:textId="77777777" w:rsidR="00C50079" w:rsidRDefault="00C50079">
      <w:pPr>
        <w:pStyle w:val="BodyText"/>
      </w:pPr>
    </w:p>
    <w:p w14:paraId="072A3361" w14:textId="77777777" w:rsidR="00C50079" w:rsidRDefault="00000000">
      <w:pPr>
        <w:pStyle w:val="BodyText"/>
        <w:ind w:left="1080" w:right="256"/>
      </w:pPr>
      <w:r>
        <w:t>UOSH is committed to carefully prioritizing its ongoing operational functions. Additionally, UOSH</w:t>
      </w:r>
      <w:r>
        <w:rPr>
          <w:spacing w:val="-4"/>
        </w:rPr>
        <w:t xml:space="preserve"> </w:t>
      </w:r>
      <w:r>
        <w:t>is</w:t>
      </w:r>
      <w:r>
        <w:rPr>
          <w:spacing w:val="-4"/>
        </w:rPr>
        <w:t xml:space="preserve"> </w:t>
      </w:r>
      <w:r>
        <w:t>committed</w:t>
      </w:r>
      <w:r>
        <w:rPr>
          <w:spacing w:val="-4"/>
        </w:rPr>
        <w:t xml:space="preserve"> </w:t>
      </w:r>
      <w:r>
        <w:t>to</w:t>
      </w:r>
      <w:r>
        <w:rPr>
          <w:spacing w:val="-4"/>
        </w:rPr>
        <w:t xml:space="preserve"> </w:t>
      </w:r>
      <w:r>
        <w:t>addressing</w:t>
      </w:r>
      <w:r>
        <w:rPr>
          <w:spacing w:val="-4"/>
        </w:rPr>
        <w:t xml:space="preserve"> </w:t>
      </w:r>
      <w:r>
        <w:t>the</w:t>
      </w:r>
      <w:r>
        <w:rPr>
          <w:spacing w:val="-4"/>
        </w:rPr>
        <w:t xml:space="preserve"> </w:t>
      </w:r>
      <w:r>
        <w:t>new</w:t>
      </w:r>
      <w:r>
        <w:rPr>
          <w:spacing w:val="-3"/>
        </w:rPr>
        <w:t xml:space="preserve"> </w:t>
      </w:r>
      <w:r>
        <w:t>and</w:t>
      </w:r>
      <w:r>
        <w:rPr>
          <w:spacing w:val="-4"/>
        </w:rPr>
        <w:t xml:space="preserve"> </w:t>
      </w:r>
      <w:r>
        <w:t>continued</w:t>
      </w:r>
      <w:r>
        <w:rPr>
          <w:spacing w:val="-4"/>
        </w:rPr>
        <w:t xml:space="preserve"> </w:t>
      </w:r>
      <w:r>
        <w:t>observations</w:t>
      </w:r>
      <w:r>
        <w:rPr>
          <w:spacing w:val="-4"/>
        </w:rPr>
        <w:t xml:space="preserve"> </w:t>
      </w:r>
      <w:r>
        <w:t>presented</w:t>
      </w:r>
      <w:r>
        <w:rPr>
          <w:spacing w:val="-4"/>
        </w:rPr>
        <w:t xml:space="preserve"> </w:t>
      </w:r>
      <w:r>
        <w:t>in</w:t>
      </w:r>
      <w:r>
        <w:rPr>
          <w:spacing w:val="-4"/>
        </w:rPr>
        <w:t xml:space="preserve"> </w:t>
      </w:r>
      <w:r>
        <w:t>this</w:t>
      </w:r>
      <w:r>
        <w:rPr>
          <w:spacing w:val="-4"/>
        </w:rPr>
        <w:t xml:space="preserve"> </w:t>
      </w:r>
      <w:r>
        <w:t>FAME audit and believes that many, if not all, will be closed in the FY 2026 Follow-up FAME.</w:t>
      </w:r>
    </w:p>
    <w:p w14:paraId="7901CECD" w14:textId="77777777" w:rsidR="00C50079" w:rsidRDefault="00C50079">
      <w:pPr>
        <w:pStyle w:val="BodyText"/>
      </w:pPr>
    </w:p>
    <w:p w14:paraId="55678203" w14:textId="77777777" w:rsidR="00C50079" w:rsidRDefault="00000000">
      <w:pPr>
        <w:pStyle w:val="BodyText"/>
        <w:ind w:left="1080"/>
      </w:pPr>
      <w:r>
        <w:t>UOSH</w:t>
      </w:r>
      <w:r>
        <w:rPr>
          <w:spacing w:val="-4"/>
        </w:rPr>
        <w:t xml:space="preserve"> </w:t>
      </w:r>
      <w:r>
        <w:t>responds</w:t>
      </w:r>
      <w:r>
        <w:rPr>
          <w:spacing w:val="-4"/>
        </w:rPr>
        <w:t xml:space="preserve"> </w:t>
      </w:r>
      <w:r>
        <w:t>specifically</w:t>
      </w:r>
      <w:r>
        <w:rPr>
          <w:spacing w:val="-4"/>
        </w:rPr>
        <w:t xml:space="preserve"> </w:t>
      </w:r>
      <w:r>
        <w:t>as</w:t>
      </w:r>
      <w:r>
        <w:rPr>
          <w:spacing w:val="-4"/>
        </w:rPr>
        <w:t xml:space="preserve"> </w:t>
      </w:r>
      <w:r>
        <w:t>follows</w:t>
      </w:r>
      <w:r>
        <w:rPr>
          <w:spacing w:val="-4"/>
        </w:rPr>
        <w:t xml:space="preserve"> </w:t>
      </w:r>
      <w:r>
        <w:t>to</w:t>
      </w:r>
      <w:r>
        <w:rPr>
          <w:spacing w:val="-4"/>
        </w:rPr>
        <w:t xml:space="preserve"> </w:t>
      </w:r>
      <w:r>
        <w:t>the</w:t>
      </w:r>
      <w:r>
        <w:rPr>
          <w:spacing w:val="-4"/>
        </w:rPr>
        <w:t xml:space="preserve"> </w:t>
      </w:r>
      <w:r>
        <w:t>Observations</w:t>
      </w:r>
      <w:r>
        <w:rPr>
          <w:spacing w:val="-4"/>
        </w:rPr>
        <w:t xml:space="preserve"> </w:t>
      </w:r>
      <w:r>
        <w:t>presented</w:t>
      </w:r>
      <w:r>
        <w:rPr>
          <w:spacing w:val="-4"/>
        </w:rPr>
        <w:t xml:space="preserve"> </w:t>
      </w:r>
      <w:r>
        <w:t>in</w:t>
      </w:r>
      <w:r>
        <w:rPr>
          <w:spacing w:val="-4"/>
        </w:rPr>
        <w:t xml:space="preserve"> </w:t>
      </w:r>
      <w:r>
        <w:t>the</w:t>
      </w:r>
      <w:r>
        <w:rPr>
          <w:spacing w:val="-4"/>
        </w:rPr>
        <w:t xml:space="preserve"> </w:t>
      </w:r>
      <w:r>
        <w:t>FY</w:t>
      </w:r>
      <w:r>
        <w:rPr>
          <w:spacing w:val="-4"/>
        </w:rPr>
        <w:t xml:space="preserve"> </w:t>
      </w:r>
      <w:r>
        <w:t>2024</w:t>
      </w:r>
      <w:r>
        <w:rPr>
          <w:spacing w:val="-3"/>
        </w:rPr>
        <w:t xml:space="preserve"> </w:t>
      </w:r>
      <w:r>
        <w:t xml:space="preserve">Follow-up </w:t>
      </w:r>
      <w:r>
        <w:rPr>
          <w:spacing w:val="-2"/>
        </w:rPr>
        <w:t>FAME:</w:t>
      </w:r>
    </w:p>
    <w:p w14:paraId="7EF38A86" w14:textId="77777777" w:rsidR="00C50079" w:rsidRDefault="00C50079">
      <w:pPr>
        <w:pStyle w:val="BodyText"/>
      </w:pPr>
    </w:p>
    <w:p w14:paraId="601623EC" w14:textId="77777777" w:rsidR="00C50079" w:rsidRDefault="00000000">
      <w:pPr>
        <w:ind w:left="1080" w:right="256"/>
        <w:rPr>
          <w:i/>
          <w:sz w:val="24"/>
        </w:rPr>
      </w:pPr>
      <w:r>
        <w:rPr>
          <w:b/>
          <w:sz w:val="24"/>
        </w:rPr>
        <w:t>Observation</w:t>
      </w:r>
      <w:r>
        <w:rPr>
          <w:b/>
          <w:spacing w:val="-3"/>
          <w:sz w:val="24"/>
        </w:rPr>
        <w:t xml:space="preserve"> </w:t>
      </w:r>
      <w:r>
        <w:rPr>
          <w:b/>
          <w:sz w:val="24"/>
        </w:rPr>
        <w:t>FY</w:t>
      </w:r>
      <w:r>
        <w:rPr>
          <w:b/>
          <w:spacing w:val="-4"/>
          <w:sz w:val="24"/>
        </w:rPr>
        <w:t xml:space="preserve"> </w:t>
      </w:r>
      <w:r>
        <w:rPr>
          <w:b/>
          <w:sz w:val="24"/>
        </w:rPr>
        <w:t>2025-OB-01</w:t>
      </w:r>
      <w:r>
        <w:rPr>
          <w:b/>
          <w:spacing w:val="-3"/>
          <w:sz w:val="24"/>
        </w:rPr>
        <w:t xml:space="preserve"> </w:t>
      </w:r>
      <w:r>
        <w:rPr>
          <w:b/>
          <w:sz w:val="24"/>
        </w:rPr>
        <w:t>(previously</w:t>
      </w:r>
      <w:r>
        <w:rPr>
          <w:b/>
          <w:spacing w:val="-3"/>
          <w:sz w:val="24"/>
        </w:rPr>
        <w:t xml:space="preserve"> </w:t>
      </w:r>
      <w:r>
        <w:rPr>
          <w:b/>
          <w:sz w:val="24"/>
        </w:rPr>
        <w:t>FY</w:t>
      </w:r>
      <w:r>
        <w:rPr>
          <w:b/>
          <w:spacing w:val="-3"/>
          <w:sz w:val="24"/>
        </w:rPr>
        <w:t xml:space="preserve"> </w:t>
      </w:r>
      <w:r>
        <w:rPr>
          <w:b/>
          <w:sz w:val="24"/>
        </w:rPr>
        <w:t>2024-OB-03,</w:t>
      </w:r>
      <w:r>
        <w:rPr>
          <w:b/>
          <w:spacing w:val="-3"/>
          <w:sz w:val="24"/>
        </w:rPr>
        <w:t xml:space="preserve"> </w:t>
      </w:r>
      <w:r>
        <w:rPr>
          <w:b/>
          <w:sz w:val="24"/>
        </w:rPr>
        <w:t>FY</w:t>
      </w:r>
      <w:r>
        <w:rPr>
          <w:b/>
          <w:spacing w:val="-4"/>
          <w:sz w:val="24"/>
        </w:rPr>
        <w:t xml:space="preserve"> </w:t>
      </w:r>
      <w:r>
        <w:rPr>
          <w:b/>
          <w:sz w:val="24"/>
        </w:rPr>
        <w:t>2023-OB-04):</w:t>
      </w:r>
      <w:r>
        <w:rPr>
          <w:b/>
          <w:spacing w:val="-4"/>
          <w:sz w:val="24"/>
        </w:rPr>
        <w:t xml:space="preserve"> </w:t>
      </w:r>
      <w:r>
        <w:rPr>
          <w:i/>
          <w:sz w:val="24"/>
        </w:rPr>
        <w:t>In</w:t>
      </w:r>
      <w:r>
        <w:rPr>
          <w:i/>
          <w:spacing w:val="-3"/>
          <w:sz w:val="24"/>
        </w:rPr>
        <w:t xml:space="preserve"> </w:t>
      </w:r>
      <w:r>
        <w:rPr>
          <w:i/>
          <w:sz w:val="24"/>
        </w:rPr>
        <w:t>FY</w:t>
      </w:r>
      <w:r>
        <w:rPr>
          <w:i/>
          <w:spacing w:val="-3"/>
          <w:sz w:val="24"/>
        </w:rPr>
        <w:t xml:space="preserve"> </w:t>
      </w:r>
      <w:r>
        <w:rPr>
          <w:i/>
          <w:sz w:val="24"/>
        </w:rPr>
        <w:t>2025,</w:t>
      </w:r>
      <w:r>
        <w:rPr>
          <w:i/>
          <w:spacing w:val="-3"/>
          <w:sz w:val="24"/>
        </w:rPr>
        <w:t xml:space="preserve"> </w:t>
      </w:r>
      <w:r>
        <w:rPr>
          <w:i/>
          <w:sz w:val="24"/>
        </w:rPr>
        <w:t>38</w:t>
      </w:r>
      <w:r>
        <w:rPr>
          <w:i/>
          <w:spacing w:val="-3"/>
          <w:sz w:val="24"/>
        </w:rPr>
        <w:t xml:space="preserve"> </w:t>
      </w:r>
      <w:r>
        <w:rPr>
          <w:i/>
          <w:sz w:val="24"/>
        </w:rPr>
        <w:t>of 49 (77.55%) case files contained violation worksheets with inadequate evidence of employer knowledge.</w:t>
      </w:r>
      <w:r>
        <w:rPr>
          <w:i/>
          <w:spacing w:val="40"/>
          <w:sz w:val="24"/>
        </w:rPr>
        <w:t xml:space="preserve"> </w:t>
      </w:r>
      <w:r>
        <w:rPr>
          <w:i/>
          <w:sz w:val="24"/>
        </w:rPr>
        <w:t>UOSH did not follow the guidance in Chapter 5, Section II.C.2.i and Chapter 4, Section II.C.4 of the UOSH FOM.</w:t>
      </w:r>
    </w:p>
    <w:p w14:paraId="4C6D0EA4" w14:textId="77777777" w:rsidR="00C50079" w:rsidRDefault="00C50079">
      <w:pPr>
        <w:pStyle w:val="BodyText"/>
        <w:spacing w:before="1"/>
        <w:rPr>
          <w:i/>
        </w:rPr>
      </w:pPr>
    </w:p>
    <w:p w14:paraId="0ED797BA" w14:textId="77777777" w:rsidR="00C50079" w:rsidRDefault="00000000">
      <w:pPr>
        <w:pStyle w:val="Heading2"/>
      </w:pPr>
      <w:r>
        <w:rPr>
          <w:u w:val="single"/>
        </w:rPr>
        <w:t xml:space="preserve">UOSH </w:t>
      </w:r>
      <w:r>
        <w:rPr>
          <w:spacing w:val="-2"/>
          <w:u w:val="single"/>
        </w:rPr>
        <w:t>Response:</w:t>
      </w:r>
    </w:p>
    <w:p w14:paraId="7FE46E7E" w14:textId="77777777" w:rsidR="00C50079" w:rsidRDefault="00000000">
      <w:pPr>
        <w:pStyle w:val="BodyText"/>
        <w:ind w:left="1080" w:right="256"/>
      </w:pPr>
      <w:r>
        <w:t>UOSH notes the continued observation regarding inadequate documentation of employer knowledge</w:t>
      </w:r>
      <w:r>
        <w:rPr>
          <w:spacing w:val="-1"/>
        </w:rPr>
        <w:t xml:space="preserve"> </w:t>
      </w:r>
      <w:r>
        <w:t>in violation worksheets. In response, UOSH has and will continue</w:t>
      </w:r>
      <w:r>
        <w:rPr>
          <w:spacing w:val="-1"/>
        </w:rPr>
        <w:t xml:space="preserve"> </w:t>
      </w:r>
      <w:r>
        <w:t>to conduct training for</w:t>
      </w:r>
      <w:r>
        <w:rPr>
          <w:spacing w:val="-5"/>
        </w:rPr>
        <w:t xml:space="preserve"> </w:t>
      </w:r>
      <w:r>
        <w:t>all</w:t>
      </w:r>
      <w:r>
        <w:rPr>
          <w:spacing w:val="-3"/>
        </w:rPr>
        <w:t xml:space="preserve"> </w:t>
      </w:r>
      <w:r>
        <w:t>staff</w:t>
      </w:r>
      <w:r>
        <w:rPr>
          <w:spacing w:val="-3"/>
        </w:rPr>
        <w:t xml:space="preserve"> </w:t>
      </w:r>
      <w:r>
        <w:t>members</w:t>
      </w:r>
      <w:r>
        <w:rPr>
          <w:spacing w:val="-3"/>
        </w:rPr>
        <w:t xml:space="preserve"> </w:t>
      </w:r>
      <w:r>
        <w:t>centered</w:t>
      </w:r>
      <w:r>
        <w:rPr>
          <w:spacing w:val="-3"/>
        </w:rPr>
        <w:t xml:space="preserve"> </w:t>
      </w:r>
      <w:r>
        <w:t>on</w:t>
      </w:r>
      <w:r>
        <w:rPr>
          <w:spacing w:val="-3"/>
        </w:rPr>
        <w:t xml:space="preserve"> </w:t>
      </w:r>
      <w:r>
        <w:t>the</w:t>
      </w:r>
      <w:r>
        <w:rPr>
          <w:spacing w:val="-3"/>
        </w:rPr>
        <w:t xml:space="preserve"> </w:t>
      </w:r>
      <w:r>
        <w:t>evidentiary</w:t>
      </w:r>
      <w:r>
        <w:rPr>
          <w:spacing w:val="-3"/>
        </w:rPr>
        <w:t xml:space="preserve"> </w:t>
      </w:r>
      <w:r>
        <w:t>requirements</w:t>
      </w:r>
      <w:r>
        <w:rPr>
          <w:spacing w:val="-3"/>
        </w:rPr>
        <w:t xml:space="preserve"> </w:t>
      </w:r>
      <w:r>
        <w:t>outlined</w:t>
      </w:r>
      <w:r>
        <w:rPr>
          <w:spacing w:val="-3"/>
        </w:rPr>
        <w:t xml:space="preserve"> </w:t>
      </w:r>
      <w:r>
        <w:t>in</w:t>
      </w:r>
      <w:r>
        <w:rPr>
          <w:spacing w:val="-3"/>
        </w:rPr>
        <w:t xml:space="preserve"> </w:t>
      </w:r>
      <w:r>
        <w:t>Chapters</w:t>
      </w:r>
      <w:r>
        <w:rPr>
          <w:spacing w:val="-3"/>
        </w:rPr>
        <w:t xml:space="preserve"> </w:t>
      </w:r>
      <w:r>
        <w:t>4</w:t>
      </w:r>
      <w:r>
        <w:rPr>
          <w:spacing w:val="-3"/>
        </w:rPr>
        <w:t xml:space="preserve"> </w:t>
      </w:r>
      <w:r>
        <w:t>and</w:t>
      </w:r>
      <w:r>
        <w:rPr>
          <w:spacing w:val="-3"/>
        </w:rPr>
        <w:t xml:space="preserve"> </w:t>
      </w:r>
      <w:r>
        <w:t>5</w:t>
      </w:r>
      <w:r>
        <w:rPr>
          <w:spacing w:val="-3"/>
        </w:rPr>
        <w:t xml:space="preserve"> </w:t>
      </w:r>
      <w:r>
        <w:t>of</w:t>
      </w:r>
      <w:r>
        <w:rPr>
          <w:spacing w:val="-4"/>
        </w:rPr>
        <w:t xml:space="preserve"> </w:t>
      </w:r>
      <w:r>
        <w:t>the FOM. Additionally, UOSH has created field guides in the form of checklists that CSHOs can reference during an inspection to ensure adequate evidence is documented.</w:t>
      </w:r>
    </w:p>
    <w:p w14:paraId="796FD341" w14:textId="77777777" w:rsidR="00C50079" w:rsidRDefault="00C50079">
      <w:pPr>
        <w:pStyle w:val="BodyText"/>
        <w:sectPr w:rsidR="00C50079">
          <w:type w:val="continuous"/>
          <w:pgSz w:w="12240" w:h="15840"/>
          <w:pgMar w:top="300" w:right="1080" w:bottom="1080" w:left="360" w:header="0" w:footer="886" w:gutter="0"/>
          <w:cols w:space="720"/>
        </w:sectPr>
      </w:pPr>
    </w:p>
    <w:p w14:paraId="52084BA4" w14:textId="77777777" w:rsidR="00C50079" w:rsidRDefault="00000000">
      <w:pPr>
        <w:spacing w:before="71"/>
        <w:ind w:left="1080" w:right="347"/>
        <w:rPr>
          <w:i/>
          <w:sz w:val="24"/>
        </w:rPr>
      </w:pPr>
      <w:r>
        <w:rPr>
          <w:b/>
          <w:sz w:val="24"/>
        </w:rPr>
        <w:lastRenderedPageBreak/>
        <w:t>Observation</w:t>
      </w:r>
      <w:r>
        <w:rPr>
          <w:b/>
          <w:spacing w:val="-4"/>
          <w:sz w:val="24"/>
        </w:rPr>
        <w:t xml:space="preserve"> </w:t>
      </w:r>
      <w:r>
        <w:rPr>
          <w:b/>
          <w:sz w:val="24"/>
        </w:rPr>
        <w:t>FY</w:t>
      </w:r>
      <w:r>
        <w:rPr>
          <w:b/>
          <w:spacing w:val="-5"/>
          <w:sz w:val="24"/>
        </w:rPr>
        <w:t xml:space="preserve"> </w:t>
      </w:r>
      <w:r>
        <w:rPr>
          <w:b/>
          <w:sz w:val="24"/>
        </w:rPr>
        <w:t>2025-OB-02</w:t>
      </w:r>
      <w:r>
        <w:rPr>
          <w:b/>
          <w:spacing w:val="-4"/>
          <w:sz w:val="24"/>
        </w:rPr>
        <w:t xml:space="preserve"> </w:t>
      </w:r>
      <w:r>
        <w:rPr>
          <w:b/>
          <w:sz w:val="24"/>
        </w:rPr>
        <w:t>(previously</w:t>
      </w:r>
      <w:r>
        <w:rPr>
          <w:b/>
          <w:spacing w:val="-4"/>
          <w:sz w:val="24"/>
        </w:rPr>
        <w:t xml:space="preserve"> </w:t>
      </w:r>
      <w:r>
        <w:rPr>
          <w:b/>
          <w:sz w:val="24"/>
        </w:rPr>
        <w:t>FY</w:t>
      </w:r>
      <w:r>
        <w:rPr>
          <w:b/>
          <w:spacing w:val="-4"/>
          <w:sz w:val="24"/>
        </w:rPr>
        <w:t xml:space="preserve"> </w:t>
      </w:r>
      <w:r>
        <w:rPr>
          <w:b/>
          <w:sz w:val="24"/>
        </w:rPr>
        <w:t>2024-OB-04,</w:t>
      </w:r>
      <w:r>
        <w:rPr>
          <w:b/>
          <w:spacing w:val="-4"/>
          <w:sz w:val="24"/>
        </w:rPr>
        <w:t xml:space="preserve"> </w:t>
      </w:r>
      <w:r>
        <w:rPr>
          <w:b/>
          <w:sz w:val="24"/>
        </w:rPr>
        <w:t>FY</w:t>
      </w:r>
      <w:r>
        <w:rPr>
          <w:b/>
          <w:spacing w:val="-5"/>
          <w:sz w:val="24"/>
        </w:rPr>
        <w:t xml:space="preserve"> </w:t>
      </w:r>
      <w:r>
        <w:rPr>
          <w:b/>
          <w:sz w:val="24"/>
        </w:rPr>
        <w:t>2023-OB-05):</w:t>
      </w:r>
      <w:r>
        <w:rPr>
          <w:b/>
          <w:spacing w:val="-5"/>
          <w:sz w:val="24"/>
        </w:rPr>
        <w:t xml:space="preserve"> </w:t>
      </w:r>
      <w:r>
        <w:rPr>
          <w:i/>
          <w:sz w:val="24"/>
        </w:rPr>
        <w:t>In</w:t>
      </w:r>
      <w:r>
        <w:rPr>
          <w:i/>
          <w:spacing w:val="-4"/>
          <w:sz w:val="24"/>
        </w:rPr>
        <w:t xml:space="preserve"> </w:t>
      </w:r>
      <w:r>
        <w:rPr>
          <w:i/>
          <w:sz w:val="24"/>
        </w:rPr>
        <w:t>FY</w:t>
      </w:r>
      <w:r>
        <w:rPr>
          <w:i/>
          <w:spacing w:val="-4"/>
          <w:sz w:val="24"/>
        </w:rPr>
        <w:t xml:space="preserve"> </w:t>
      </w:r>
      <w:r>
        <w:rPr>
          <w:i/>
          <w:sz w:val="24"/>
        </w:rPr>
        <w:t>2025,</w:t>
      </w:r>
      <w:r>
        <w:rPr>
          <w:i/>
          <w:spacing w:val="-4"/>
          <w:sz w:val="24"/>
        </w:rPr>
        <w:t xml:space="preserve"> </w:t>
      </w:r>
      <w:r>
        <w:rPr>
          <w:i/>
          <w:sz w:val="24"/>
        </w:rPr>
        <w:t>five of 12 (41.67%) complaint investigations reviewed were closed prior to completion of</w:t>
      </w:r>
    </w:p>
    <w:p w14:paraId="234AA321" w14:textId="77777777" w:rsidR="00C50079" w:rsidRDefault="00000000">
      <w:pPr>
        <w:ind w:left="1080"/>
        <w:rPr>
          <w:i/>
          <w:sz w:val="24"/>
        </w:rPr>
      </w:pPr>
      <w:r>
        <w:rPr>
          <w:i/>
          <w:sz w:val="24"/>
        </w:rPr>
        <w:t>abatement.</w:t>
      </w:r>
      <w:r>
        <w:rPr>
          <w:i/>
          <w:spacing w:val="59"/>
          <w:sz w:val="24"/>
        </w:rPr>
        <w:t xml:space="preserve"> </w:t>
      </w:r>
      <w:r>
        <w:rPr>
          <w:i/>
          <w:sz w:val="24"/>
        </w:rPr>
        <w:t>UOSH</w:t>
      </w:r>
      <w:r>
        <w:rPr>
          <w:i/>
          <w:spacing w:val="-1"/>
          <w:sz w:val="24"/>
        </w:rPr>
        <w:t xml:space="preserve"> </w:t>
      </w:r>
      <w:r>
        <w:rPr>
          <w:i/>
          <w:sz w:val="24"/>
        </w:rPr>
        <w:t>did not</w:t>
      </w:r>
      <w:r>
        <w:rPr>
          <w:i/>
          <w:spacing w:val="-1"/>
          <w:sz w:val="24"/>
        </w:rPr>
        <w:t xml:space="preserve"> </w:t>
      </w:r>
      <w:r>
        <w:rPr>
          <w:i/>
          <w:sz w:val="24"/>
        </w:rPr>
        <w:t>follow the</w:t>
      </w:r>
      <w:r>
        <w:rPr>
          <w:i/>
          <w:spacing w:val="-1"/>
          <w:sz w:val="24"/>
        </w:rPr>
        <w:t xml:space="preserve"> </w:t>
      </w:r>
      <w:r>
        <w:rPr>
          <w:i/>
          <w:sz w:val="24"/>
        </w:rPr>
        <w:t>guidance</w:t>
      </w:r>
      <w:r>
        <w:rPr>
          <w:i/>
          <w:spacing w:val="-1"/>
          <w:sz w:val="24"/>
        </w:rPr>
        <w:t xml:space="preserve"> </w:t>
      </w:r>
      <w:r>
        <w:rPr>
          <w:i/>
          <w:sz w:val="24"/>
        </w:rPr>
        <w:t>in</w:t>
      </w:r>
      <w:r>
        <w:rPr>
          <w:i/>
          <w:spacing w:val="-3"/>
          <w:sz w:val="24"/>
        </w:rPr>
        <w:t xml:space="preserve"> </w:t>
      </w:r>
      <w:r>
        <w:rPr>
          <w:i/>
          <w:sz w:val="24"/>
        </w:rPr>
        <w:t>Chapter 9,</w:t>
      </w:r>
      <w:r>
        <w:rPr>
          <w:i/>
          <w:spacing w:val="-1"/>
          <w:sz w:val="24"/>
        </w:rPr>
        <w:t xml:space="preserve"> </w:t>
      </w:r>
      <w:r>
        <w:rPr>
          <w:i/>
          <w:sz w:val="24"/>
        </w:rPr>
        <w:t>Section I.H.9</w:t>
      </w:r>
      <w:r>
        <w:rPr>
          <w:i/>
          <w:spacing w:val="1"/>
          <w:sz w:val="24"/>
        </w:rPr>
        <w:t xml:space="preserve"> </w:t>
      </w:r>
      <w:r>
        <w:rPr>
          <w:i/>
          <w:sz w:val="24"/>
        </w:rPr>
        <w:t>of the</w:t>
      </w:r>
      <w:r>
        <w:rPr>
          <w:i/>
          <w:spacing w:val="-2"/>
          <w:sz w:val="24"/>
        </w:rPr>
        <w:t xml:space="preserve"> </w:t>
      </w:r>
      <w:r>
        <w:rPr>
          <w:i/>
          <w:sz w:val="24"/>
        </w:rPr>
        <w:t xml:space="preserve">UOSH </w:t>
      </w:r>
      <w:r>
        <w:rPr>
          <w:i/>
          <w:spacing w:val="-4"/>
          <w:sz w:val="24"/>
        </w:rPr>
        <w:t>FOM.</w:t>
      </w:r>
    </w:p>
    <w:p w14:paraId="0160E695" w14:textId="77777777" w:rsidR="00C50079" w:rsidRDefault="00C50079">
      <w:pPr>
        <w:pStyle w:val="BodyText"/>
        <w:rPr>
          <w:i/>
        </w:rPr>
      </w:pPr>
    </w:p>
    <w:p w14:paraId="7D7AA171" w14:textId="77777777" w:rsidR="00C50079" w:rsidRDefault="00000000">
      <w:pPr>
        <w:pStyle w:val="Heading2"/>
      </w:pPr>
      <w:r>
        <w:rPr>
          <w:u w:val="single"/>
        </w:rPr>
        <w:t xml:space="preserve">UOSH </w:t>
      </w:r>
      <w:r>
        <w:rPr>
          <w:spacing w:val="-2"/>
          <w:u w:val="single"/>
        </w:rPr>
        <w:t>Response:</w:t>
      </w:r>
    </w:p>
    <w:p w14:paraId="6490588C" w14:textId="77777777" w:rsidR="00C50079" w:rsidRDefault="00000000">
      <w:pPr>
        <w:pStyle w:val="BodyText"/>
        <w:ind w:left="1080" w:right="275"/>
      </w:pPr>
      <w:r>
        <w:t>Regarding</w:t>
      </w:r>
      <w:r>
        <w:rPr>
          <w:spacing w:val="-3"/>
        </w:rPr>
        <w:t xml:space="preserve"> </w:t>
      </w:r>
      <w:r>
        <w:t>the</w:t>
      </w:r>
      <w:r>
        <w:rPr>
          <w:spacing w:val="-3"/>
        </w:rPr>
        <w:t xml:space="preserve"> </w:t>
      </w:r>
      <w:r>
        <w:t>premature</w:t>
      </w:r>
      <w:r>
        <w:rPr>
          <w:spacing w:val="-3"/>
        </w:rPr>
        <w:t xml:space="preserve"> </w:t>
      </w:r>
      <w:r>
        <w:t>closure</w:t>
      </w:r>
      <w:r>
        <w:rPr>
          <w:spacing w:val="-4"/>
        </w:rPr>
        <w:t xml:space="preserve"> </w:t>
      </w:r>
      <w:r>
        <w:t>of</w:t>
      </w:r>
      <w:r>
        <w:rPr>
          <w:spacing w:val="-3"/>
        </w:rPr>
        <w:t xml:space="preserve"> </w:t>
      </w:r>
      <w:r>
        <w:t>complaint</w:t>
      </w:r>
      <w:r>
        <w:rPr>
          <w:spacing w:val="-3"/>
        </w:rPr>
        <w:t xml:space="preserve"> </w:t>
      </w:r>
      <w:r>
        <w:t>investigations,</w:t>
      </w:r>
      <w:r>
        <w:rPr>
          <w:spacing w:val="-3"/>
        </w:rPr>
        <w:t xml:space="preserve"> </w:t>
      </w:r>
      <w:r>
        <w:t>UOSH</w:t>
      </w:r>
      <w:r>
        <w:rPr>
          <w:spacing w:val="-3"/>
        </w:rPr>
        <w:t xml:space="preserve"> </w:t>
      </w:r>
      <w:r>
        <w:t>is</w:t>
      </w:r>
      <w:r>
        <w:rPr>
          <w:spacing w:val="-3"/>
        </w:rPr>
        <w:t xml:space="preserve"> </w:t>
      </w:r>
      <w:r>
        <w:t>committed</w:t>
      </w:r>
      <w:r>
        <w:rPr>
          <w:spacing w:val="-3"/>
        </w:rPr>
        <w:t xml:space="preserve"> </w:t>
      </w:r>
      <w:r>
        <w:t>to</w:t>
      </w:r>
      <w:r>
        <w:rPr>
          <w:spacing w:val="-3"/>
        </w:rPr>
        <w:t xml:space="preserve"> </w:t>
      </w:r>
      <w:r>
        <w:t>ensuring</w:t>
      </w:r>
      <w:r>
        <w:rPr>
          <w:spacing w:val="-3"/>
        </w:rPr>
        <w:t xml:space="preserve"> </w:t>
      </w:r>
      <w:r>
        <w:t>that all necessary abatement documentation required will be verified by a supervisor prior to closing a case. UOSH will provide additional training to its compliance and supervisory staff to ensure</w:t>
      </w:r>
      <w:r>
        <w:rPr>
          <w:spacing w:val="40"/>
        </w:rPr>
        <w:t xml:space="preserve"> </w:t>
      </w:r>
      <w:r>
        <w:t>strict adherence to Chapter 9 of the FOM.</w:t>
      </w:r>
    </w:p>
    <w:p w14:paraId="10A1D8D7" w14:textId="77777777" w:rsidR="00C50079" w:rsidRDefault="00C50079">
      <w:pPr>
        <w:pStyle w:val="BodyText"/>
      </w:pPr>
    </w:p>
    <w:p w14:paraId="2C086BC0" w14:textId="77777777" w:rsidR="00C50079" w:rsidRDefault="00000000">
      <w:pPr>
        <w:ind w:left="1080" w:right="256"/>
        <w:rPr>
          <w:i/>
          <w:sz w:val="24"/>
        </w:rPr>
      </w:pPr>
      <w:r>
        <w:rPr>
          <w:b/>
          <w:sz w:val="24"/>
        </w:rPr>
        <w:t>Observation</w:t>
      </w:r>
      <w:r>
        <w:rPr>
          <w:b/>
          <w:spacing w:val="-3"/>
          <w:sz w:val="24"/>
        </w:rPr>
        <w:t xml:space="preserve"> </w:t>
      </w:r>
      <w:r>
        <w:rPr>
          <w:b/>
          <w:sz w:val="24"/>
        </w:rPr>
        <w:t>FY</w:t>
      </w:r>
      <w:r>
        <w:rPr>
          <w:b/>
          <w:spacing w:val="-4"/>
          <w:sz w:val="24"/>
        </w:rPr>
        <w:t xml:space="preserve"> </w:t>
      </w:r>
      <w:r>
        <w:rPr>
          <w:b/>
          <w:sz w:val="24"/>
        </w:rPr>
        <w:t>2025-OB-03:</w:t>
      </w:r>
      <w:r>
        <w:rPr>
          <w:b/>
          <w:spacing w:val="-4"/>
          <w:sz w:val="24"/>
        </w:rPr>
        <w:t xml:space="preserve"> </w:t>
      </w:r>
      <w:r>
        <w:rPr>
          <w:i/>
          <w:sz w:val="24"/>
        </w:rPr>
        <w:t>Five</w:t>
      </w:r>
      <w:r>
        <w:rPr>
          <w:i/>
          <w:spacing w:val="-4"/>
          <w:sz w:val="24"/>
        </w:rPr>
        <w:t xml:space="preserve"> </w:t>
      </w:r>
      <w:r>
        <w:rPr>
          <w:i/>
          <w:sz w:val="24"/>
        </w:rPr>
        <w:t>of</w:t>
      </w:r>
      <w:r>
        <w:rPr>
          <w:i/>
          <w:spacing w:val="-3"/>
          <w:sz w:val="24"/>
        </w:rPr>
        <w:t xml:space="preserve"> </w:t>
      </w:r>
      <w:r>
        <w:rPr>
          <w:i/>
          <w:sz w:val="24"/>
        </w:rPr>
        <w:t>11</w:t>
      </w:r>
      <w:r>
        <w:rPr>
          <w:i/>
          <w:spacing w:val="-3"/>
          <w:sz w:val="24"/>
        </w:rPr>
        <w:t xml:space="preserve"> </w:t>
      </w:r>
      <w:r>
        <w:rPr>
          <w:i/>
          <w:sz w:val="24"/>
        </w:rPr>
        <w:t>(45.45%)</w:t>
      </w:r>
      <w:r>
        <w:rPr>
          <w:i/>
          <w:spacing w:val="-3"/>
          <w:sz w:val="24"/>
        </w:rPr>
        <w:t xml:space="preserve"> </w:t>
      </w:r>
      <w:r>
        <w:rPr>
          <w:i/>
          <w:sz w:val="24"/>
        </w:rPr>
        <w:t>fatality</w:t>
      </w:r>
      <w:r>
        <w:rPr>
          <w:i/>
          <w:spacing w:val="-4"/>
          <w:sz w:val="24"/>
        </w:rPr>
        <w:t xml:space="preserve"> </w:t>
      </w:r>
      <w:r>
        <w:rPr>
          <w:i/>
          <w:sz w:val="24"/>
        </w:rPr>
        <w:t>inspection</w:t>
      </w:r>
      <w:r>
        <w:rPr>
          <w:i/>
          <w:spacing w:val="-3"/>
          <w:sz w:val="24"/>
        </w:rPr>
        <w:t xml:space="preserve"> </w:t>
      </w:r>
      <w:r>
        <w:rPr>
          <w:i/>
          <w:sz w:val="24"/>
        </w:rPr>
        <w:t>case</w:t>
      </w:r>
      <w:r>
        <w:rPr>
          <w:i/>
          <w:spacing w:val="-4"/>
          <w:sz w:val="24"/>
        </w:rPr>
        <w:t xml:space="preserve"> </w:t>
      </w:r>
      <w:r>
        <w:rPr>
          <w:i/>
          <w:sz w:val="24"/>
        </w:rPr>
        <w:t>files</w:t>
      </w:r>
      <w:r>
        <w:rPr>
          <w:i/>
          <w:spacing w:val="-3"/>
          <w:sz w:val="24"/>
        </w:rPr>
        <w:t xml:space="preserve"> </w:t>
      </w:r>
      <w:r>
        <w:rPr>
          <w:i/>
          <w:sz w:val="24"/>
        </w:rPr>
        <w:t>did</w:t>
      </w:r>
      <w:r>
        <w:rPr>
          <w:i/>
          <w:spacing w:val="-3"/>
          <w:sz w:val="24"/>
        </w:rPr>
        <w:t xml:space="preserve"> </w:t>
      </w:r>
      <w:r>
        <w:rPr>
          <w:i/>
          <w:sz w:val="24"/>
        </w:rPr>
        <w:t>not</w:t>
      </w:r>
      <w:r>
        <w:rPr>
          <w:i/>
          <w:spacing w:val="-3"/>
          <w:sz w:val="24"/>
        </w:rPr>
        <w:t xml:space="preserve"> </w:t>
      </w:r>
      <w:r>
        <w:rPr>
          <w:i/>
          <w:sz w:val="24"/>
        </w:rPr>
        <w:t>contain documentation that the standard information letter was sent to the next-of-kin.</w:t>
      </w:r>
      <w:r>
        <w:rPr>
          <w:i/>
          <w:spacing w:val="40"/>
          <w:sz w:val="24"/>
        </w:rPr>
        <w:t xml:space="preserve"> </w:t>
      </w:r>
      <w:r>
        <w:rPr>
          <w:i/>
          <w:sz w:val="24"/>
        </w:rPr>
        <w:t>UOSH did not follow the guidance in Chapter 11, Section II.H.2.a of the UOSH FOM.</w:t>
      </w:r>
    </w:p>
    <w:p w14:paraId="5A1A6EB4" w14:textId="77777777" w:rsidR="00C50079" w:rsidRDefault="00C50079">
      <w:pPr>
        <w:pStyle w:val="BodyText"/>
        <w:spacing w:before="1"/>
        <w:rPr>
          <w:i/>
        </w:rPr>
      </w:pPr>
    </w:p>
    <w:p w14:paraId="4315D3F2" w14:textId="77777777" w:rsidR="00C50079" w:rsidRDefault="00000000">
      <w:pPr>
        <w:pStyle w:val="Heading2"/>
      </w:pPr>
      <w:r>
        <w:rPr>
          <w:u w:val="single"/>
        </w:rPr>
        <w:t xml:space="preserve">UOSH </w:t>
      </w:r>
      <w:r>
        <w:rPr>
          <w:spacing w:val="-2"/>
          <w:u w:val="single"/>
        </w:rPr>
        <w:t>Response:</w:t>
      </w:r>
    </w:p>
    <w:p w14:paraId="3770BB9D" w14:textId="77777777" w:rsidR="00C50079" w:rsidRDefault="00000000">
      <w:pPr>
        <w:pStyle w:val="BodyText"/>
        <w:ind w:left="1080" w:right="256"/>
      </w:pPr>
      <w:r>
        <w:t>Regarding the omission of next-of-kin notification letters in fatality inspection case files. To rectify</w:t>
      </w:r>
      <w:r>
        <w:rPr>
          <w:spacing w:val="-4"/>
        </w:rPr>
        <w:t xml:space="preserve"> </w:t>
      </w:r>
      <w:r>
        <w:t>this,</w:t>
      </w:r>
      <w:r>
        <w:rPr>
          <w:spacing w:val="-4"/>
        </w:rPr>
        <w:t xml:space="preserve"> </w:t>
      </w:r>
      <w:r>
        <w:t>UOSH</w:t>
      </w:r>
      <w:r>
        <w:rPr>
          <w:spacing w:val="-4"/>
        </w:rPr>
        <w:t xml:space="preserve"> </w:t>
      </w:r>
      <w:r>
        <w:t>will</w:t>
      </w:r>
      <w:r>
        <w:rPr>
          <w:spacing w:val="-4"/>
        </w:rPr>
        <w:t xml:space="preserve"> </w:t>
      </w:r>
      <w:r>
        <w:t>provide</w:t>
      </w:r>
      <w:r>
        <w:rPr>
          <w:spacing w:val="-4"/>
        </w:rPr>
        <w:t xml:space="preserve"> </w:t>
      </w:r>
      <w:r>
        <w:t>targeted</w:t>
      </w:r>
      <w:r>
        <w:rPr>
          <w:spacing w:val="-4"/>
        </w:rPr>
        <w:t xml:space="preserve"> </w:t>
      </w:r>
      <w:r>
        <w:t>training</w:t>
      </w:r>
      <w:r>
        <w:rPr>
          <w:spacing w:val="-4"/>
        </w:rPr>
        <w:t xml:space="preserve"> </w:t>
      </w:r>
      <w:r>
        <w:t>to</w:t>
      </w:r>
      <w:r>
        <w:rPr>
          <w:spacing w:val="-4"/>
        </w:rPr>
        <w:t xml:space="preserve"> </w:t>
      </w:r>
      <w:r>
        <w:t>all</w:t>
      </w:r>
      <w:r>
        <w:rPr>
          <w:spacing w:val="-4"/>
        </w:rPr>
        <w:t xml:space="preserve"> </w:t>
      </w:r>
      <w:r>
        <w:t>compliance</w:t>
      </w:r>
      <w:r>
        <w:rPr>
          <w:spacing w:val="-5"/>
        </w:rPr>
        <w:t xml:space="preserve"> </w:t>
      </w:r>
      <w:r>
        <w:t>officers</w:t>
      </w:r>
      <w:r>
        <w:rPr>
          <w:spacing w:val="-3"/>
        </w:rPr>
        <w:t xml:space="preserve"> </w:t>
      </w:r>
      <w:r>
        <w:t>on</w:t>
      </w:r>
      <w:r>
        <w:rPr>
          <w:spacing w:val="-4"/>
        </w:rPr>
        <w:t xml:space="preserve"> </w:t>
      </w:r>
      <w:r>
        <w:t>the</w:t>
      </w:r>
      <w:r>
        <w:rPr>
          <w:spacing w:val="-4"/>
        </w:rPr>
        <w:t xml:space="preserve"> </w:t>
      </w:r>
      <w:r>
        <w:t>requirements</w:t>
      </w:r>
      <w:r>
        <w:rPr>
          <w:spacing w:val="-4"/>
        </w:rPr>
        <w:t xml:space="preserve"> </w:t>
      </w:r>
      <w:r>
        <w:t>of Chapter 11 of the FOM.</w:t>
      </w:r>
    </w:p>
    <w:p w14:paraId="7ADA418F" w14:textId="77777777" w:rsidR="00C50079" w:rsidRDefault="00C50079">
      <w:pPr>
        <w:pStyle w:val="BodyText"/>
      </w:pPr>
    </w:p>
    <w:p w14:paraId="22120EC0" w14:textId="77777777" w:rsidR="00C50079" w:rsidRDefault="00000000">
      <w:pPr>
        <w:ind w:left="1080"/>
        <w:rPr>
          <w:i/>
          <w:sz w:val="24"/>
        </w:rPr>
      </w:pPr>
      <w:r>
        <w:rPr>
          <w:b/>
          <w:sz w:val="24"/>
        </w:rPr>
        <w:t>Observation</w:t>
      </w:r>
      <w:r>
        <w:rPr>
          <w:b/>
          <w:spacing w:val="-3"/>
          <w:sz w:val="24"/>
        </w:rPr>
        <w:t xml:space="preserve"> </w:t>
      </w:r>
      <w:r>
        <w:rPr>
          <w:b/>
          <w:sz w:val="24"/>
        </w:rPr>
        <w:t>FY</w:t>
      </w:r>
      <w:r>
        <w:rPr>
          <w:b/>
          <w:spacing w:val="-4"/>
          <w:sz w:val="24"/>
        </w:rPr>
        <w:t xml:space="preserve"> </w:t>
      </w:r>
      <w:r>
        <w:rPr>
          <w:b/>
          <w:sz w:val="24"/>
        </w:rPr>
        <w:t>2025-OB-04:</w:t>
      </w:r>
      <w:r>
        <w:rPr>
          <w:b/>
          <w:spacing w:val="-4"/>
          <w:sz w:val="24"/>
        </w:rPr>
        <w:t xml:space="preserve"> </w:t>
      </w:r>
      <w:r>
        <w:rPr>
          <w:i/>
          <w:sz w:val="24"/>
        </w:rPr>
        <w:t>In</w:t>
      </w:r>
      <w:r>
        <w:rPr>
          <w:i/>
          <w:spacing w:val="-3"/>
          <w:sz w:val="24"/>
        </w:rPr>
        <w:t xml:space="preserve"> </w:t>
      </w:r>
      <w:r>
        <w:rPr>
          <w:i/>
          <w:sz w:val="24"/>
        </w:rPr>
        <w:t>FY</w:t>
      </w:r>
      <w:r>
        <w:rPr>
          <w:i/>
          <w:spacing w:val="-3"/>
          <w:sz w:val="24"/>
        </w:rPr>
        <w:t xml:space="preserve"> </w:t>
      </w:r>
      <w:r>
        <w:rPr>
          <w:i/>
          <w:sz w:val="24"/>
        </w:rPr>
        <w:t>2025,</w:t>
      </w:r>
      <w:r>
        <w:rPr>
          <w:i/>
          <w:spacing w:val="-3"/>
          <w:sz w:val="24"/>
        </w:rPr>
        <w:t xml:space="preserve"> </w:t>
      </w:r>
      <w:r>
        <w:rPr>
          <w:i/>
          <w:sz w:val="24"/>
        </w:rPr>
        <w:t>the</w:t>
      </w:r>
      <w:r>
        <w:rPr>
          <w:i/>
          <w:spacing w:val="-3"/>
          <w:sz w:val="24"/>
        </w:rPr>
        <w:t xml:space="preserve"> </w:t>
      </w:r>
      <w:r>
        <w:rPr>
          <w:i/>
          <w:sz w:val="24"/>
        </w:rPr>
        <w:t>State</w:t>
      </w:r>
      <w:r>
        <w:rPr>
          <w:i/>
          <w:spacing w:val="-3"/>
          <w:sz w:val="24"/>
        </w:rPr>
        <w:t xml:space="preserve"> </w:t>
      </w:r>
      <w:r>
        <w:rPr>
          <w:i/>
          <w:sz w:val="24"/>
        </w:rPr>
        <w:t>Plan’s</w:t>
      </w:r>
      <w:r>
        <w:rPr>
          <w:i/>
          <w:spacing w:val="-4"/>
          <w:sz w:val="24"/>
        </w:rPr>
        <w:t xml:space="preserve"> </w:t>
      </w:r>
      <w:r>
        <w:rPr>
          <w:i/>
          <w:sz w:val="24"/>
        </w:rPr>
        <w:t>unprogrammed</w:t>
      </w:r>
      <w:r>
        <w:rPr>
          <w:i/>
          <w:spacing w:val="-3"/>
          <w:sz w:val="24"/>
        </w:rPr>
        <w:t xml:space="preserve"> </w:t>
      </w:r>
      <w:r>
        <w:rPr>
          <w:i/>
          <w:sz w:val="24"/>
        </w:rPr>
        <w:t>health</w:t>
      </w:r>
      <w:r>
        <w:rPr>
          <w:i/>
          <w:spacing w:val="-3"/>
          <w:sz w:val="24"/>
        </w:rPr>
        <w:t xml:space="preserve"> </w:t>
      </w:r>
      <w:r>
        <w:rPr>
          <w:i/>
          <w:sz w:val="24"/>
        </w:rPr>
        <w:t>inspection</w:t>
      </w:r>
      <w:r>
        <w:rPr>
          <w:i/>
          <w:spacing w:val="-3"/>
          <w:sz w:val="24"/>
        </w:rPr>
        <w:t xml:space="preserve"> </w:t>
      </w:r>
      <w:r>
        <w:rPr>
          <w:i/>
          <w:sz w:val="24"/>
        </w:rPr>
        <w:t>in-compliance percentage of 69.61% significantly exceeded the FRL of 52.35%.</w:t>
      </w:r>
    </w:p>
    <w:p w14:paraId="29CCA2B5" w14:textId="77777777" w:rsidR="00C50079" w:rsidRDefault="00C50079">
      <w:pPr>
        <w:pStyle w:val="BodyText"/>
        <w:rPr>
          <w:i/>
        </w:rPr>
      </w:pPr>
    </w:p>
    <w:p w14:paraId="2A8AD41E" w14:textId="77777777" w:rsidR="00C50079" w:rsidRDefault="00000000">
      <w:pPr>
        <w:pStyle w:val="Heading2"/>
      </w:pPr>
      <w:r>
        <w:rPr>
          <w:u w:val="single"/>
        </w:rPr>
        <w:t xml:space="preserve">UOSH </w:t>
      </w:r>
      <w:r>
        <w:rPr>
          <w:spacing w:val="-2"/>
          <w:u w:val="single"/>
        </w:rPr>
        <w:t>Response:</w:t>
      </w:r>
    </w:p>
    <w:p w14:paraId="2AF85EFD" w14:textId="77777777" w:rsidR="00C50079" w:rsidRDefault="00000000">
      <w:pPr>
        <w:pStyle w:val="BodyText"/>
        <w:ind w:left="1080" w:right="256"/>
      </w:pPr>
      <w:r>
        <w:t>Regarding the unprogrammed health inspection in-compliance rate exceeding the Federal Reference</w:t>
      </w:r>
      <w:r>
        <w:rPr>
          <w:spacing w:val="-5"/>
        </w:rPr>
        <w:t xml:space="preserve"> </w:t>
      </w:r>
      <w:r>
        <w:t>Level</w:t>
      </w:r>
      <w:r>
        <w:rPr>
          <w:spacing w:val="-4"/>
        </w:rPr>
        <w:t xml:space="preserve"> </w:t>
      </w:r>
      <w:r>
        <w:t>(FRL),</w:t>
      </w:r>
      <w:r>
        <w:rPr>
          <w:spacing w:val="-2"/>
        </w:rPr>
        <w:t xml:space="preserve"> </w:t>
      </w:r>
      <w:r>
        <w:t>UOSH</w:t>
      </w:r>
      <w:r>
        <w:rPr>
          <w:spacing w:val="-4"/>
        </w:rPr>
        <w:t xml:space="preserve"> </w:t>
      </w:r>
      <w:r>
        <w:t>recognizes</w:t>
      </w:r>
      <w:r>
        <w:rPr>
          <w:spacing w:val="-4"/>
        </w:rPr>
        <w:t xml:space="preserve"> </w:t>
      </w:r>
      <w:r>
        <w:t>the</w:t>
      </w:r>
      <w:r>
        <w:rPr>
          <w:spacing w:val="-4"/>
        </w:rPr>
        <w:t xml:space="preserve"> </w:t>
      </w:r>
      <w:r>
        <w:t>need</w:t>
      </w:r>
      <w:r>
        <w:rPr>
          <w:spacing w:val="-4"/>
        </w:rPr>
        <w:t xml:space="preserve"> </w:t>
      </w:r>
      <w:r>
        <w:t>for</w:t>
      </w:r>
      <w:r>
        <w:rPr>
          <w:spacing w:val="-6"/>
        </w:rPr>
        <w:t xml:space="preserve"> </w:t>
      </w:r>
      <w:r>
        <w:t>a</w:t>
      </w:r>
      <w:r>
        <w:rPr>
          <w:spacing w:val="-5"/>
        </w:rPr>
        <w:t xml:space="preserve"> </w:t>
      </w:r>
      <w:r>
        <w:t>strategic</w:t>
      </w:r>
      <w:r>
        <w:rPr>
          <w:spacing w:val="-5"/>
        </w:rPr>
        <w:t xml:space="preserve"> </w:t>
      </w:r>
      <w:r>
        <w:t>review</w:t>
      </w:r>
      <w:r>
        <w:rPr>
          <w:spacing w:val="-3"/>
        </w:rPr>
        <w:t xml:space="preserve"> </w:t>
      </w:r>
      <w:r>
        <w:t>of</w:t>
      </w:r>
      <w:r>
        <w:rPr>
          <w:spacing w:val="-4"/>
        </w:rPr>
        <w:t xml:space="preserve"> </w:t>
      </w:r>
      <w:r>
        <w:t>inspection</w:t>
      </w:r>
      <w:r>
        <w:rPr>
          <w:spacing w:val="-4"/>
        </w:rPr>
        <w:t xml:space="preserve"> </w:t>
      </w:r>
      <w:r>
        <w:t>targeting and classification. UOSH intends to implement additional staff training focused on identifying occupational health hazards when applicable.</w:t>
      </w:r>
    </w:p>
    <w:p w14:paraId="1560CC75" w14:textId="77777777" w:rsidR="00C50079" w:rsidRDefault="00C50079">
      <w:pPr>
        <w:pStyle w:val="BodyText"/>
        <w:spacing w:before="1"/>
      </w:pPr>
    </w:p>
    <w:p w14:paraId="3D904EFD" w14:textId="77777777" w:rsidR="00C50079" w:rsidRDefault="00000000">
      <w:pPr>
        <w:ind w:left="1080" w:right="347"/>
        <w:rPr>
          <w:i/>
          <w:sz w:val="24"/>
        </w:rPr>
      </w:pPr>
      <w:r>
        <w:rPr>
          <w:b/>
          <w:sz w:val="24"/>
        </w:rPr>
        <w:t>Observation</w:t>
      </w:r>
      <w:r>
        <w:rPr>
          <w:b/>
          <w:spacing w:val="-4"/>
          <w:sz w:val="24"/>
        </w:rPr>
        <w:t xml:space="preserve"> </w:t>
      </w:r>
      <w:r>
        <w:rPr>
          <w:b/>
          <w:sz w:val="24"/>
        </w:rPr>
        <w:t>FY</w:t>
      </w:r>
      <w:r>
        <w:rPr>
          <w:b/>
          <w:spacing w:val="-5"/>
          <w:sz w:val="24"/>
        </w:rPr>
        <w:t xml:space="preserve"> </w:t>
      </w:r>
      <w:r>
        <w:rPr>
          <w:b/>
          <w:sz w:val="24"/>
        </w:rPr>
        <w:t>2025-OB-05:</w:t>
      </w:r>
      <w:r>
        <w:rPr>
          <w:b/>
          <w:spacing w:val="-5"/>
          <w:sz w:val="24"/>
        </w:rPr>
        <w:t xml:space="preserve"> </w:t>
      </w:r>
      <w:r>
        <w:rPr>
          <w:i/>
          <w:sz w:val="24"/>
        </w:rPr>
        <w:t>For</w:t>
      </w:r>
      <w:r>
        <w:rPr>
          <w:i/>
          <w:spacing w:val="-4"/>
          <w:sz w:val="24"/>
        </w:rPr>
        <w:t xml:space="preserve"> </w:t>
      </w:r>
      <w:r>
        <w:rPr>
          <w:i/>
          <w:sz w:val="24"/>
        </w:rPr>
        <w:t>thirteen</w:t>
      </w:r>
      <w:r>
        <w:rPr>
          <w:i/>
          <w:spacing w:val="-4"/>
          <w:sz w:val="24"/>
        </w:rPr>
        <w:t xml:space="preserve"> </w:t>
      </w:r>
      <w:r>
        <w:rPr>
          <w:i/>
          <w:sz w:val="24"/>
        </w:rPr>
        <w:t>of</w:t>
      </w:r>
      <w:r>
        <w:rPr>
          <w:i/>
          <w:spacing w:val="-4"/>
          <w:sz w:val="24"/>
        </w:rPr>
        <w:t xml:space="preserve"> </w:t>
      </w:r>
      <w:r>
        <w:rPr>
          <w:i/>
          <w:sz w:val="24"/>
        </w:rPr>
        <w:t>87</w:t>
      </w:r>
      <w:r>
        <w:rPr>
          <w:i/>
          <w:spacing w:val="-4"/>
          <w:sz w:val="24"/>
        </w:rPr>
        <w:t xml:space="preserve"> </w:t>
      </w:r>
      <w:r>
        <w:rPr>
          <w:i/>
          <w:sz w:val="24"/>
        </w:rPr>
        <w:t>(14.94%)</w:t>
      </w:r>
      <w:r>
        <w:rPr>
          <w:i/>
          <w:spacing w:val="-4"/>
          <w:sz w:val="24"/>
        </w:rPr>
        <w:t xml:space="preserve"> </w:t>
      </w:r>
      <w:r>
        <w:rPr>
          <w:i/>
          <w:sz w:val="24"/>
        </w:rPr>
        <w:t>inspections</w:t>
      </w:r>
      <w:r>
        <w:rPr>
          <w:i/>
          <w:spacing w:val="-4"/>
          <w:sz w:val="24"/>
        </w:rPr>
        <w:t xml:space="preserve"> </w:t>
      </w:r>
      <w:r>
        <w:rPr>
          <w:i/>
          <w:sz w:val="24"/>
        </w:rPr>
        <w:t>where</w:t>
      </w:r>
      <w:r>
        <w:rPr>
          <w:i/>
          <w:spacing w:val="-5"/>
          <w:sz w:val="24"/>
        </w:rPr>
        <w:t xml:space="preserve"> </w:t>
      </w:r>
      <w:r>
        <w:rPr>
          <w:i/>
          <w:sz w:val="24"/>
        </w:rPr>
        <w:t>employees</w:t>
      </w:r>
      <w:r>
        <w:rPr>
          <w:i/>
          <w:spacing w:val="-4"/>
          <w:sz w:val="24"/>
        </w:rPr>
        <w:t xml:space="preserve"> </w:t>
      </w:r>
      <w:r>
        <w:rPr>
          <w:i/>
          <w:sz w:val="24"/>
        </w:rPr>
        <w:t>were available on-site for interviewing, documentation of employee interviews was not found in the case</w:t>
      </w:r>
      <w:r>
        <w:rPr>
          <w:i/>
          <w:spacing w:val="-1"/>
          <w:sz w:val="24"/>
        </w:rPr>
        <w:t xml:space="preserve"> </w:t>
      </w:r>
      <w:r>
        <w:rPr>
          <w:i/>
          <w:sz w:val="24"/>
        </w:rPr>
        <w:t>file. UOSH</w:t>
      </w:r>
      <w:r>
        <w:rPr>
          <w:i/>
          <w:spacing w:val="-1"/>
          <w:sz w:val="24"/>
        </w:rPr>
        <w:t xml:space="preserve"> </w:t>
      </w:r>
      <w:r>
        <w:rPr>
          <w:i/>
          <w:sz w:val="24"/>
        </w:rPr>
        <w:t>did not follow the guidance</w:t>
      </w:r>
      <w:r>
        <w:rPr>
          <w:i/>
          <w:spacing w:val="-1"/>
          <w:sz w:val="24"/>
        </w:rPr>
        <w:t xml:space="preserve"> </w:t>
      </w:r>
      <w:r>
        <w:rPr>
          <w:i/>
          <w:sz w:val="24"/>
        </w:rPr>
        <w:t>in Chapter 3, Section VI.I.5.b of the</w:t>
      </w:r>
      <w:r>
        <w:rPr>
          <w:i/>
          <w:spacing w:val="-1"/>
          <w:sz w:val="24"/>
        </w:rPr>
        <w:t xml:space="preserve"> </w:t>
      </w:r>
      <w:r>
        <w:rPr>
          <w:i/>
          <w:sz w:val="24"/>
        </w:rPr>
        <w:t>UOSH FOM.</w:t>
      </w:r>
    </w:p>
    <w:p w14:paraId="6433195F" w14:textId="77777777" w:rsidR="00C50079" w:rsidRDefault="00C50079">
      <w:pPr>
        <w:pStyle w:val="BodyText"/>
        <w:rPr>
          <w:i/>
        </w:rPr>
      </w:pPr>
    </w:p>
    <w:p w14:paraId="17614D12" w14:textId="77777777" w:rsidR="00C50079" w:rsidRDefault="00000000">
      <w:pPr>
        <w:pStyle w:val="Heading2"/>
      </w:pPr>
      <w:r>
        <w:rPr>
          <w:u w:val="single"/>
        </w:rPr>
        <w:t xml:space="preserve">UOSH </w:t>
      </w:r>
      <w:r>
        <w:rPr>
          <w:spacing w:val="-2"/>
          <w:u w:val="single"/>
        </w:rPr>
        <w:t>Response:</w:t>
      </w:r>
    </w:p>
    <w:p w14:paraId="0AD6732D" w14:textId="77777777" w:rsidR="00C50079" w:rsidRDefault="00000000">
      <w:pPr>
        <w:pStyle w:val="BodyText"/>
        <w:ind w:left="1080" w:right="347"/>
      </w:pPr>
      <w:r>
        <w:t>To address the deficiencies identified in the documentation of on-site employee interviews, UOSH</w:t>
      </w:r>
      <w:r>
        <w:rPr>
          <w:spacing w:val="-3"/>
        </w:rPr>
        <w:t xml:space="preserve"> </w:t>
      </w:r>
      <w:r>
        <w:t>has</w:t>
      </w:r>
      <w:r>
        <w:rPr>
          <w:spacing w:val="-3"/>
        </w:rPr>
        <w:t xml:space="preserve"> </w:t>
      </w:r>
      <w:r>
        <w:t>and</w:t>
      </w:r>
      <w:r>
        <w:rPr>
          <w:spacing w:val="-3"/>
        </w:rPr>
        <w:t xml:space="preserve"> </w:t>
      </w:r>
      <w:r>
        <w:t>will</w:t>
      </w:r>
      <w:r>
        <w:rPr>
          <w:spacing w:val="-3"/>
        </w:rPr>
        <w:t xml:space="preserve"> </w:t>
      </w:r>
      <w:r>
        <w:t>continue</w:t>
      </w:r>
      <w:r>
        <w:rPr>
          <w:spacing w:val="-4"/>
        </w:rPr>
        <w:t xml:space="preserve"> </w:t>
      </w:r>
      <w:r>
        <w:t>to</w:t>
      </w:r>
      <w:r>
        <w:rPr>
          <w:spacing w:val="-3"/>
        </w:rPr>
        <w:t xml:space="preserve"> </w:t>
      </w:r>
      <w:r>
        <w:t>provide</w:t>
      </w:r>
      <w:r>
        <w:rPr>
          <w:spacing w:val="-4"/>
        </w:rPr>
        <w:t xml:space="preserve"> </w:t>
      </w:r>
      <w:r>
        <w:t>refresher</w:t>
      </w:r>
      <w:r>
        <w:rPr>
          <w:spacing w:val="-3"/>
        </w:rPr>
        <w:t xml:space="preserve"> </w:t>
      </w:r>
      <w:r>
        <w:t>training</w:t>
      </w:r>
      <w:r>
        <w:rPr>
          <w:spacing w:val="-3"/>
        </w:rPr>
        <w:t xml:space="preserve"> </w:t>
      </w:r>
      <w:r>
        <w:t>modules</w:t>
      </w:r>
      <w:r>
        <w:rPr>
          <w:spacing w:val="-3"/>
        </w:rPr>
        <w:t xml:space="preserve"> </w:t>
      </w:r>
      <w:r>
        <w:t>for</w:t>
      </w:r>
      <w:r>
        <w:rPr>
          <w:spacing w:val="-5"/>
        </w:rPr>
        <w:t xml:space="preserve"> </w:t>
      </w:r>
      <w:r>
        <w:t>field</w:t>
      </w:r>
      <w:r>
        <w:rPr>
          <w:spacing w:val="-1"/>
        </w:rPr>
        <w:t xml:space="preserve"> </w:t>
      </w:r>
      <w:r>
        <w:t>staff</w:t>
      </w:r>
      <w:r>
        <w:rPr>
          <w:spacing w:val="-3"/>
        </w:rPr>
        <w:t xml:space="preserve"> </w:t>
      </w:r>
      <w:r>
        <w:t>emphasizing</w:t>
      </w:r>
      <w:r>
        <w:rPr>
          <w:spacing w:val="-3"/>
        </w:rPr>
        <w:t xml:space="preserve"> </w:t>
      </w:r>
      <w:r>
        <w:t>the mandatory documentation requirements of Chapter 3 of the FOM.</w:t>
      </w:r>
    </w:p>
    <w:p w14:paraId="600D2B56" w14:textId="77777777" w:rsidR="00C50079" w:rsidRDefault="00C50079">
      <w:pPr>
        <w:pStyle w:val="BodyText"/>
      </w:pPr>
    </w:p>
    <w:p w14:paraId="74445F9A" w14:textId="77777777" w:rsidR="00C50079" w:rsidRDefault="00000000">
      <w:pPr>
        <w:ind w:left="1080" w:right="347"/>
        <w:rPr>
          <w:i/>
          <w:sz w:val="24"/>
        </w:rPr>
      </w:pPr>
      <w:r>
        <w:rPr>
          <w:b/>
          <w:sz w:val="24"/>
        </w:rPr>
        <w:t>Observation</w:t>
      </w:r>
      <w:r>
        <w:rPr>
          <w:b/>
          <w:spacing w:val="-1"/>
          <w:sz w:val="24"/>
        </w:rPr>
        <w:t xml:space="preserve"> </w:t>
      </w:r>
      <w:r>
        <w:rPr>
          <w:b/>
          <w:sz w:val="24"/>
        </w:rPr>
        <w:t>FY</w:t>
      </w:r>
      <w:r>
        <w:rPr>
          <w:b/>
          <w:spacing w:val="-2"/>
          <w:sz w:val="24"/>
        </w:rPr>
        <w:t xml:space="preserve"> </w:t>
      </w:r>
      <w:r>
        <w:rPr>
          <w:b/>
          <w:sz w:val="24"/>
        </w:rPr>
        <w:t>2025-OB-06:</w:t>
      </w:r>
      <w:r>
        <w:rPr>
          <w:b/>
          <w:spacing w:val="-1"/>
          <w:sz w:val="24"/>
        </w:rPr>
        <w:t xml:space="preserve"> </w:t>
      </w:r>
      <w:r>
        <w:rPr>
          <w:b/>
          <w:sz w:val="24"/>
        </w:rPr>
        <w:t>In</w:t>
      </w:r>
      <w:r>
        <w:rPr>
          <w:b/>
          <w:spacing w:val="-1"/>
          <w:sz w:val="24"/>
        </w:rPr>
        <w:t xml:space="preserve"> </w:t>
      </w:r>
      <w:r>
        <w:rPr>
          <w:b/>
          <w:sz w:val="24"/>
        </w:rPr>
        <w:t>two</w:t>
      </w:r>
      <w:r>
        <w:rPr>
          <w:b/>
          <w:spacing w:val="-1"/>
          <w:sz w:val="24"/>
        </w:rPr>
        <w:t xml:space="preserve"> </w:t>
      </w:r>
      <w:r>
        <w:rPr>
          <w:b/>
          <w:sz w:val="24"/>
        </w:rPr>
        <w:t>of</w:t>
      </w:r>
      <w:r>
        <w:rPr>
          <w:b/>
          <w:spacing w:val="-3"/>
          <w:sz w:val="24"/>
        </w:rPr>
        <w:t xml:space="preserve"> </w:t>
      </w:r>
      <w:r>
        <w:rPr>
          <w:b/>
          <w:sz w:val="24"/>
        </w:rPr>
        <w:t>two (Observation</w:t>
      </w:r>
      <w:r>
        <w:rPr>
          <w:b/>
          <w:spacing w:val="-1"/>
          <w:sz w:val="24"/>
        </w:rPr>
        <w:t xml:space="preserve"> </w:t>
      </w:r>
      <w:r>
        <w:rPr>
          <w:b/>
          <w:sz w:val="24"/>
        </w:rPr>
        <w:t>FY</w:t>
      </w:r>
      <w:r>
        <w:rPr>
          <w:b/>
          <w:spacing w:val="-2"/>
          <w:sz w:val="24"/>
        </w:rPr>
        <w:t xml:space="preserve"> </w:t>
      </w:r>
      <w:r>
        <w:rPr>
          <w:b/>
          <w:sz w:val="24"/>
        </w:rPr>
        <w:t>2025-OB-06:</w:t>
      </w:r>
      <w:r>
        <w:rPr>
          <w:b/>
          <w:spacing w:val="-2"/>
          <w:sz w:val="24"/>
        </w:rPr>
        <w:t xml:space="preserve"> </w:t>
      </w:r>
      <w:r>
        <w:rPr>
          <w:i/>
          <w:sz w:val="24"/>
        </w:rPr>
        <w:t>In</w:t>
      </w:r>
      <w:r>
        <w:rPr>
          <w:i/>
          <w:spacing w:val="-1"/>
          <w:sz w:val="24"/>
        </w:rPr>
        <w:t xml:space="preserve"> </w:t>
      </w:r>
      <w:r>
        <w:rPr>
          <w:i/>
          <w:sz w:val="24"/>
        </w:rPr>
        <w:t>two</w:t>
      </w:r>
      <w:r>
        <w:rPr>
          <w:i/>
          <w:spacing w:val="-1"/>
          <w:sz w:val="24"/>
        </w:rPr>
        <w:t xml:space="preserve"> </w:t>
      </w:r>
      <w:r>
        <w:rPr>
          <w:i/>
          <w:sz w:val="24"/>
        </w:rPr>
        <w:t>of</w:t>
      </w:r>
      <w:r>
        <w:rPr>
          <w:i/>
          <w:spacing w:val="-1"/>
          <w:sz w:val="24"/>
        </w:rPr>
        <w:t xml:space="preserve"> </w:t>
      </w:r>
      <w:r>
        <w:rPr>
          <w:i/>
          <w:sz w:val="24"/>
        </w:rPr>
        <w:t>two (100%) inspections where a witness or witnesses were not present, the victim was not interviewed.</w:t>
      </w:r>
      <w:r>
        <w:rPr>
          <w:i/>
          <w:spacing w:val="40"/>
          <w:sz w:val="24"/>
        </w:rPr>
        <w:t xml:space="preserve"> </w:t>
      </w:r>
      <w:r>
        <w:rPr>
          <w:i/>
          <w:sz w:val="24"/>
        </w:rPr>
        <w:t>UOSH</w:t>
      </w:r>
      <w:r>
        <w:rPr>
          <w:i/>
          <w:spacing w:val="-3"/>
          <w:sz w:val="24"/>
        </w:rPr>
        <w:t xml:space="preserve"> </w:t>
      </w:r>
      <w:r>
        <w:rPr>
          <w:i/>
          <w:sz w:val="24"/>
        </w:rPr>
        <w:t>did</w:t>
      </w:r>
      <w:r>
        <w:rPr>
          <w:i/>
          <w:spacing w:val="-1"/>
          <w:sz w:val="24"/>
        </w:rPr>
        <w:t xml:space="preserve"> </w:t>
      </w:r>
      <w:r>
        <w:rPr>
          <w:i/>
          <w:sz w:val="24"/>
        </w:rPr>
        <w:t>not</w:t>
      </w:r>
      <w:r>
        <w:rPr>
          <w:i/>
          <w:spacing w:val="-3"/>
          <w:sz w:val="24"/>
        </w:rPr>
        <w:t xml:space="preserve"> </w:t>
      </w:r>
      <w:r>
        <w:rPr>
          <w:i/>
          <w:sz w:val="24"/>
        </w:rPr>
        <w:t>follow</w:t>
      </w:r>
      <w:r>
        <w:rPr>
          <w:i/>
          <w:spacing w:val="-3"/>
          <w:sz w:val="24"/>
        </w:rPr>
        <w:t xml:space="preserve"> </w:t>
      </w:r>
      <w:r>
        <w:rPr>
          <w:i/>
          <w:sz w:val="24"/>
        </w:rPr>
        <w:t>the</w:t>
      </w:r>
      <w:r>
        <w:rPr>
          <w:i/>
          <w:spacing w:val="-3"/>
          <w:sz w:val="24"/>
        </w:rPr>
        <w:t xml:space="preserve"> </w:t>
      </w:r>
      <w:r>
        <w:rPr>
          <w:i/>
          <w:sz w:val="24"/>
        </w:rPr>
        <w:t>guidance</w:t>
      </w:r>
      <w:r>
        <w:rPr>
          <w:i/>
          <w:spacing w:val="-4"/>
          <w:sz w:val="24"/>
        </w:rPr>
        <w:t xml:space="preserve"> </w:t>
      </w:r>
      <w:r>
        <w:rPr>
          <w:i/>
          <w:sz w:val="24"/>
        </w:rPr>
        <w:t>in</w:t>
      </w:r>
      <w:r>
        <w:rPr>
          <w:i/>
          <w:spacing w:val="-3"/>
          <w:sz w:val="24"/>
        </w:rPr>
        <w:t xml:space="preserve"> </w:t>
      </w:r>
      <w:r>
        <w:rPr>
          <w:i/>
          <w:sz w:val="24"/>
        </w:rPr>
        <w:t>Chapter</w:t>
      </w:r>
      <w:r>
        <w:rPr>
          <w:i/>
          <w:spacing w:val="-3"/>
          <w:sz w:val="24"/>
        </w:rPr>
        <w:t xml:space="preserve"> </w:t>
      </w:r>
      <w:r>
        <w:rPr>
          <w:i/>
          <w:sz w:val="24"/>
        </w:rPr>
        <w:t>10,</w:t>
      </w:r>
      <w:r>
        <w:rPr>
          <w:i/>
          <w:spacing w:val="-3"/>
          <w:sz w:val="24"/>
        </w:rPr>
        <w:t xml:space="preserve"> </w:t>
      </w:r>
      <w:r>
        <w:rPr>
          <w:i/>
          <w:sz w:val="24"/>
        </w:rPr>
        <w:t>Section</w:t>
      </w:r>
      <w:r>
        <w:rPr>
          <w:i/>
          <w:spacing w:val="-3"/>
          <w:sz w:val="24"/>
        </w:rPr>
        <w:t xml:space="preserve"> </w:t>
      </w:r>
      <w:r>
        <w:rPr>
          <w:i/>
          <w:sz w:val="24"/>
        </w:rPr>
        <w:t>II.E.1.a</w:t>
      </w:r>
      <w:r>
        <w:rPr>
          <w:i/>
          <w:spacing w:val="-3"/>
          <w:sz w:val="24"/>
        </w:rPr>
        <w:t xml:space="preserve"> </w:t>
      </w:r>
      <w:r>
        <w:rPr>
          <w:i/>
          <w:sz w:val="24"/>
        </w:rPr>
        <w:t>of</w:t>
      </w:r>
      <w:r>
        <w:rPr>
          <w:i/>
          <w:spacing w:val="-3"/>
          <w:sz w:val="24"/>
        </w:rPr>
        <w:t xml:space="preserve"> </w:t>
      </w:r>
      <w:r>
        <w:rPr>
          <w:i/>
          <w:sz w:val="24"/>
        </w:rPr>
        <w:t>the</w:t>
      </w:r>
      <w:r>
        <w:rPr>
          <w:i/>
          <w:spacing w:val="-4"/>
          <w:sz w:val="24"/>
        </w:rPr>
        <w:t xml:space="preserve"> </w:t>
      </w:r>
      <w:r>
        <w:rPr>
          <w:i/>
          <w:sz w:val="24"/>
        </w:rPr>
        <w:t xml:space="preserve">UOSH </w:t>
      </w:r>
      <w:r>
        <w:rPr>
          <w:i/>
          <w:spacing w:val="-4"/>
          <w:sz w:val="24"/>
        </w:rPr>
        <w:t>FOM.</w:t>
      </w:r>
    </w:p>
    <w:p w14:paraId="7E147D38" w14:textId="77777777" w:rsidR="00C50079" w:rsidRDefault="00C50079">
      <w:pPr>
        <w:pStyle w:val="BodyText"/>
        <w:spacing w:before="1"/>
        <w:rPr>
          <w:i/>
        </w:rPr>
      </w:pPr>
    </w:p>
    <w:p w14:paraId="7314CB4C" w14:textId="77777777" w:rsidR="00C50079" w:rsidRDefault="00000000">
      <w:pPr>
        <w:pStyle w:val="Heading2"/>
      </w:pPr>
      <w:r>
        <w:rPr>
          <w:u w:val="single"/>
        </w:rPr>
        <w:t xml:space="preserve">UOSH </w:t>
      </w:r>
      <w:r>
        <w:rPr>
          <w:spacing w:val="-2"/>
          <w:u w:val="single"/>
        </w:rPr>
        <w:t>Response:</w:t>
      </w:r>
    </w:p>
    <w:p w14:paraId="7FC8097B" w14:textId="77777777" w:rsidR="00C50079" w:rsidRDefault="00000000">
      <w:pPr>
        <w:pStyle w:val="BodyText"/>
        <w:ind w:left="1080" w:right="289"/>
      </w:pPr>
      <w:r>
        <w:t>UOSH recognizes the critical importance of victim interviews, particularly in inspections where no other witnesses are present. While UOSH acknowledges that in certain instances, the injured employee is not—and may not be—available for an interview for an extended period due to the severity of the accident, the agency remains dedicated to improving its performance in this area. To</w:t>
      </w:r>
      <w:r>
        <w:rPr>
          <w:spacing w:val="-2"/>
        </w:rPr>
        <w:t xml:space="preserve"> </w:t>
      </w:r>
      <w:r>
        <w:t>ensure</w:t>
      </w:r>
      <w:r>
        <w:rPr>
          <w:spacing w:val="-4"/>
        </w:rPr>
        <w:t xml:space="preserve"> </w:t>
      </w:r>
      <w:r>
        <w:t>a</w:t>
      </w:r>
      <w:r>
        <w:rPr>
          <w:spacing w:val="-3"/>
        </w:rPr>
        <w:t xml:space="preserve"> </w:t>
      </w:r>
      <w:r>
        <w:t>thorough</w:t>
      </w:r>
      <w:r>
        <w:rPr>
          <w:spacing w:val="-3"/>
        </w:rPr>
        <w:t xml:space="preserve"> </w:t>
      </w:r>
      <w:r>
        <w:t>investigation,</w:t>
      </w:r>
      <w:r>
        <w:rPr>
          <w:spacing w:val="-2"/>
        </w:rPr>
        <w:t xml:space="preserve"> </w:t>
      </w:r>
      <w:r>
        <w:t>UOSH</w:t>
      </w:r>
      <w:r>
        <w:rPr>
          <w:spacing w:val="-2"/>
        </w:rPr>
        <w:t xml:space="preserve"> </w:t>
      </w:r>
      <w:r>
        <w:t>is</w:t>
      </w:r>
      <w:r>
        <w:rPr>
          <w:spacing w:val="-2"/>
        </w:rPr>
        <w:t xml:space="preserve"> </w:t>
      </w:r>
      <w:r>
        <w:t>committed</w:t>
      </w:r>
      <w:r>
        <w:rPr>
          <w:spacing w:val="-2"/>
        </w:rPr>
        <w:t xml:space="preserve"> </w:t>
      </w:r>
      <w:r>
        <w:t>to</w:t>
      </w:r>
      <w:r>
        <w:rPr>
          <w:spacing w:val="-2"/>
        </w:rPr>
        <w:t xml:space="preserve"> </w:t>
      </w:r>
      <w:r>
        <w:t>interviewing</w:t>
      </w:r>
      <w:r>
        <w:rPr>
          <w:spacing w:val="-2"/>
        </w:rPr>
        <w:t xml:space="preserve"> </w:t>
      </w:r>
      <w:r>
        <w:t>victims</w:t>
      </w:r>
      <w:r>
        <w:rPr>
          <w:spacing w:val="-2"/>
        </w:rPr>
        <w:t xml:space="preserve"> </w:t>
      </w:r>
      <w:r>
        <w:t>and</w:t>
      </w:r>
      <w:r>
        <w:rPr>
          <w:spacing w:val="-2"/>
        </w:rPr>
        <w:t xml:space="preserve"> </w:t>
      </w:r>
      <w:r>
        <w:t>witnesses</w:t>
      </w:r>
      <w:r>
        <w:rPr>
          <w:spacing w:val="-2"/>
        </w:rPr>
        <w:t xml:space="preserve"> </w:t>
      </w:r>
      <w:r>
        <w:t>as soon</w:t>
      </w:r>
      <w:r>
        <w:rPr>
          <w:spacing w:val="-3"/>
        </w:rPr>
        <w:t xml:space="preserve"> </w:t>
      </w:r>
      <w:r>
        <w:t>as</w:t>
      </w:r>
      <w:r>
        <w:rPr>
          <w:spacing w:val="-1"/>
        </w:rPr>
        <w:t xml:space="preserve"> </w:t>
      </w:r>
      <w:r>
        <w:t>their</w:t>
      </w:r>
      <w:r>
        <w:rPr>
          <w:spacing w:val="-1"/>
        </w:rPr>
        <w:t xml:space="preserve"> </w:t>
      </w:r>
      <w:r>
        <w:t>medical</w:t>
      </w:r>
      <w:r>
        <w:rPr>
          <w:spacing w:val="-1"/>
        </w:rPr>
        <w:t xml:space="preserve"> </w:t>
      </w:r>
      <w:r>
        <w:t>condition</w:t>
      </w:r>
      <w:r>
        <w:rPr>
          <w:spacing w:val="-1"/>
        </w:rPr>
        <w:t xml:space="preserve"> </w:t>
      </w:r>
      <w:r>
        <w:t>or</w:t>
      </w:r>
      <w:r>
        <w:rPr>
          <w:spacing w:val="-1"/>
        </w:rPr>
        <w:t xml:space="preserve"> </w:t>
      </w:r>
      <w:r>
        <w:t>circumstances</w:t>
      </w:r>
      <w:r>
        <w:rPr>
          <w:spacing w:val="1"/>
        </w:rPr>
        <w:t xml:space="preserve"> </w:t>
      </w:r>
      <w:r>
        <w:t>allow.</w:t>
      </w:r>
      <w:r>
        <w:rPr>
          <w:spacing w:val="-1"/>
        </w:rPr>
        <w:t xml:space="preserve"> </w:t>
      </w:r>
      <w:r>
        <w:t>To</w:t>
      </w:r>
      <w:r>
        <w:rPr>
          <w:spacing w:val="-1"/>
        </w:rPr>
        <w:t xml:space="preserve"> </w:t>
      </w:r>
      <w:r>
        <w:t>ensure</w:t>
      </w:r>
      <w:r>
        <w:rPr>
          <w:spacing w:val="-3"/>
        </w:rPr>
        <w:t xml:space="preserve"> </w:t>
      </w:r>
      <w:r>
        <w:t>compliance</w:t>
      </w:r>
      <w:r>
        <w:rPr>
          <w:spacing w:val="-2"/>
        </w:rPr>
        <w:t xml:space="preserve"> </w:t>
      </w:r>
      <w:r>
        <w:t>with</w:t>
      </w:r>
      <w:r>
        <w:rPr>
          <w:spacing w:val="-1"/>
        </w:rPr>
        <w:t xml:space="preserve"> </w:t>
      </w:r>
      <w:r>
        <w:t>Chapter</w:t>
      </w:r>
      <w:r>
        <w:rPr>
          <w:spacing w:val="-3"/>
        </w:rPr>
        <w:t xml:space="preserve"> </w:t>
      </w:r>
      <w:r>
        <w:t xml:space="preserve">10 </w:t>
      </w:r>
      <w:r>
        <w:rPr>
          <w:spacing w:val="-5"/>
        </w:rPr>
        <w:t>of</w:t>
      </w:r>
    </w:p>
    <w:p w14:paraId="3820C306" w14:textId="77777777" w:rsidR="00C50079" w:rsidRDefault="00C50079">
      <w:pPr>
        <w:pStyle w:val="BodyText"/>
        <w:sectPr w:rsidR="00C50079">
          <w:footerReference w:type="default" r:id="rId8"/>
          <w:pgSz w:w="12240" w:h="15840"/>
          <w:pgMar w:top="1080" w:right="1080" w:bottom="1080" w:left="360" w:header="0" w:footer="883" w:gutter="0"/>
          <w:cols w:space="720"/>
        </w:sectPr>
      </w:pPr>
    </w:p>
    <w:p w14:paraId="5BE68316" w14:textId="77777777" w:rsidR="00C50079" w:rsidRDefault="00000000">
      <w:pPr>
        <w:pStyle w:val="BodyText"/>
        <w:spacing w:before="71"/>
        <w:ind w:left="1080" w:right="256"/>
      </w:pPr>
      <w:r>
        <w:lastRenderedPageBreak/>
        <w:t>the</w:t>
      </w:r>
      <w:r>
        <w:rPr>
          <w:spacing w:val="-4"/>
        </w:rPr>
        <w:t xml:space="preserve"> </w:t>
      </w:r>
      <w:r>
        <w:t>FOM,</w:t>
      </w:r>
      <w:r>
        <w:rPr>
          <w:spacing w:val="-4"/>
        </w:rPr>
        <w:t xml:space="preserve"> </w:t>
      </w:r>
      <w:r>
        <w:t>UOSH</w:t>
      </w:r>
      <w:r>
        <w:rPr>
          <w:spacing w:val="-4"/>
        </w:rPr>
        <w:t xml:space="preserve"> </w:t>
      </w:r>
      <w:r>
        <w:t>will</w:t>
      </w:r>
      <w:r>
        <w:rPr>
          <w:spacing w:val="-4"/>
        </w:rPr>
        <w:t xml:space="preserve"> </w:t>
      </w:r>
      <w:r>
        <w:t>provide</w:t>
      </w:r>
      <w:r>
        <w:rPr>
          <w:spacing w:val="-4"/>
        </w:rPr>
        <w:t xml:space="preserve"> </w:t>
      </w:r>
      <w:r>
        <w:t>specialized</w:t>
      </w:r>
      <w:r>
        <w:rPr>
          <w:spacing w:val="-4"/>
        </w:rPr>
        <w:t xml:space="preserve"> </w:t>
      </w:r>
      <w:r>
        <w:t>training</w:t>
      </w:r>
      <w:r>
        <w:rPr>
          <w:spacing w:val="-4"/>
        </w:rPr>
        <w:t xml:space="preserve"> </w:t>
      </w:r>
      <w:r>
        <w:t>to</w:t>
      </w:r>
      <w:r>
        <w:rPr>
          <w:spacing w:val="-4"/>
        </w:rPr>
        <w:t xml:space="preserve"> </w:t>
      </w:r>
      <w:r>
        <w:t>its</w:t>
      </w:r>
      <w:r>
        <w:rPr>
          <w:spacing w:val="-4"/>
        </w:rPr>
        <w:t xml:space="preserve"> </w:t>
      </w:r>
      <w:r>
        <w:t>investigative</w:t>
      </w:r>
      <w:r>
        <w:rPr>
          <w:spacing w:val="-4"/>
        </w:rPr>
        <w:t xml:space="preserve"> </w:t>
      </w:r>
      <w:r>
        <w:t>team</w:t>
      </w:r>
      <w:r>
        <w:rPr>
          <w:spacing w:val="-4"/>
        </w:rPr>
        <w:t xml:space="preserve"> </w:t>
      </w:r>
      <w:r>
        <w:t>to</w:t>
      </w:r>
      <w:r>
        <w:rPr>
          <w:spacing w:val="-4"/>
        </w:rPr>
        <w:t xml:space="preserve"> </w:t>
      </w:r>
      <w:r>
        <w:t>prioritize</w:t>
      </w:r>
      <w:r>
        <w:rPr>
          <w:spacing w:val="-5"/>
        </w:rPr>
        <w:t xml:space="preserve"> </w:t>
      </w:r>
      <w:r>
        <w:t>and document these interactions.</w:t>
      </w:r>
    </w:p>
    <w:p w14:paraId="353FCEE4" w14:textId="77777777" w:rsidR="00C50079" w:rsidRDefault="00C50079">
      <w:pPr>
        <w:pStyle w:val="BodyText"/>
      </w:pPr>
    </w:p>
    <w:p w14:paraId="6BF0C9E1" w14:textId="77777777" w:rsidR="00C50079" w:rsidRDefault="00000000">
      <w:pPr>
        <w:pStyle w:val="BodyText"/>
        <w:ind w:left="1080" w:right="256"/>
      </w:pPr>
      <w:r>
        <w:t>In</w:t>
      </w:r>
      <w:r>
        <w:rPr>
          <w:spacing w:val="-2"/>
        </w:rPr>
        <w:t xml:space="preserve"> </w:t>
      </w:r>
      <w:r>
        <w:t>addition</w:t>
      </w:r>
      <w:r>
        <w:rPr>
          <w:spacing w:val="-4"/>
        </w:rPr>
        <w:t xml:space="preserve"> </w:t>
      </w:r>
      <w:r>
        <w:t>to</w:t>
      </w:r>
      <w:r>
        <w:rPr>
          <w:spacing w:val="-4"/>
        </w:rPr>
        <w:t xml:space="preserve"> </w:t>
      </w:r>
      <w:r>
        <w:t>the</w:t>
      </w:r>
      <w:r>
        <w:rPr>
          <w:spacing w:val="-4"/>
        </w:rPr>
        <w:t xml:space="preserve"> </w:t>
      </w:r>
      <w:r>
        <w:t>actions</w:t>
      </w:r>
      <w:r>
        <w:rPr>
          <w:spacing w:val="-4"/>
        </w:rPr>
        <w:t xml:space="preserve"> </w:t>
      </w:r>
      <w:r>
        <w:t>listed</w:t>
      </w:r>
      <w:r>
        <w:rPr>
          <w:spacing w:val="-4"/>
        </w:rPr>
        <w:t xml:space="preserve"> </w:t>
      </w:r>
      <w:r>
        <w:t>above,</w:t>
      </w:r>
      <w:r>
        <w:rPr>
          <w:spacing w:val="-4"/>
        </w:rPr>
        <w:t xml:space="preserve"> </w:t>
      </w:r>
      <w:r>
        <w:t>UOSH</w:t>
      </w:r>
      <w:r>
        <w:rPr>
          <w:spacing w:val="-4"/>
        </w:rPr>
        <w:t xml:space="preserve"> </w:t>
      </w:r>
      <w:r>
        <w:t>will</w:t>
      </w:r>
      <w:r>
        <w:rPr>
          <w:spacing w:val="-4"/>
        </w:rPr>
        <w:t xml:space="preserve"> </w:t>
      </w:r>
      <w:r>
        <w:t>continue</w:t>
      </w:r>
      <w:r>
        <w:rPr>
          <w:spacing w:val="-4"/>
        </w:rPr>
        <w:t xml:space="preserve"> </w:t>
      </w:r>
      <w:r>
        <w:t>to</w:t>
      </w:r>
      <w:r>
        <w:rPr>
          <w:spacing w:val="-4"/>
        </w:rPr>
        <w:t xml:space="preserve"> </w:t>
      </w:r>
      <w:r>
        <w:t>work</w:t>
      </w:r>
      <w:r>
        <w:rPr>
          <w:spacing w:val="-4"/>
        </w:rPr>
        <w:t xml:space="preserve"> </w:t>
      </w:r>
      <w:r>
        <w:t>toward</w:t>
      </w:r>
      <w:r>
        <w:rPr>
          <w:spacing w:val="-3"/>
        </w:rPr>
        <w:t xml:space="preserve"> </w:t>
      </w:r>
      <w:r>
        <w:t>consistency</w:t>
      </w:r>
      <w:r>
        <w:rPr>
          <w:spacing w:val="-4"/>
        </w:rPr>
        <w:t xml:space="preserve"> </w:t>
      </w:r>
      <w:r>
        <w:t>and efficiency in its day-to-day operations to provide effective health and safety support and enforcement in the State of Utah.</w:t>
      </w:r>
    </w:p>
    <w:p w14:paraId="0F7DC0C4" w14:textId="77777777" w:rsidR="00C50079" w:rsidRDefault="00C50079">
      <w:pPr>
        <w:pStyle w:val="BodyText"/>
      </w:pPr>
    </w:p>
    <w:p w14:paraId="6658D4C6" w14:textId="77777777" w:rsidR="00C50079" w:rsidRDefault="00000000">
      <w:pPr>
        <w:pStyle w:val="BodyText"/>
        <w:ind w:left="1080"/>
      </w:pPr>
      <w:r>
        <w:t>UOSH</w:t>
      </w:r>
      <w:r>
        <w:rPr>
          <w:spacing w:val="-3"/>
        </w:rPr>
        <w:t xml:space="preserve"> </w:t>
      </w:r>
      <w:r>
        <w:t>requests</w:t>
      </w:r>
      <w:r>
        <w:rPr>
          <w:spacing w:val="-3"/>
        </w:rPr>
        <w:t xml:space="preserve"> </w:t>
      </w:r>
      <w:r>
        <w:t>that</w:t>
      </w:r>
      <w:r>
        <w:rPr>
          <w:spacing w:val="-3"/>
        </w:rPr>
        <w:t xml:space="preserve"> </w:t>
      </w:r>
      <w:r>
        <w:t>this</w:t>
      </w:r>
      <w:r>
        <w:rPr>
          <w:spacing w:val="-3"/>
        </w:rPr>
        <w:t xml:space="preserve"> </w:t>
      </w:r>
      <w:r>
        <w:t>letter</w:t>
      </w:r>
      <w:r>
        <w:rPr>
          <w:spacing w:val="-4"/>
        </w:rPr>
        <w:t xml:space="preserve"> </w:t>
      </w:r>
      <w:r>
        <w:t>be</w:t>
      </w:r>
      <w:r>
        <w:rPr>
          <w:spacing w:val="-4"/>
        </w:rPr>
        <w:t xml:space="preserve"> </w:t>
      </w:r>
      <w:r>
        <w:t>posted</w:t>
      </w:r>
      <w:r>
        <w:rPr>
          <w:spacing w:val="-3"/>
        </w:rPr>
        <w:t xml:space="preserve"> </w:t>
      </w:r>
      <w:r>
        <w:t>on</w:t>
      </w:r>
      <w:r>
        <w:rPr>
          <w:spacing w:val="-3"/>
        </w:rPr>
        <w:t xml:space="preserve"> </w:t>
      </w:r>
      <w:r>
        <w:t>OSHA’s</w:t>
      </w:r>
      <w:r>
        <w:rPr>
          <w:spacing w:val="-4"/>
        </w:rPr>
        <w:t xml:space="preserve"> </w:t>
      </w:r>
      <w:r>
        <w:t>webpage</w:t>
      </w:r>
      <w:r>
        <w:rPr>
          <w:spacing w:val="-4"/>
        </w:rPr>
        <w:t xml:space="preserve"> </w:t>
      </w:r>
      <w:r>
        <w:t>in</w:t>
      </w:r>
      <w:r>
        <w:rPr>
          <w:spacing w:val="-3"/>
        </w:rPr>
        <w:t xml:space="preserve"> </w:t>
      </w:r>
      <w:r>
        <w:t>conjunction</w:t>
      </w:r>
      <w:r>
        <w:rPr>
          <w:spacing w:val="-3"/>
        </w:rPr>
        <w:t xml:space="preserve"> </w:t>
      </w:r>
      <w:r>
        <w:t>with</w:t>
      </w:r>
      <w:r>
        <w:rPr>
          <w:spacing w:val="-3"/>
        </w:rPr>
        <w:t xml:space="preserve"> </w:t>
      </w:r>
      <w:r>
        <w:t>the</w:t>
      </w:r>
      <w:r>
        <w:rPr>
          <w:spacing w:val="-4"/>
        </w:rPr>
        <w:t xml:space="preserve"> </w:t>
      </w:r>
      <w:r>
        <w:t>FY</w:t>
      </w:r>
      <w:r>
        <w:rPr>
          <w:spacing w:val="-4"/>
        </w:rPr>
        <w:t xml:space="preserve"> </w:t>
      </w:r>
      <w:r>
        <w:t>2025 Comprehensive FAME report.</w:t>
      </w:r>
    </w:p>
    <w:p w14:paraId="78E7AB42" w14:textId="77777777" w:rsidR="00C50079" w:rsidRDefault="00C50079">
      <w:pPr>
        <w:pStyle w:val="BodyText"/>
      </w:pPr>
    </w:p>
    <w:p w14:paraId="6AA2026D" w14:textId="77777777" w:rsidR="00C50079" w:rsidRDefault="00000000">
      <w:pPr>
        <w:pStyle w:val="BodyText"/>
        <w:ind w:left="1080" w:right="256"/>
      </w:pPr>
      <w:r>
        <w:t>If</w:t>
      </w:r>
      <w:r>
        <w:rPr>
          <w:spacing w:val="-5"/>
        </w:rPr>
        <w:t xml:space="preserve"> </w:t>
      </w:r>
      <w:r>
        <w:t>you</w:t>
      </w:r>
      <w:r>
        <w:rPr>
          <w:spacing w:val="-3"/>
        </w:rPr>
        <w:t xml:space="preserve"> </w:t>
      </w:r>
      <w:r>
        <w:t>have</w:t>
      </w:r>
      <w:r>
        <w:rPr>
          <w:spacing w:val="-2"/>
        </w:rPr>
        <w:t xml:space="preserve"> </w:t>
      </w:r>
      <w:r>
        <w:t>any</w:t>
      </w:r>
      <w:r>
        <w:rPr>
          <w:spacing w:val="-3"/>
        </w:rPr>
        <w:t xml:space="preserve"> </w:t>
      </w:r>
      <w:r>
        <w:t>comments</w:t>
      </w:r>
      <w:r>
        <w:rPr>
          <w:spacing w:val="-3"/>
        </w:rPr>
        <w:t xml:space="preserve"> </w:t>
      </w:r>
      <w:r>
        <w:t>or</w:t>
      </w:r>
      <w:r>
        <w:rPr>
          <w:spacing w:val="-3"/>
        </w:rPr>
        <w:t xml:space="preserve"> </w:t>
      </w:r>
      <w:r>
        <w:t>concerns</w:t>
      </w:r>
      <w:r>
        <w:rPr>
          <w:spacing w:val="-3"/>
        </w:rPr>
        <w:t xml:space="preserve"> </w:t>
      </w:r>
      <w:r>
        <w:t>regarding</w:t>
      </w:r>
      <w:r>
        <w:rPr>
          <w:spacing w:val="-3"/>
        </w:rPr>
        <w:t xml:space="preserve"> </w:t>
      </w:r>
      <w:r>
        <w:t>this</w:t>
      </w:r>
      <w:r>
        <w:rPr>
          <w:spacing w:val="-3"/>
        </w:rPr>
        <w:t xml:space="preserve"> </w:t>
      </w:r>
      <w:r>
        <w:t>response</w:t>
      </w:r>
      <w:r>
        <w:rPr>
          <w:spacing w:val="-3"/>
        </w:rPr>
        <w:t xml:space="preserve"> </w:t>
      </w:r>
      <w:r>
        <w:t>or</w:t>
      </w:r>
      <w:r>
        <w:rPr>
          <w:spacing w:val="-5"/>
        </w:rPr>
        <w:t xml:space="preserve"> </w:t>
      </w:r>
      <w:r>
        <w:t>any</w:t>
      </w:r>
      <w:r>
        <w:rPr>
          <w:spacing w:val="-1"/>
        </w:rPr>
        <w:t xml:space="preserve"> </w:t>
      </w:r>
      <w:r>
        <w:t>UOSH</w:t>
      </w:r>
      <w:r>
        <w:rPr>
          <w:spacing w:val="-3"/>
        </w:rPr>
        <w:t xml:space="preserve"> </w:t>
      </w:r>
      <w:r>
        <w:t>matter,</w:t>
      </w:r>
      <w:r>
        <w:rPr>
          <w:spacing w:val="-3"/>
        </w:rPr>
        <w:t xml:space="preserve"> </w:t>
      </w:r>
      <w:r>
        <w:t>please</w:t>
      </w:r>
      <w:r>
        <w:rPr>
          <w:spacing w:val="-4"/>
        </w:rPr>
        <w:t xml:space="preserve"> </w:t>
      </w:r>
      <w:r>
        <w:t>feel free to contact me.</w:t>
      </w:r>
    </w:p>
    <w:p w14:paraId="64440EC0" w14:textId="77777777" w:rsidR="00C50079" w:rsidRDefault="00C50079">
      <w:pPr>
        <w:pStyle w:val="BodyText"/>
        <w:spacing w:before="121"/>
      </w:pPr>
    </w:p>
    <w:p w14:paraId="21F6BEF5" w14:textId="77777777" w:rsidR="00C50079" w:rsidRDefault="00000000">
      <w:pPr>
        <w:pStyle w:val="BodyText"/>
        <w:ind w:left="1080"/>
      </w:pPr>
      <w:r>
        <w:rPr>
          <w:spacing w:val="-2"/>
        </w:rPr>
        <w:t>Sincerely,</w:t>
      </w:r>
    </w:p>
    <w:p w14:paraId="1208835D" w14:textId="77777777" w:rsidR="00C50079" w:rsidRDefault="00C50079">
      <w:pPr>
        <w:pStyle w:val="BodyText"/>
        <w:spacing w:before="63"/>
      </w:pPr>
    </w:p>
    <w:p w14:paraId="6BA44FC3" w14:textId="77777777" w:rsidR="00C50079" w:rsidRDefault="00000000">
      <w:pPr>
        <w:spacing w:line="593" w:lineRule="exact"/>
        <w:ind w:left="1005"/>
        <w:rPr>
          <w:rFonts w:ascii="Arial Narrow"/>
          <w:sz w:val="54"/>
        </w:rPr>
      </w:pPr>
      <w:hyperlink r:id="rId9">
        <w:r>
          <w:rPr>
            <w:rFonts w:ascii="Arial Narrow"/>
            <w:spacing w:val="32"/>
            <w:sz w:val="54"/>
            <w:u w:val="single" w:color="1372E5"/>
          </w:rPr>
          <w:t xml:space="preserve"> </w:t>
        </w:r>
        <w:r>
          <w:rPr>
            <w:rFonts w:ascii="Arial Narrow"/>
            <w:w w:val="80"/>
            <w:sz w:val="54"/>
            <w:u w:val="single" w:color="1372E5"/>
          </w:rPr>
          <w:t>Jaceson</w:t>
        </w:r>
        <w:r>
          <w:rPr>
            <w:rFonts w:ascii="Arial Narrow"/>
            <w:spacing w:val="1"/>
            <w:sz w:val="54"/>
            <w:u w:val="single" w:color="1372E5"/>
          </w:rPr>
          <w:t xml:space="preserve"> </w:t>
        </w:r>
        <w:r>
          <w:rPr>
            <w:rFonts w:ascii="Arial Narrow"/>
            <w:spacing w:val="-2"/>
            <w:w w:val="95"/>
            <w:sz w:val="54"/>
            <w:u w:val="single" w:color="1372E5"/>
          </w:rPr>
          <w:t>Maugha</w:t>
        </w:r>
      </w:hyperlink>
      <w:r>
        <w:rPr>
          <w:rFonts w:ascii="Arial Narrow"/>
          <w:spacing w:val="-2"/>
          <w:w w:val="95"/>
          <w:sz w:val="54"/>
          <w:u w:val="single" w:color="1372E5"/>
        </w:rPr>
        <w:t>n</w:t>
      </w:r>
      <w:r>
        <w:rPr>
          <w:rFonts w:ascii="Arial Narrow"/>
          <w:spacing w:val="40"/>
          <w:sz w:val="54"/>
          <w:u w:val="single" w:color="1372E5"/>
        </w:rPr>
        <w:t xml:space="preserve"> </w:t>
      </w:r>
    </w:p>
    <w:p w14:paraId="1994E8E6" w14:textId="77777777" w:rsidR="00C50079" w:rsidRDefault="00000000">
      <w:pPr>
        <w:spacing w:line="134" w:lineRule="exact"/>
        <w:ind w:left="1005"/>
        <w:rPr>
          <w:rFonts w:ascii="Arial"/>
          <w:sz w:val="14"/>
        </w:rPr>
      </w:pPr>
      <w:hyperlink r:id="rId10">
        <w:r>
          <w:rPr>
            <w:rFonts w:ascii="Arial"/>
            <w:color w:val="1372E5"/>
            <w:w w:val="105"/>
            <w:sz w:val="14"/>
          </w:rPr>
          <w:t>Jaceson</w:t>
        </w:r>
        <w:r>
          <w:rPr>
            <w:rFonts w:ascii="Arial"/>
            <w:color w:val="1372E5"/>
            <w:spacing w:val="-9"/>
            <w:w w:val="105"/>
            <w:sz w:val="14"/>
          </w:rPr>
          <w:t xml:space="preserve"> </w:t>
        </w:r>
        <w:r>
          <w:rPr>
            <w:rFonts w:ascii="Arial"/>
            <w:color w:val="1372E5"/>
            <w:w w:val="105"/>
            <w:sz w:val="14"/>
          </w:rPr>
          <w:t>Maughan</w:t>
        </w:r>
        <w:r>
          <w:rPr>
            <w:rFonts w:ascii="Arial"/>
            <w:color w:val="1372E5"/>
            <w:spacing w:val="-9"/>
            <w:w w:val="105"/>
            <w:sz w:val="14"/>
          </w:rPr>
          <w:t xml:space="preserve"> </w:t>
        </w:r>
        <w:r>
          <w:rPr>
            <w:rFonts w:ascii="Arial"/>
            <w:color w:val="1372E5"/>
            <w:w w:val="105"/>
            <w:sz w:val="14"/>
          </w:rPr>
          <w:t>(Apr</w:t>
        </w:r>
        <w:r>
          <w:rPr>
            <w:rFonts w:ascii="Arial"/>
            <w:color w:val="1372E5"/>
            <w:spacing w:val="-9"/>
            <w:w w:val="105"/>
            <w:sz w:val="14"/>
          </w:rPr>
          <w:t xml:space="preserve"> </w:t>
        </w:r>
        <w:r>
          <w:rPr>
            <w:rFonts w:ascii="Arial"/>
            <w:color w:val="1372E5"/>
            <w:w w:val="105"/>
            <w:sz w:val="14"/>
          </w:rPr>
          <w:t>20,</w:t>
        </w:r>
        <w:r>
          <w:rPr>
            <w:rFonts w:ascii="Arial"/>
            <w:color w:val="1372E5"/>
            <w:spacing w:val="-9"/>
            <w:w w:val="105"/>
            <w:sz w:val="14"/>
          </w:rPr>
          <w:t xml:space="preserve"> </w:t>
        </w:r>
        <w:proofErr w:type="gramStart"/>
        <w:r>
          <w:rPr>
            <w:rFonts w:ascii="Arial"/>
            <w:color w:val="1372E5"/>
            <w:w w:val="105"/>
            <w:sz w:val="14"/>
          </w:rPr>
          <w:t>2026</w:t>
        </w:r>
        <w:proofErr w:type="gramEnd"/>
        <w:r>
          <w:rPr>
            <w:rFonts w:ascii="Arial"/>
            <w:color w:val="1372E5"/>
            <w:spacing w:val="-9"/>
            <w:w w:val="105"/>
            <w:sz w:val="14"/>
          </w:rPr>
          <w:t xml:space="preserve"> </w:t>
        </w:r>
        <w:r>
          <w:rPr>
            <w:rFonts w:ascii="Arial"/>
            <w:color w:val="1372E5"/>
            <w:w w:val="105"/>
            <w:sz w:val="14"/>
          </w:rPr>
          <w:t>15:44:36</w:t>
        </w:r>
        <w:r>
          <w:rPr>
            <w:rFonts w:ascii="Arial"/>
            <w:color w:val="1372E5"/>
            <w:spacing w:val="-9"/>
            <w:w w:val="105"/>
            <w:sz w:val="14"/>
          </w:rPr>
          <w:t xml:space="preserve"> </w:t>
        </w:r>
        <w:r>
          <w:rPr>
            <w:rFonts w:ascii="Arial"/>
            <w:color w:val="1372E5"/>
            <w:spacing w:val="-4"/>
            <w:w w:val="105"/>
            <w:sz w:val="14"/>
          </w:rPr>
          <w:t>MDT)</w:t>
        </w:r>
      </w:hyperlink>
    </w:p>
    <w:p w14:paraId="00B7792E" w14:textId="77777777" w:rsidR="00C50079" w:rsidRDefault="00000000">
      <w:pPr>
        <w:pStyle w:val="BodyText"/>
        <w:spacing w:before="123" w:line="343" w:lineRule="auto"/>
        <w:ind w:left="1080" w:right="6401"/>
      </w:pPr>
      <w:r>
        <w:t>Jaceson</w:t>
      </w:r>
      <w:r>
        <w:rPr>
          <w:spacing w:val="-15"/>
        </w:rPr>
        <w:t xml:space="preserve"> </w:t>
      </w:r>
      <w:r>
        <w:t>R.</w:t>
      </w:r>
      <w:r>
        <w:rPr>
          <w:spacing w:val="-15"/>
        </w:rPr>
        <w:t xml:space="preserve"> </w:t>
      </w:r>
      <w:r>
        <w:t xml:space="preserve">Maughan </w:t>
      </w:r>
      <w:r>
        <w:rPr>
          <w:spacing w:val="-2"/>
        </w:rPr>
        <w:t>Commissioner</w:t>
      </w:r>
    </w:p>
    <w:p w14:paraId="19B080FA" w14:textId="77777777" w:rsidR="00C50079" w:rsidRDefault="00000000">
      <w:pPr>
        <w:pStyle w:val="BodyText"/>
        <w:spacing w:before="2"/>
        <w:ind w:left="1080"/>
      </w:pPr>
      <w:r>
        <w:t>Utah</w:t>
      </w:r>
      <w:r>
        <w:rPr>
          <w:spacing w:val="-2"/>
        </w:rPr>
        <w:t xml:space="preserve"> </w:t>
      </w:r>
      <w:r>
        <w:t>Labor</w:t>
      </w:r>
      <w:r>
        <w:rPr>
          <w:spacing w:val="-2"/>
        </w:rPr>
        <w:t xml:space="preserve"> Commission</w:t>
      </w:r>
    </w:p>
    <w:sectPr w:rsidR="00C50079">
      <w:pgSz w:w="12240" w:h="15840"/>
      <w:pgMar w:top="1080" w:right="1080" w:bottom="1080" w:left="360" w:header="0" w:footer="8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00E93" w14:textId="77777777" w:rsidR="00152256" w:rsidRDefault="00152256">
      <w:r>
        <w:separator/>
      </w:r>
    </w:p>
  </w:endnote>
  <w:endnote w:type="continuationSeparator" w:id="0">
    <w:p w14:paraId="6146CAB9" w14:textId="77777777" w:rsidR="00152256" w:rsidRDefault="00152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A1F58" w14:textId="77777777" w:rsidR="00C50079" w:rsidRDefault="00000000">
    <w:pPr>
      <w:pStyle w:val="BodyText"/>
      <w:spacing w:line="14" w:lineRule="auto"/>
      <w:rPr>
        <w:sz w:val="20"/>
      </w:rPr>
    </w:pPr>
    <w:r>
      <w:rPr>
        <w:noProof/>
        <w:sz w:val="20"/>
      </w:rPr>
      <mc:AlternateContent>
        <mc:Choice Requires="wps">
          <w:drawing>
            <wp:anchor distT="0" distB="0" distL="0" distR="0" simplePos="0" relativeHeight="251658752" behindDoc="1" locked="0" layoutInCell="1" allowOverlap="1" wp14:anchorId="04212450" wp14:editId="067ACEBB">
              <wp:simplePos x="0" y="0"/>
              <wp:positionH relativeFrom="page">
                <wp:posOffset>1389633</wp:posOffset>
              </wp:positionH>
              <wp:positionV relativeFrom="page">
                <wp:posOffset>9355897</wp:posOffset>
              </wp:positionV>
              <wp:extent cx="4575175" cy="2603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5175" cy="260350"/>
                      </a:xfrm>
                      <a:prstGeom prst="rect">
                        <a:avLst/>
                      </a:prstGeom>
                    </wps:spPr>
                    <wps:txbx>
                      <w:txbxContent>
                        <w:p w14:paraId="1B78CC0A" w14:textId="77777777" w:rsidR="00C50079" w:rsidRDefault="00000000">
                          <w:pPr>
                            <w:spacing w:before="20"/>
                            <w:ind w:left="776" w:hanging="756"/>
                            <w:rPr>
                              <w:sz w:val="16"/>
                            </w:rPr>
                          </w:pPr>
                          <w:r>
                            <w:rPr>
                              <w:sz w:val="16"/>
                            </w:rPr>
                            <w:t>160</w:t>
                          </w:r>
                          <w:r>
                            <w:rPr>
                              <w:spacing w:val="-1"/>
                              <w:sz w:val="16"/>
                            </w:rPr>
                            <w:t xml:space="preserve"> </w:t>
                          </w:r>
                          <w:r>
                            <w:rPr>
                              <w:sz w:val="16"/>
                            </w:rPr>
                            <w:t>East</w:t>
                          </w:r>
                          <w:r>
                            <w:rPr>
                              <w:spacing w:val="-3"/>
                              <w:sz w:val="16"/>
                            </w:rPr>
                            <w:t xml:space="preserve"> </w:t>
                          </w:r>
                          <w:r>
                            <w:rPr>
                              <w:sz w:val="16"/>
                            </w:rPr>
                            <w:t>300</w:t>
                          </w:r>
                          <w:r>
                            <w:rPr>
                              <w:spacing w:val="-1"/>
                              <w:sz w:val="16"/>
                            </w:rPr>
                            <w:t xml:space="preserve"> </w:t>
                          </w:r>
                          <w:r>
                            <w:rPr>
                              <w:sz w:val="16"/>
                            </w:rPr>
                            <w:t>South,</w:t>
                          </w:r>
                          <w:r>
                            <w:rPr>
                              <w:spacing w:val="-4"/>
                              <w:sz w:val="16"/>
                            </w:rPr>
                            <w:t xml:space="preserve"> </w:t>
                          </w:r>
                          <w:r>
                            <w:rPr>
                              <w:sz w:val="16"/>
                            </w:rPr>
                            <w:t>3</w:t>
                          </w:r>
                          <w:r>
                            <w:rPr>
                              <w:sz w:val="16"/>
                              <w:vertAlign w:val="superscript"/>
                            </w:rPr>
                            <w:t>rd</w:t>
                          </w:r>
                          <w:r>
                            <w:rPr>
                              <w:spacing w:val="-2"/>
                              <w:sz w:val="16"/>
                            </w:rPr>
                            <w:t xml:space="preserve"> </w:t>
                          </w:r>
                          <w:r>
                            <w:rPr>
                              <w:sz w:val="16"/>
                            </w:rPr>
                            <w:t>Floor</w:t>
                          </w:r>
                          <w:r>
                            <w:rPr>
                              <w:spacing w:val="-5"/>
                              <w:sz w:val="16"/>
                            </w:rPr>
                            <w:t xml:space="preserve"> </w:t>
                          </w:r>
                          <w:r>
                            <w:rPr>
                              <w:sz w:val="16"/>
                            </w:rPr>
                            <w:t>•</w:t>
                          </w:r>
                          <w:r>
                            <w:rPr>
                              <w:spacing w:val="-1"/>
                              <w:sz w:val="16"/>
                            </w:rPr>
                            <w:t xml:space="preserve"> </w:t>
                          </w:r>
                          <w:r>
                            <w:rPr>
                              <w:sz w:val="16"/>
                            </w:rPr>
                            <w:t>PO</w:t>
                          </w:r>
                          <w:r>
                            <w:rPr>
                              <w:spacing w:val="-5"/>
                              <w:sz w:val="16"/>
                            </w:rPr>
                            <w:t xml:space="preserve"> </w:t>
                          </w:r>
                          <w:r>
                            <w:rPr>
                              <w:sz w:val="16"/>
                            </w:rPr>
                            <w:t>Box</w:t>
                          </w:r>
                          <w:r>
                            <w:rPr>
                              <w:spacing w:val="-3"/>
                              <w:sz w:val="16"/>
                            </w:rPr>
                            <w:t xml:space="preserve"> </w:t>
                          </w:r>
                          <w:r>
                            <w:rPr>
                              <w:sz w:val="16"/>
                            </w:rPr>
                            <w:t>146650</w:t>
                          </w:r>
                          <w:r>
                            <w:rPr>
                              <w:spacing w:val="-1"/>
                              <w:sz w:val="16"/>
                            </w:rPr>
                            <w:t xml:space="preserve"> </w:t>
                          </w:r>
                          <w:r>
                            <w:rPr>
                              <w:sz w:val="16"/>
                            </w:rPr>
                            <w:t>•</w:t>
                          </w:r>
                          <w:r>
                            <w:rPr>
                              <w:spacing w:val="-3"/>
                              <w:sz w:val="16"/>
                            </w:rPr>
                            <w:t xml:space="preserve"> </w:t>
                          </w:r>
                          <w:r>
                            <w:rPr>
                              <w:sz w:val="16"/>
                            </w:rPr>
                            <w:t>Salt</w:t>
                          </w:r>
                          <w:r>
                            <w:rPr>
                              <w:spacing w:val="-3"/>
                              <w:sz w:val="16"/>
                            </w:rPr>
                            <w:t xml:space="preserve"> </w:t>
                          </w:r>
                          <w:r>
                            <w:rPr>
                              <w:sz w:val="16"/>
                            </w:rPr>
                            <w:t>Lake</w:t>
                          </w:r>
                          <w:r>
                            <w:rPr>
                              <w:spacing w:val="-4"/>
                              <w:sz w:val="16"/>
                            </w:rPr>
                            <w:t xml:space="preserve"> </w:t>
                          </w:r>
                          <w:r>
                            <w:rPr>
                              <w:sz w:val="16"/>
                            </w:rPr>
                            <w:t>City,</w:t>
                          </w:r>
                          <w:r>
                            <w:rPr>
                              <w:spacing w:val="-1"/>
                              <w:sz w:val="16"/>
                            </w:rPr>
                            <w:t xml:space="preserve"> </w:t>
                          </w:r>
                          <w:r>
                            <w:rPr>
                              <w:sz w:val="16"/>
                            </w:rPr>
                            <w:t>Utah</w:t>
                          </w:r>
                          <w:r>
                            <w:rPr>
                              <w:spacing w:val="-3"/>
                              <w:sz w:val="16"/>
                            </w:rPr>
                            <w:t xml:space="preserve"> </w:t>
                          </w:r>
                          <w:r>
                            <w:rPr>
                              <w:sz w:val="16"/>
                            </w:rPr>
                            <w:t>84114-6650</w:t>
                          </w:r>
                          <w:r>
                            <w:rPr>
                              <w:spacing w:val="-3"/>
                              <w:sz w:val="16"/>
                            </w:rPr>
                            <w:t xml:space="preserve"> </w:t>
                          </w:r>
                          <w:r>
                            <w:rPr>
                              <w:sz w:val="16"/>
                            </w:rPr>
                            <w:t>•</w:t>
                          </w:r>
                          <w:r>
                            <w:rPr>
                              <w:spacing w:val="-3"/>
                              <w:sz w:val="16"/>
                            </w:rPr>
                            <w:t xml:space="preserve"> </w:t>
                          </w:r>
                          <w:r>
                            <w:rPr>
                              <w:sz w:val="16"/>
                            </w:rPr>
                            <w:t>Telephone</w:t>
                          </w:r>
                          <w:r>
                            <w:rPr>
                              <w:spacing w:val="-1"/>
                              <w:sz w:val="16"/>
                            </w:rPr>
                            <w:t xml:space="preserve"> </w:t>
                          </w:r>
                          <w:r>
                            <w:rPr>
                              <w:sz w:val="16"/>
                            </w:rPr>
                            <w:t>(801)</w:t>
                          </w:r>
                          <w:r>
                            <w:rPr>
                              <w:spacing w:val="-5"/>
                              <w:sz w:val="16"/>
                            </w:rPr>
                            <w:t xml:space="preserve"> </w:t>
                          </w:r>
                          <w:r>
                            <w:rPr>
                              <w:sz w:val="16"/>
                            </w:rPr>
                            <w:t>530-6901</w:t>
                          </w:r>
                          <w:r>
                            <w:rPr>
                              <w:spacing w:val="40"/>
                              <w:sz w:val="16"/>
                            </w:rPr>
                            <w:t xml:space="preserve"> </w:t>
                          </w:r>
                          <w:r>
                            <w:rPr>
                              <w:sz w:val="16"/>
                            </w:rPr>
                            <w:t xml:space="preserve">Facsimile (801) 530-7606 • Toll Free (800) 530-5090 • </w:t>
                          </w:r>
                          <w:hyperlink r:id="rId1">
                            <w:r>
                              <w:rPr>
                                <w:sz w:val="16"/>
                              </w:rPr>
                              <w:t>www.laborcommission.utah.gov</w:t>
                            </w:r>
                          </w:hyperlink>
                        </w:p>
                      </w:txbxContent>
                    </wps:txbx>
                    <wps:bodyPr wrap="square" lIns="0" tIns="0" rIns="0" bIns="0" rtlCol="0">
                      <a:noAutofit/>
                    </wps:bodyPr>
                  </wps:wsp>
                </a:graphicData>
              </a:graphic>
            </wp:anchor>
          </w:drawing>
        </mc:Choice>
        <mc:Fallback>
          <w:pict>
            <v:shapetype w14:anchorId="04212450" id="_x0000_t202" coordsize="21600,21600" o:spt="202" path="m,l,21600r21600,l21600,xe">
              <v:stroke joinstyle="miter"/>
              <v:path gradientshapeok="t" o:connecttype="rect"/>
            </v:shapetype>
            <v:shape id="Textbox 1" o:spid="_x0000_s1026" type="#_x0000_t202" style="position:absolute;margin-left:109.4pt;margin-top:736.7pt;width:360.25pt;height:20.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" filled="f" stroked="f">
              <v:textbox inset="0,0,0,0">
                <w:txbxContent>
                  <w:p w14:paraId="1B78CC0A" w14:textId="77777777" w:rsidR="00C50079" w:rsidRDefault="00000000">
                    <w:pPr>
                      <w:spacing w:before="20"/>
                      <w:ind w:left="776" w:hanging="756"/>
                      <w:rPr>
                        <w:sz w:val="16"/>
                      </w:rPr>
                    </w:pPr>
                    <w:r>
                      <w:rPr>
                        <w:sz w:val="16"/>
                      </w:rPr>
                      <w:t>160</w:t>
                    </w:r>
                    <w:r>
                      <w:rPr>
                        <w:spacing w:val="-1"/>
                        <w:sz w:val="16"/>
                      </w:rPr>
                      <w:t xml:space="preserve"> </w:t>
                    </w:r>
                    <w:r>
                      <w:rPr>
                        <w:sz w:val="16"/>
                      </w:rPr>
                      <w:t>East</w:t>
                    </w:r>
                    <w:r>
                      <w:rPr>
                        <w:spacing w:val="-3"/>
                        <w:sz w:val="16"/>
                      </w:rPr>
                      <w:t xml:space="preserve"> </w:t>
                    </w:r>
                    <w:r>
                      <w:rPr>
                        <w:sz w:val="16"/>
                      </w:rPr>
                      <w:t>300</w:t>
                    </w:r>
                    <w:r>
                      <w:rPr>
                        <w:spacing w:val="-1"/>
                        <w:sz w:val="16"/>
                      </w:rPr>
                      <w:t xml:space="preserve"> </w:t>
                    </w:r>
                    <w:r>
                      <w:rPr>
                        <w:sz w:val="16"/>
                      </w:rPr>
                      <w:t>South,</w:t>
                    </w:r>
                    <w:r>
                      <w:rPr>
                        <w:spacing w:val="-4"/>
                        <w:sz w:val="16"/>
                      </w:rPr>
                      <w:t xml:space="preserve"> </w:t>
                    </w:r>
                    <w:r>
                      <w:rPr>
                        <w:sz w:val="16"/>
                      </w:rPr>
                      <w:t>3</w:t>
                    </w:r>
                    <w:r>
                      <w:rPr>
                        <w:sz w:val="16"/>
                        <w:vertAlign w:val="superscript"/>
                      </w:rPr>
                      <w:t>rd</w:t>
                    </w:r>
                    <w:r>
                      <w:rPr>
                        <w:spacing w:val="-2"/>
                        <w:sz w:val="16"/>
                      </w:rPr>
                      <w:t xml:space="preserve"> </w:t>
                    </w:r>
                    <w:r>
                      <w:rPr>
                        <w:sz w:val="16"/>
                      </w:rPr>
                      <w:t>Floor</w:t>
                    </w:r>
                    <w:r>
                      <w:rPr>
                        <w:spacing w:val="-5"/>
                        <w:sz w:val="16"/>
                      </w:rPr>
                      <w:t xml:space="preserve"> </w:t>
                    </w:r>
                    <w:r>
                      <w:rPr>
                        <w:sz w:val="16"/>
                      </w:rPr>
                      <w:t>•</w:t>
                    </w:r>
                    <w:r>
                      <w:rPr>
                        <w:spacing w:val="-1"/>
                        <w:sz w:val="16"/>
                      </w:rPr>
                      <w:t xml:space="preserve"> </w:t>
                    </w:r>
                    <w:r>
                      <w:rPr>
                        <w:sz w:val="16"/>
                      </w:rPr>
                      <w:t>PO</w:t>
                    </w:r>
                    <w:r>
                      <w:rPr>
                        <w:spacing w:val="-5"/>
                        <w:sz w:val="16"/>
                      </w:rPr>
                      <w:t xml:space="preserve"> </w:t>
                    </w:r>
                    <w:r>
                      <w:rPr>
                        <w:sz w:val="16"/>
                      </w:rPr>
                      <w:t>Box</w:t>
                    </w:r>
                    <w:r>
                      <w:rPr>
                        <w:spacing w:val="-3"/>
                        <w:sz w:val="16"/>
                      </w:rPr>
                      <w:t xml:space="preserve"> </w:t>
                    </w:r>
                    <w:r>
                      <w:rPr>
                        <w:sz w:val="16"/>
                      </w:rPr>
                      <w:t>146650</w:t>
                    </w:r>
                    <w:r>
                      <w:rPr>
                        <w:spacing w:val="-1"/>
                        <w:sz w:val="16"/>
                      </w:rPr>
                      <w:t xml:space="preserve"> </w:t>
                    </w:r>
                    <w:r>
                      <w:rPr>
                        <w:sz w:val="16"/>
                      </w:rPr>
                      <w:t>•</w:t>
                    </w:r>
                    <w:r>
                      <w:rPr>
                        <w:spacing w:val="-3"/>
                        <w:sz w:val="16"/>
                      </w:rPr>
                      <w:t xml:space="preserve"> </w:t>
                    </w:r>
                    <w:r>
                      <w:rPr>
                        <w:sz w:val="16"/>
                      </w:rPr>
                      <w:t>Salt</w:t>
                    </w:r>
                    <w:r>
                      <w:rPr>
                        <w:spacing w:val="-3"/>
                        <w:sz w:val="16"/>
                      </w:rPr>
                      <w:t xml:space="preserve"> </w:t>
                    </w:r>
                    <w:r>
                      <w:rPr>
                        <w:sz w:val="16"/>
                      </w:rPr>
                      <w:t>Lake</w:t>
                    </w:r>
                    <w:r>
                      <w:rPr>
                        <w:spacing w:val="-4"/>
                        <w:sz w:val="16"/>
                      </w:rPr>
                      <w:t xml:space="preserve"> </w:t>
                    </w:r>
                    <w:r>
                      <w:rPr>
                        <w:sz w:val="16"/>
                      </w:rPr>
                      <w:t>City,</w:t>
                    </w:r>
                    <w:r>
                      <w:rPr>
                        <w:spacing w:val="-1"/>
                        <w:sz w:val="16"/>
                      </w:rPr>
                      <w:t xml:space="preserve"> </w:t>
                    </w:r>
                    <w:r>
                      <w:rPr>
                        <w:sz w:val="16"/>
                      </w:rPr>
                      <w:t>Utah</w:t>
                    </w:r>
                    <w:r>
                      <w:rPr>
                        <w:spacing w:val="-3"/>
                        <w:sz w:val="16"/>
                      </w:rPr>
                      <w:t xml:space="preserve"> </w:t>
                    </w:r>
                    <w:r>
                      <w:rPr>
                        <w:sz w:val="16"/>
                      </w:rPr>
                      <w:t>84114-6650</w:t>
                    </w:r>
                    <w:r>
                      <w:rPr>
                        <w:spacing w:val="-3"/>
                        <w:sz w:val="16"/>
                      </w:rPr>
                      <w:t xml:space="preserve"> </w:t>
                    </w:r>
                    <w:r>
                      <w:rPr>
                        <w:sz w:val="16"/>
                      </w:rPr>
                      <w:t>•</w:t>
                    </w:r>
                    <w:r>
                      <w:rPr>
                        <w:spacing w:val="-3"/>
                        <w:sz w:val="16"/>
                      </w:rPr>
                      <w:t xml:space="preserve"> </w:t>
                    </w:r>
                    <w:r>
                      <w:rPr>
                        <w:sz w:val="16"/>
                      </w:rPr>
                      <w:t>Telephone</w:t>
                    </w:r>
                    <w:r>
                      <w:rPr>
                        <w:spacing w:val="-1"/>
                        <w:sz w:val="16"/>
                      </w:rPr>
                      <w:t xml:space="preserve"> </w:t>
                    </w:r>
                    <w:r>
                      <w:rPr>
                        <w:sz w:val="16"/>
                      </w:rPr>
                      <w:t>(801)</w:t>
                    </w:r>
                    <w:r>
                      <w:rPr>
                        <w:spacing w:val="-5"/>
                        <w:sz w:val="16"/>
                      </w:rPr>
                      <w:t xml:space="preserve"> </w:t>
                    </w:r>
                    <w:r>
                      <w:rPr>
                        <w:sz w:val="16"/>
                      </w:rPr>
                      <w:t>530-6901</w:t>
                    </w:r>
                    <w:r>
                      <w:rPr>
                        <w:spacing w:val="40"/>
                        <w:sz w:val="16"/>
                      </w:rPr>
                      <w:t xml:space="preserve"> </w:t>
                    </w:r>
                    <w:r>
                      <w:rPr>
                        <w:sz w:val="16"/>
                      </w:rPr>
                      <w:t xml:space="preserve">Facsimile (801) 530-7606 • Toll Free (800) 530-5090 • </w:t>
                    </w:r>
                    <w:hyperlink r:id="rId2">
                      <w:r>
                        <w:rPr>
                          <w:sz w:val="16"/>
                        </w:rPr>
                        <w:t>www.laborcommission.utah.gov</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46A99" w14:textId="77777777" w:rsidR="00C50079" w:rsidRDefault="00000000">
    <w:pPr>
      <w:pStyle w:val="BodyText"/>
      <w:spacing w:line="14" w:lineRule="auto"/>
      <w:rPr>
        <w:sz w:val="20"/>
      </w:rPr>
    </w:pPr>
    <w:r>
      <w:rPr>
        <w:noProof/>
        <w:sz w:val="20"/>
      </w:rPr>
      <mc:AlternateContent>
        <mc:Choice Requires="wps">
          <w:drawing>
            <wp:anchor distT="0" distB="0" distL="0" distR="0" simplePos="0" relativeHeight="487523840" behindDoc="1" locked="0" layoutInCell="1" allowOverlap="1" wp14:anchorId="3059A238" wp14:editId="79B1005A">
              <wp:simplePos x="0" y="0"/>
              <wp:positionH relativeFrom="page">
                <wp:posOffset>1709673</wp:posOffset>
              </wp:positionH>
              <wp:positionV relativeFrom="page">
                <wp:posOffset>9355897</wp:posOffset>
              </wp:positionV>
              <wp:extent cx="4575175" cy="2603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5175" cy="260350"/>
                      </a:xfrm>
                      <a:prstGeom prst="rect">
                        <a:avLst/>
                      </a:prstGeom>
                    </wps:spPr>
                    <wps:txbx>
                      <w:txbxContent>
                        <w:p w14:paraId="03FCC046" w14:textId="77777777" w:rsidR="00C50079" w:rsidRDefault="00000000">
                          <w:pPr>
                            <w:spacing w:before="20"/>
                            <w:ind w:left="775" w:hanging="756"/>
                            <w:rPr>
                              <w:sz w:val="16"/>
                            </w:rPr>
                          </w:pPr>
                          <w:r>
                            <w:rPr>
                              <w:sz w:val="16"/>
                            </w:rPr>
                            <w:t>160</w:t>
                          </w:r>
                          <w:r>
                            <w:rPr>
                              <w:spacing w:val="-1"/>
                              <w:sz w:val="16"/>
                            </w:rPr>
                            <w:t xml:space="preserve"> </w:t>
                          </w:r>
                          <w:r>
                            <w:rPr>
                              <w:sz w:val="16"/>
                            </w:rPr>
                            <w:t>East</w:t>
                          </w:r>
                          <w:r>
                            <w:rPr>
                              <w:spacing w:val="-3"/>
                              <w:sz w:val="16"/>
                            </w:rPr>
                            <w:t xml:space="preserve"> </w:t>
                          </w:r>
                          <w:r>
                            <w:rPr>
                              <w:sz w:val="16"/>
                            </w:rPr>
                            <w:t>300</w:t>
                          </w:r>
                          <w:r>
                            <w:rPr>
                              <w:spacing w:val="-1"/>
                              <w:sz w:val="16"/>
                            </w:rPr>
                            <w:t xml:space="preserve"> </w:t>
                          </w:r>
                          <w:r>
                            <w:rPr>
                              <w:sz w:val="16"/>
                            </w:rPr>
                            <w:t>South,</w:t>
                          </w:r>
                          <w:r>
                            <w:rPr>
                              <w:spacing w:val="-4"/>
                              <w:sz w:val="16"/>
                            </w:rPr>
                            <w:t xml:space="preserve"> </w:t>
                          </w:r>
                          <w:r>
                            <w:rPr>
                              <w:sz w:val="16"/>
                            </w:rPr>
                            <w:t>3</w:t>
                          </w:r>
                          <w:r>
                            <w:rPr>
                              <w:sz w:val="16"/>
                              <w:vertAlign w:val="superscript"/>
                            </w:rPr>
                            <w:t>rd</w:t>
                          </w:r>
                          <w:r>
                            <w:rPr>
                              <w:spacing w:val="-2"/>
                              <w:sz w:val="16"/>
                            </w:rPr>
                            <w:t xml:space="preserve"> </w:t>
                          </w:r>
                          <w:r>
                            <w:rPr>
                              <w:sz w:val="16"/>
                            </w:rPr>
                            <w:t>Floor</w:t>
                          </w:r>
                          <w:r>
                            <w:rPr>
                              <w:spacing w:val="-4"/>
                              <w:sz w:val="16"/>
                            </w:rPr>
                            <w:t xml:space="preserve"> </w:t>
                          </w:r>
                          <w:r>
                            <w:rPr>
                              <w:sz w:val="16"/>
                            </w:rPr>
                            <w:t>•</w:t>
                          </w:r>
                          <w:r>
                            <w:rPr>
                              <w:spacing w:val="-1"/>
                              <w:sz w:val="16"/>
                            </w:rPr>
                            <w:t xml:space="preserve"> </w:t>
                          </w:r>
                          <w:r>
                            <w:rPr>
                              <w:sz w:val="16"/>
                            </w:rPr>
                            <w:t>PO</w:t>
                          </w:r>
                          <w:r>
                            <w:rPr>
                              <w:spacing w:val="-4"/>
                              <w:sz w:val="16"/>
                            </w:rPr>
                            <w:t xml:space="preserve"> </w:t>
                          </w:r>
                          <w:r>
                            <w:rPr>
                              <w:sz w:val="16"/>
                            </w:rPr>
                            <w:t>Box</w:t>
                          </w:r>
                          <w:r>
                            <w:rPr>
                              <w:spacing w:val="-3"/>
                              <w:sz w:val="16"/>
                            </w:rPr>
                            <w:t xml:space="preserve"> </w:t>
                          </w:r>
                          <w:r>
                            <w:rPr>
                              <w:sz w:val="16"/>
                            </w:rPr>
                            <w:t>146650</w:t>
                          </w:r>
                          <w:r>
                            <w:rPr>
                              <w:spacing w:val="-1"/>
                              <w:sz w:val="16"/>
                            </w:rPr>
                            <w:t xml:space="preserve"> </w:t>
                          </w:r>
                          <w:r>
                            <w:rPr>
                              <w:sz w:val="16"/>
                            </w:rPr>
                            <w:t>•</w:t>
                          </w:r>
                          <w:r>
                            <w:rPr>
                              <w:spacing w:val="-3"/>
                              <w:sz w:val="16"/>
                            </w:rPr>
                            <w:t xml:space="preserve"> </w:t>
                          </w:r>
                          <w:r>
                            <w:rPr>
                              <w:sz w:val="16"/>
                            </w:rPr>
                            <w:t>Salt</w:t>
                          </w:r>
                          <w:r>
                            <w:rPr>
                              <w:spacing w:val="-3"/>
                              <w:sz w:val="16"/>
                            </w:rPr>
                            <w:t xml:space="preserve"> </w:t>
                          </w:r>
                          <w:r>
                            <w:rPr>
                              <w:sz w:val="16"/>
                            </w:rPr>
                            <w:t>Lake</w:t>
                          </w:r>
                          <w:r>
                            <w:rPr>
                              <w:spacing w:val="-4"/>
                              <w:sz w:val="16"/>
                            </w:rPr>
                            <w:t xml:space="preserve"> </w:t>
                          </w:r>
                          <w:r>
                            <w:rPr>
                              <w:sz w:val="16"/>
                            </w:rPr>
                            <w:t>City,</w:t>
                          </w:r>
                          <w:r>
                            <w:rPr>
                              <w:spacing w:val="-1"/>
                              <w:sz w:val="16"/>
                            </w:rPr>
                            <w:t xml:space="preserve"> </w:t>
                          </w:r>
                          <w:r>
                            <w:rPr>
                              <w:sz w:val="16"/>
                            </w:rPr>
                            <w:t>Utah</w:t>
                          </w:r>
                          <w:r>
                            <w:rPr>
                              <w:spacing w:val="-3"/>
                              <w:sz w:val="16"/>
                            </w:rPr>
                            <w:t xml:space="preserve"> </w:t>
                          </w:r>
                          <w:r>
                            <w:rPr>
                              <w:sz w:val="16"/>
                            </w:rPr>
                            <w:t>84114-6650</w:t>
                          </w:r>
                          <w:r>
                            <w:rPr>
                              <w:spacing w:val="-3"/>
                              <w:sz w:val="16"/>
                            </w:rPr>
                            <w:t xml:space="preserve"> </w:t>
                          </w:r>
                          <w:r>
                            <w:rPr>
                              <w:sz w:val="16"/>
                            </w:rPr>
                            <w:t>•</w:t>
                          </w:r>
                          <w:r>
                            <w:rPr>
                              <w:spacing w:val="-3"/>
                              <w:sz w:val="16"/>
                            </w:rPr>
                            <w:t xml:space="preserve"> </w:t>
                          </w:r>
                          <w:r>
                            <w:rPr>
                              <w:sz w:val="16"/>
                            </w:rPr>
                            <w:t>Telephone</w:t>
                          </w:r>
                          <w:r>
                            <w:rPr>
                              <w:spacing w:val="-1"/>
                              <w:sz w:val="16"/>
                            </w:rPr>
                            <w:t xml:space="preserve"> </w:t>
                          </w:r>
                          <w:r>
                            <w:rPr>
                              <w:sz w:val="16"/>
                            </w:rPr>
                            <w:t>(801)</w:t>
                          </w:r>
                          <w:r>
                            <w:rPr>
                              <w:spacing w:val="-4"/>
                              <w:sz w:val="16"/>
                            </w:rPr>
                            <w:t xml:space="preserve"> </w:t>
                          </w:r>
                          <w:r>
                            <w:rPr>
                              <w:sz w:val="16"/>
                            </w:rPr>
                            <w:t>530-6901</w:t>
                          </w:r>
                          <w:r>
                            <w:rPr>
                              <w:spacing w:val="40"/>
                              <w:sz w:val="16"/>
                            </w:rPr>
                            <w:t xml:space="preserve"> </w:t>
                          </w:r>
                          <w:r>
                            <w:rPr>
                              <w:sz w:val="16"/>
                            </w:rPr>
                            <w:t xml:space="preserve">Facsimile (801) 530-7606 • Toll Free (800) 530-5090 • </w:t>
                          </w:r>
                          <w:hyperlink r:id="rId1">
                            <w:r>
                              <w:rPr>
                                <w:sz w:val="16"/>
                              </w:rPr>
                              <w:t>www.laborcommission.utah.gov</w:t>
                            </w:r>
                          </w:hyperlink>
                        </w:p>
                      </w:txbxContent>
                    </wps:txbx>
                    <wps:bodyPr wrap="square" lIns="0" tIns="0" rIns="0" bIns="0" rtlCol="0">
                      <a:noAutofit/>
                    </wps:bodyPr>
                  </wps:wsp>
                </a:graphicData>
              </a:graphic>
            </wp:anchor>
          </w:drawing>
        </mc:Choice>
        <mc:Fallback>
          <w:pict>
            <v:shapetype w14:anchorId="3059A238" id="_x0000_t202" coordsize="21600,21600" o:spt="202" path="m,l,21600r21600,l21600,xe">
              <v:stroke joinstyle="miter"/>
              <v:path gradientshapeok="t" o:connecttype="rect"/>
            </v:shapetype>
            <v:shape id="Textbox 4" o:spid="_x0000_s1027" type="#_x0000_t202" style="position:absolute;margin-left:134.6pt;margin-top:736.7pt;width:360.25pt;height:20.5pt;z-index:-1579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" filled="f" stroked="f">
              <v:textbox inset="0,0,0,0">
                <w:txbxContent>
                  <w:p w14:paraId="03FCC046" w14:textId="77777777" w:rsidR="00C50079" w:rsidRDefault="00000000">
                    <w:pPr>
                      <w:spacing w:before="20"/>
                      <w:ind w:left="775" w:hanging="756"/>
                      <w:rPr>
                        <w:sz w:val="16"/>
                      </w:rPr>
                    </w:pPr>
                    <w:r>
                      <w:rPr>
                        <w:sz w:val="16"/>
                      </w:rPr>
                      <w:t>160</w:t>
                    </w:r>
                    <w:r>
                      <w:rPr>
                        <w:spacing w:val="-1"/>
                        <w:sz w:val="16"/>
                      </w:rPr>
                      <w:t xml:space="preserve"> </w:t>
                    </w:r>
                    <w:r>
                      <w:rPr>
                        <w:sz w:val="16"/>
                      </w:rPr>
                      <w:t>East</w:t>
                    </w:r>
                    <w:r>
                      <w:rPr>
                        <w:spacing w:val="-3"/>
                        <w:sz w:val="16"/>
                      </w:rPr>
                      <w:t xml:space="preserve"> </w:t>
                    </w:r>
                    <w:r>
                      <w:rPr>
                        <w:sz w:val="16"/>
                      </w:rPr>
                      <w:t>300</w:t>
                    </w:r>
                    <w:r>
                      <w:rPr>
                        <w:spacing w:val="-1"/>
                        <w:sz w:val="16"/>
                      </w:rPr>
                      <w:t xml:space="preserve"> </w:t>
                    </w:r>
                    <w:r>
                      <w:rPr>
                        <w:sz w:val="16"/>
                      </w:rPr>
                      <w:t>South,</w:t>
                    </w:r>
                    <w:r>
                      <w:rPr>
                        <w:spacing w:val="-4"/>
                        <w:sz w:val="16"/>
                      </w:rPr>
                      <w:t xml:space="preserve"> </w:t>
                    </w:r>
                    <w:r>
                      <w:rPr>
                        <w:sz w:val="16"/>
                      </w:rPr>
                      <w:t>3</w:t>
                    </w:r>
                    <w:r>
                      <w:rPr>
                        <w:sz w:val="16"/>
                        <w:vertAlign w:val="superscript"/>
                      </w:rPr>
                      <w:t>rd</w:t>
                    </w:r>
                    <w:r>
                      <w:rPr>
                        <w:spacing w:val="-2"/>
                        <w:sz w:val="16"/>
                      </w:rPr>
                      <w:t xml:space="preserve"> </w:t>
                    </w:r>
                    <w:r>
                      <w:rPr>
                        <w:sz w:val="16"/>
                      </w:rPr>
                      <w:t>Floor</w:t>
                    </w:r>
                    <w:r>
                      <w:rPr>
                        <w:spacing w:val="-4"/>
                        <w:sz w:val="16"/>
                      </w:rPr>
                      <w:t xml:space="preserve"> </w:t>
                    </w:r>
                    <w:r>
                      <w:rPr>
                        <w:sz w:val="16"/>
                      </w:rPr>
                      <w:t>•</w:t>
                    </w:r>
                    <w:r>
                      <w:rPr>
                        <w:spacing w:val="-1"/>
                        <w:sz w:val="16"/>
                      </w:rPr>
                      <w:t xml:space="preserve"> </w:t>
                    </w:r>
                    <w:r>
                      <w:rPr>
                        <w:sz w:val="16"/>
                      </w:rPr>
                      <w:t>PO</w:t>
                    </w:r>
                    <w:r>
                      <w:rPr>
                        <w:spacing w:val="-4"/>
                        <w:sz w:val="16"/>
                      </w:rPr>
                      <w:t xml:space="preserve"> </w:t>
                    </w:r>
                    <w:r>
                      <w:rPr>
                        <w:sz w:val="16"/>
                      </w:rPr>
                      <w:t>Box</w:t>
                    </w:r>
                    <w:r>
                      <w:rPr>
                        <w:spacing w:val="-3"/>
                        <w:sz w:val="16"/>
                      </w:rPr>
                      <w:t xml:space="preserve"> </w:t>
                    </w:r>
                    <w:r>
                      <w:rPr>
                        <w:sz w:val="16"/>
                      </w:rPr>
                      <w:t>146650</w:t>
                    </w:r>
                    <w:r>
                      <w:rPr>
                        <w:spacing w:val="-1"/>
                        <w:sz w:val="16"/>
                      </w:rPr>
                      <w:t xml:space="preserve"> </w:t>
                    </w:r>
                    <w:r>
                      <w:rPr>
                        <w:sz w:val="16"/>
                      </w:rPr>
                      <w:t>•</w:t>
                    </w:r>
                    <w:r>
                      <w:rPr>
                        <w:spacing w:val="-3"/>
                        <w:sz w:val="16"/>
                      </w:rPr>
                      <w:t xml:space="preserve"> </w:t>
                    </w:r>
                    <w:r>
                      <w:rPr>
                        <w:sz w:val="16"/>
                      </w:rPr>
                      <w:t>Salt</w:t>
                    </w:r>
                    <w:r>
                      <w:rPr>
                        <w:spacing w:val="-3"/>
                        <w:sz w:val="16"/>
                      </w:rPr>
                      <w:t xml:space="preserve"> </w:t>
                    </w:r>
                    <w:r>
                      <w:rPr>
                        <w:sz w:val="16"/>
                      </w:rPr>
                      <w:t>Lake</w:t>
                    </w:r>
                    <w:r>
                      <w:rPr>
                        <w:spacing w:val="-4"/>
                        <w:sz w:val="16"/>
                      </w:rPr>
                      <w:t xml:space="preserve"> </w:t>
                    </w:r>
                    <w:r>
                      <w:rPr>
                        <w:sz w:val="16"/>
                      </w:rPr>
                      <w:t>City,</w:t>
                    </w:r>
                    <w:r>
                      <w:rPr>
                        <w:spacing w:val="-1"/>
                        <w:sz w:val="16"/>
                      </w:rPr>
                      <w:t xml:space="preserve"> </w:t>
                    </w:r>
                    <w:r>
                      <w:rPr>
                        <w:sz w:val="16"/>
                      </w:rPr>
                      <w:t>Utah</w:t>
                    </w:r>
                    <w:r>
                      <w:rPr>
                        <w:spacing w:val="-3"/>
                        <w:sz w:val="16"/>
                      </w:rPr>
                      <w:t xml:space="preserve"> </w:t>
                    </w:r>
                    <w:r>
                      <w:rPr>
                        <w:sz w:val="16"/>
                      </w:rPr>
                      <w:t>84114-6650</w:t>
                    </w:r>
                    <w:r>
                      <w:rPr>
                        <w:spacing w:val="-3"/>
                        <w:sz w:val="16"/>
                      </w:rPr>
                      <w:t xml:space="preserve"> </w:t>
                    </w:r>
                    <w:r>
                      <w:rPr>
                        <w:sz w:val="16"/>
                      </w:rPr>
                      <w:t>•</w:t>
                    </w:r>
                    <w:r>
                      <w:rPr>
                        <w:spacing w:val="-3"/>
                        <w:sz w:val="16"/>
                      </w:rPr>
                      <w:t xml:space="preserve"> </w:t>
                    </w:r>
                    <w:r>
                      <w:rPr>
                        <w:sz w:val="16"/>
                      </w:rPr>
                      <w:t>Telephone</w:t>
                    </w:r>
                    <w:r>
                      <w:rPr>
                        <w:spacing w:val="-1"/>
                        <w:sz w:val="16"/>
                      </w:rPr>
                      <w:t xml:space="preserve"> </w:t>
                    </w:r>
                    <w:r>
                      <w:rPr>
                        <w:sz w:val="16"/>
                      </w:rPr>
                      <w:t>(801)</w:t>
                    </w:r>
                    <w:r>
                      <w:rPr>
                        <w:spacing w:val="-4"/>
                        <w:sz w:val="16"/>
                      </w:rPr>
                      <w:t xml:space="preserve"> </w:t>
                    </w:r>
                    <w:r>
                      <w:rPr>
                        <w:sz w:val="16"/>
                      </w:rPr>
                      <w:t>530-6901</w:t>
                    </w:r>
                    <w:r>
                      <w:rPr>
                        <w:spacing w:val="40"/>
                        <w:sz w:val="16"/>
                      </w:rPr>
                      <w:t xml:space="preserve"> </w:t>
                    </w:r>
                    <w:r>
                      <w:rPr>
                        <w:sz w:val="16"/>
                      </w:rPr>
                      <w:t xml:space="preserve">Facsimile (801) 530-7606 • Toll Free (800) 530-5090 • </w:t>
                    </w:r>
                    <w:hyperlink r:id="rId2">
                      <w:r>
                        <w:rPr>
                          <w:sz w:val="16"/>
                        </w:rPr>
                        <w:t>www.laborcommission.utah.gov</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E154" w14:textId="77777777" w:rsidR="00152256" w:rsidRDefault="00152256">
      <w:r>
        <w:separator/>
      </w:r>
    </w:p>
  </w:footnote>
  <w:footnote w:type="continuationSeparator" w:id="0">
    <w:p w14:paraId="644D8773" w14:textId="77777777" w:rsidR="00152256" w:rsidRDefault="001522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50079"/>
    <w:rsid w:val="00152256"/>
    <w:rsid w:val="00695D37"/>
    <w:rsid w:val="00952BE4"/>
    <w:rsid w:val="00C50079"/>
    <w:rsid w:val="00CB1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00C71"/>
  <w15:docId w15:val="{A5936D1C-4BFB-4EDF-9A2D-19E6FAF0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5"/>
      <w:ind w:left="60"/>
      <w:jc w:val="center"/>
      <w:outlineLvl w:val="0"/>
    </w:pPr>
    <w:rPr>
      <w:b/>
      <w:bCs/>
      <w:sz w:val="26"/>
      <w:szCs w:val="26"/>
    </w:rPr>
  </w:style>
  <w:style w:type="paragraph" w:styleId="Heading2">
    <w:name w:val="heading 2"/>
    <w:basedOn w:val="Normal"/>
    <w:uiPriority w:val="9"/>
    <w:unhideWhenUsed/>
    <w:qFormat/>
    <w:pPr>
      <w:ind w:left="108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utahgov.na1.echosign.com/verifier?tx=CBJCHBCAABAAKM04uniRsi4w3JQmmBVF0Rip3nnI6FjH" TargetMode="External"/><Relationship Id="rId4" Type="http://schemas.openxmlformats.org/officeDocument/2006/relationships/footnotes" Target="footnotes.xml"/><Relationship Id="rId9" Type="http://schemas.openxmlformats.org/officeDocument/2006/relationships/hyperlink" Target="https://utahgov.na1.echosign.com/verifier?tx=CBJCHBCAABAAKM04uniRsi4w3JQmmBVF0Rip3nnI6FjH"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laborcommission.utah.gov/" TargetMode="External"/><Relationship Id="rId1" Type="http://schemas.openxmlformats.org/officeDocument/2006/relationships/hyperlink" Target="http://www.laborcommission.utah.gov/"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laborcommission.utah.gov/" TargetMode="External"/><Relationship Id="rId1" Type="http://schemas.openxmlformats.org/officeDocument/2006/relationships/hyperlink" Target="http://www.laborcommission.uta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878</Words>
  <Characters>5011</Characters>
  <Application>Microsoft Office Word</Application>
  <DocSecurity>0</DocSecurity>
  <Lines>41</Lines>
  <Paragraphs>11</Paragraphs>
  <ScaleCrop>false</ScaleCrop>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 Windham</dc:creator>
  <cp:lastModifiedBy>Floyd Johnson</cp:lastModifiedBy>
  <cp:revision>3</cp:revision>
  <dcterms:created xsi:type="dcterms:W3CDTF">2026-10-13T20:13:00Z</dcterms:created>
  <dcterms:modified xsi:type="dcterms:W3CDTF">2026-10-14T20:03:00Z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2026-04-20T00:00:00Z</vt:filetime>
  </property>
  <property fmtid="{D5CDD505-2E9C-101B-9397-08002B2CF9AE}" pid="3" name="Creator">
    <vt:lpwstr>Microsoft® Word 2021</vt:lpwstr>
  </property>
  <property fmtid="{D5CDD505-2E9C-101B-9397-08002B2CF9AE}" pid="4" name="LastSaved">
    <vt:filetime>2026-10-13T00:00:00Z</vt:filetime>
  </property>
  <property fmtid="{D5CDD505-2E9C-101B-9397-08002B2CF9AE}" pid="5" name="Producer">
    <vt:lpwstr>Acrobat Sign</vt:lpwstr>
  </property>
</Properties>
</file>