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008F511" w14:textId="77777777" w:rsidR="00EE6A79" w:rsidRDefault="00EE6A79" w:rsidP="00AB3E28">
      <w:pPr>
        <w:jc w:val="center"/>
        <w:rPr>
          <w:rFonts w:asciiTheme="minorHAnsi" w:hAnsiTheme="minorHAnsi" w:cstheme="minorHAnsi"/>
          <w:b/>
          <w:bCs/>
          <w:color w:val="1F497D" w:themeColor="text2"/>
          <w:sz w:val="28"/>
          <w:szCs w:val="28"/>
        </w:rPr>
      </w:pPr>
      <w:bookmarkStart w:id="0" w:name="AppendixG"/>
      <w:bookmarkStart w:id="1" w:name="FY_2021_Comprehensive"/>
      <w:bookmarkStart w:id="2" w:name="_Toc118900169"/>
      <w:bookmarkStart w:id="3" w:name="_Toc118905008"/>
      <w:bookmarkEnd w:id="0"/>
      <w:bookmarkEnd w:id="1"/>
    </w:p>
    <w:p w14:paraId="67DB1450" w14:textId="77777777" w:rsidR="00EE6A79" w:rsidRDefault="00EE6A79" w:rsidP="00AB3E28">
      <w:pPr>
        <w:jc w:val="center"/>
        <w:rPr>
          <w:rFonts w:asciiTheme="minorHAnsi" w:hAnsiTheme="minorHAnsi" w:cstheme="minorHAnsi"/>
          <w:b/>
          <w:bCs/>
          <w:color w:val="1F497D" w:themeColor="text2"/>
          <w:sz w:val="28"/>
          <w:szCs w:val="28"/>
        </w:rPr>
      </w:pPr>
    </w:p>
    <w:p w14:paraId="42DA1531" w14:textId="32AE6811" w:rsidR="00AD7D86" w:rsidRPr="00EE6A79" w:rsidRDefault="00AD7D86" w:rsidP="00AB3E28">
      <w:pPr>
        <w:jc w:val="center"/>
        <w:rPr>
          <w:rFonts w:asciiTheme="minorHAnsi" w:hAnsiTheme="minorHAnsi" w:cstheme="minorHAnsi"/>
          <w:b/>
          <w:bCs/>
          <w:color w:val="1F497D" w:themeColor="text2"/>
          <w:sz w:val="28"/>
          <w:szCs w:val="28"/>
        </w:rPr>
      </w:pPr>
      <w:r w:rsidRPr="00EE6A79">
        <w:rPr>
          <w:rFonts w:asciiTheme="minorHAnsi" w:hAnsiTheme="minorHAnsi" w:cstheme="minorHAnsi"/>
          <w:b/>
          <w:bCs/>
          <w:color w:val="1F497D" w:themeColor="text2"/>
          <w:sz w:val="28"/>
          <w:szCs w:val="28"/>
        </w:rPr>
        <w:t>FY 202</w:t>
      </w:r>
      <w:r w:rsidR="008D06C7" w:rsidRPr="00EE6A79">
        <w:rPr>
          <w:rFonts w:asciiTheme="minorHAnsi" w:hAnsiTheme="minorHAnsi" w:cstheme="minorHAnsi"/>
          <w:b/>
          <w:bCs/>
          <w:color w:val="1F497D" w:themeColor="text2"/>
          <w:sz w:val="28"/>
          <w:szCs w:val="28"/>
        </w:rPr>
        <w:t>5</w:t>
      </w:r>
      <w:r w:rsidRPr="00EE6A79">
        <w:rPr>
          <w:rFonts w:asciiTheme="minorHAnsi" w:hAnsiTheme="minorHAnsi" w:cstheme="minorHAnsi"/>
          <w:b/>
          <w:bCs/>
          <w:color w:val="1F497D" w:themeColor="text2"/>
          <w:sz w:val="28"/>
          <w:szCs w:val="28"/>
        </w:rPr>
        <w:t xml:space="preserve"> Comprehensive Federal Annual Monitoring Evaluation (FAME) Report</w:t>
      </w:r>
    </w:p>
    <w:p w14:paraId="436BD4E3" w14:textId="77777777" w:rsidR="00AD7D86" w:rsidRPr="008732B7" w:rsidRDefault="00AD7D86" w:rsidP="00AB3E28">
      <w:pPr>
        <w:adjustRightInd/>
        <w:spacing w:before="8"/>
        <w:jc w:val="center"/>
        <w:rPr>
          <w:rFonts w:asciiTheme="minorHAnsi" w:hAnsiTheme="minorHAnsi" w:cstheme="minorHAnsi"/>
          <w:b/>
        </w:rPr>
      </w:pPr>
    </w:p>
    <w:p w14:paraId="4CEFA27F" w14:textId="7A2B05A1" w:rsidR="008D06C7" w:rsidRPr="008732B7" w:rsidRDefault="008D06C7" w:rsidP="00AB3E28">
      <w:pPr>
        <w:adjustRightInd/>
        <w:jc w:val="center"/>
        <w:rPr>
          <w:rFonts w:asciiTheme="minorHAnsi" w:hAnsiTheme="minorHAnsi" w:cstheme="minorBidi"/>
          <w:b/>
          <w:spacing w:val="-15"/>
          <w:sz w:val="28"/>
          <w:szCs w:val="28"/>
        </w:rPr>
      </w:pPr>
      <w:r w:rsidRPr="008732B7">
        <w:rPr>
          <w:rFonts w:asciiTheme="minorHAnsi" w:hAnsiTheme="minorHAnsi" w:cstheme="minorBidi"/>
          <w:b/>
          <w:sz w:val="28"/>
          <w:szCs w:val="28"/>
        </w:rPr>
        <w:t xml:space="preserve">State of </w:t>
      </w:r>
      <w:r w:rsidR="00AD7D86" w:rsidRPr="008732B7">
        <w:rPr>
          <w:rFonts w:asciiTheme="minorHAnsi" w:hAnsiTheme="minorHAnsi" w:cstheme="minorBidi"/>
          <w:b/>
          <w:sz w:val="28"/>
          <w:szCs w:val="28"/>
        </w:rPr>
        <w:t>Washington</w:t>
      </w:r>
    </w:p>
    <w:p w14:paraId="1AD2EB5F" w14:textId="5F83F3C9" w:rsidR="00AD7D86" w:rsidRPr="008732B7" w:rsidRDefault="00AD7D86" w:rsidP="00AB3E28">
      <w:pPr>
        <w:adjustRightInd/>
        <w:jc w:val="center"/>
        <w:rPr>
          <w:rFonts w:asciiTheme="minorHAnsi" w:hAnsiTheme="minorHAnsi" w:cstheme="minorBidi"/>
          <w:b/>
          <w:sz w:val="28"/>
          <w:szCs w:val="28"/>
        </w:rPr>
      </w:pPr>
      <w:r w:rsidRPr="008732B7">
        <w:rPr>
          <w:rFonts w:asciiTheme="minorHAnsi" w:hAnsiTheme="minorHAnsi" w:cstheme="minorBidi"/>
          <w:b/>
          <w:sz w:val="28"/>
          <w:szCs w:val="28"/>
        </w:rPr>
        <w:t>Department</w:t>
      </w:r>
      <w:r w:rsidRPr="008732B7">
        <w:rPr>
          <w:rFonts w:asciiTheme="minorHAnsi" w:hAnsiTheme="minorHAnsi" w:cstheme="minorBidi"/>
          <w:b/>
          <w:spacing w:val="-14"/>
          <w:sz w:val="28"/>
          <w:szCs w:val="28"/>
        </w:rPr>
        <w:t xml:space="preserve"> </w:t>
      </w:r>
      <w:r w:rsidRPr="008732B7">
        <w:rPr>
          <w:rFonts w:asciiTheme="minorHAnsi" w:hAnsiTheme="minorHAnsi" w:cstheme="minorBidi"/>
          <w:b/>
          <w:sz w:val="28"/>
          <w:szCs w:val="28"/>
        </w:rPr>
        <w:t>of</w:t>
      </w:r>
      <w:r w:rsidRPr="008732B7">
        <w:rPr>
          <w:rFonts w:asciiTheme="minorHAnsi" w:hAnsiTheme="minorHAnsi" w:cstheme="minorBidi"/>
          <w:b/>
          <w:spacing w:val="-14"/>
          <w:sz w:val="28"/>
          <w:szCs w:val="28"/>
        </w:rPr>
        <w:t xml:space="preserve"> </w:t>
      </w:r>
      <w:r w:rsidRPr="008732B7">
        <w:rPr>
          <w:rFonts w:asciiTheme="minorHAnsi" w:hAnsiTheme="minorHAnsi" w:cstheme="minorBidi"/>
          <w:b/>
          <w:sz w:val="28"/>
          <w:szCs w:val="28"/>
        </w:rPr>
        <w:t>Labor</w:t>
      </w:r>
      <w:r w:rsidRPr="008732B7">
        <w:rPr>
          <w:rFonts w:asciiTheme="minorHAnsi" w:hAnsiTheme="minorHAnsi" w:cstheme="minorBidi"/>
          <w:b/>
          <w:spacing w:val="-15"/>
          <w:sz w:val="28"/>
          <w:szCs w:val="28"/>
        </w:rPr>
        <w:t xml:space="preserve"> </w:t>
      </w:r>
      <w:r w:rsidRPr="008732B7">
        <w:rPr>
          <w:rFonts w:asciiTheme="minorHAnsi" w:hAnsiTheme="minorHAnsi" w:cstheme="minorBidi"/>
          <w:b/>
          <w:sz w:val="28"/>
          <w:szCs w:val="28"/>
        </w:rPr>
        <w:t>and</w:t>
      </w:r>
      <w:r w:rsidRPr="008732B7">
        <w:rPr>
          <w:rFonts w:asciiTheme="minorHAnsi" w:hAnsiTheme="minorHAnsi" w:cstheme="minorBidi"/>
          <w:b/>
          <w:spacing w:val="-13"/>
          <w:sz w:val="28"/>
          <w:szCs w:val="28"/>
        </w:rPr>
        <w:t xml:space="preserve"> </w:t>
      </w:r>
      <w:r w:rsidRPr="008732B7">
        <w:rPr>
          <w:rFonts w:asciiTheme="minorHAnsi" w:hAnsiTheme="minorHAnsi" w:cstheme="minorBidi"/>
          <w:b/>
          <w:sz w:val="28"/>
          <w:szCs w:val="28"/>
        </w:rPr>
        <w:t>Industries</w:t>
      </w:r>
    </w:p>
    <w:p w14:paraId="289C6C5C" w14:textId="77777777" w:rsidR="00AD7D86" w:rsidRPr="008732B7" w:rsidRDefault="00AD7D86" w:rsidP="00AB3E28">
      <w:pPr>
        <w:adjustRightInd/>
        <w:jc w:val="center"/>
        <w:rPr>
          <w:rFonts w:asciiTheme="minorHAnsi" w:hAnsiTheme="minorHAnsi" w:cstheme="minorBidi"/>
          <w:b/>
          <w:spacing w:val="-2"/>
          <w:sz w:val="28"/>
          <w:szCs w:val="28"/>
        </w:rPr>
      </w:pPr>
      <w:r w:rsidRPr="008732B7">
        <w:rPr>
          <w:rFonts w:asciiTheme="minorHAnsi" w:hAnsiTheme="minorHAnsi" w:cstheme="minorBidi"/>
          <w:b/>
          <w:sz w:val="28"/>
          <w:szCs w:val="28"/>
        </w:rPr>
        <w:t xml:space="preserve">Division of Occupational Safety and Health </w:t>
      </w:r>
      <w:r w:rsidRPr="008732B7">
        <w:rPr>
          <w:rFonts w:asciiTheme="minorHAnsi" w:hAnsiTheme="minorHAnsi" w:cstheme="minorBidi"/>
          <w:b/>
          <w:spacing w:val="-2"/>
          <w:sz w:val="28"/>
          <w:szCs w:val="28"/>
        </w:rPr>
        <w:t>(DOSH)</w:t>
      </w:r>
    </w:p>
    <w:p w14:paraId="13F5DEE4" w14:textId="77777777" w:rsidR="00AD7D86" w:rsidRPr="008732B7" w:rsidRDefault="00AD7D86" w:rsidP="00AD7D86">
      <w:pPr>
        <w:adjustRightInd/>
        <w:rPr>
          <w:rFonts w:asciiTheme="minorHAnsi" w:hAnsiTheme="minorHAnsi" w:cstheme="minorHAnsi"/>
          <w:b/>
          <w:bCs/>
          <w:spacing w:val="-2"/>
        </w:rPr>
      </w:pPr>
    </w:p>
    <w:p w14:paraId="5A747FA8" w14:textId="77777777" w:rsidR="00AD7D86" w:rsidRPr="008732B7" w:rsidRDefault="00AD7D86" w:rsidP="00AD7D86">
      <w:pPr>
        <w:adjustRightInd/>
        <w:rPr>
          <w:rFonts w:asciiTheme="minorHAnsi" w:hAnsiTheme="minorHAnsi" w:cstheme="minorHAnsi"/>
          <w:b/>
          <w:bCs/>
          <w:spacing w:val="-2"/>
        </w:rPr>
      </w:pPr>
    </w:p>
    <w:p w14:paraId="42523E07" w14:textId="77777777" w:rsidR="00AD7D86" w:rsidRPr="008732B7" w:rsidRDefault="00AD7D86" w:rsidP="00AD7D86">
      <w:pPr>
        <w:adjustRightInd/>
        <w:rPr>
          <w:rFonts w:asciiTheme="minorHAnsi" w:hAnsiTheme="minorHAnsi" w:cstheme="minorHAnsi"/>
          <w:b/>
          <w:bCs/>
        </w:rPr>
      </w:pPr>
    </w:p>
    <w:p w14:paraId="68225EE5" w14:textId="77777777" w:rsidR="00AD7D86" w:rsidRPr="008732B7" w:rsidRDefault="00AD7D86" w:rsidP="00AB3E28">
      <w:pPr>
        <w:adjustRightInd/>
        <w:jc w:val="center"/>
        <w:rPr>
          <w:rFonts w:asciiTheme="minorHAnsi" w:hAnsiTheme="minorHAnsi" w:cstheme="minorHAnsi"/>
        </w:rPr>
      </w:pPr>
      <w:r w:rsidRPr="008732B7">
        <w:rPr>
          <w:rFonts w:asciiTheme="minorHAnsi" w:hAnsiTheme="minorHAnsi" w:cstheme="minorHAnsi"/>
          <w:noProof/>
        </w:rPr>
        <w:drawing>
          <wp:inline distT="0" distB="0" distL="0" distR="0" wp14:anchorId="007C87F3" wp14:editId="6BEFAD8B">
            <wp:extent cx="2153346" cy="2140978"/>
            <wp:effectExtent l="0" t="0" r="0" b="0"/>
            <wp:docPr id="1" name="Picture 1" descr="Official seal of the state of Washingt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2168818" cy="2156361"/>
                    </a:xfrm>
                    <a:prstGeom prst="rect">
                      <a:avLst/>
                    </a:prstGeom>
                  </pic:spPr>
                </pic:pic>
              </a:graphicData>
            </a:graphic>
          </wp:inline>
        </w:drawing>
      </w:r>
    </w:p>
    <w:p w14:paraId="099F548E" w14:textId="77777777" w:rsidR="00AD7D86" w:rsidRPr="008732B7" w:rsidRDefault="00AD7D86" w:rsidP="00AD7D86">
      <w:pPr>
        <w:adjustRightInd/>
        <w:spacing w:before="7"/>
        <w:ind w:left="3330"/>
        <w:rPr>
          <w:rFonts w:asciiTheme="minorHAnsi" w:hAnsiTheme="minorHAnsi" w:cstheme="minorHAnsi"/>
        </w:rPr>
      </w:pPr>
    </w:p>
    <w:p w14:paraId="407B8B80" w14:textId="77777777" w:rsidR="00AD7D86" w:rsidRPr="008732B7" w:rsidRDefault="00AD7D86" w:rsidP="00AD7D86">
      <w:pPr>
        <w:adjustRightInd/>
        <w:spacing w:before="7"/>
        <w:ind w:left="3330"/>
        <w:rPr>
          <w:rFonts w:asciiTheme="minorHAnsi" w:hAnsiTheme="minorHAnsi" w:cstheme="minorHAnsi"/>
        </w:rPr>
      </w:pPr>
    </w:p>
    <w:p w14:paraId="5EA38504" w14:textId="77777777" w:rsidR="00AD7D86" w:rsidRPr="008732B7" w:rsidRDefault="00AD7D86" w:rsidP="00AD7D86">
      <w:pPr>
        <w:adjustRightInd/>
        <w:rPr>
          <w:rFonts w:asciiTheme="minorHAnsi" w:hAnsiTheme="minorHAnsi" w:cstheme="minorHAnsi"/>
        </w:rPr>
      </w:pPr>
    </w:p>
    <w:p w14:paraId="4232CA49" w14:textId="4B75FBB1" w:rsidR="00AD7D86" w:rsidRPr="008732B7" w:rsidRDefault="00AD7D86" w:rsidP="00AB3E28">
      <w:pPr>
        <w:jc w:val="center"/>
        <w:rPr>
          <w:rFonts w:asciiTheme="minorHAnsi" w:hAnsiTheme="minorHAnsi" w:cstheme="minorBidi"/>
          <w:b/>
          <w:sz w:val="28"/>
          <w:szCs w:val="28"/>
        </w:rPr>
      </w:pPr>
      <w:bookmarkStart w:id="4" w:name="Evaluation_Period:_October_1,_2020_–_Sep"/>
      <w:bookmarkEnd w:id="4"/>
      <w:r w:rsidRPr="008732B7">
        <w:rPr>
          <w:rFonts w:asciiTheme="minorHAnsi" w:hAnsiTheme="minorHAnsi" w:cstheme="minorBidi"/>
          <w:b/>
          <w:sz w:val="28"/>
          <w:szCs w:val="28"/>
        </w:rPr>
        <w:t>Evaluation</w:t>
      </w:r>
      <w:r w:rsidRPr="008732B7">
        <w:rPr>
          <w:rFonts w:asciiTheme="minorHAnsi" w:hAnsiTheme="minorHAnsi" w:cstheme="minorBidi"/>
          <w:b/>
          <w:spacing w:val="-11"/>
          <w:sz w:val="28"/>
          <w:szCs w:val="28"/>
        </w:rPr>
        <w:t xml:space="preserve"> </w:t>
      </w:r>
      <w:r w:rsidRPr="008732B7">
        <w:rPr>
          <w:rFonts w:asciiTheme="minorHAnsi" w:hAnsiTheme="minorHAnsi" w:cstheme="minorBidi"/>
          <w:b/>
          <w:sz w:val="28"/>
          <w:szCs w:val="28"/>
        </w:rPr>
        <w:t>Period:</w:t>
      </w:r>
      <w:r w:rsidRPr="008732B7">
        <w:rPr>
          <w:rFonts w:asciiTheme="minorHAnsi" w:hAnsiTheme="minorHAnsi" w:cstheme="minorBidi"/>
          <w:b/>
          <w:spacing w:val="-10"/>
          <w:sz w:val="28"/>
          <w:szCs w:val="28"/>
        </w:rPr>
        <w:t xml:space="preserve"> </w:t>
      </w:r>
      <w:r w:rsidRPr="008732B7">
        <w:rPr>
          <w:rFonts w:asciiTheme="minorHAnsi" w:hAnsiTheme="minorHAnsi" w:cstheme="minorBidi"/>
          <w:b/>
          <w:sz w:val="28"/>
          <w:szCs w:val="28"/>
        </w:rPr>
        <w:t>October</w:t>
      </w:r>
      <w:r w:rsidRPr="008732B7">
        <w:rPr>
          <w:rFonts w:asciiTheme="minorHAnsi" w:hAnsiTheme="minorHAnsi" w:cstheme="minorBidi"/>
          <w:b/>
          <w:spacing w:val="-8"/>
          <w:sz w:val="28"/>
          <w:szCs w:val="28"/>
        </w:rPr>
        <w:t xml:space="preserve"> </w:t>
      </w:r>
      <w:r w:rsidRPr="008732B7">
        <w:rPr>
          <w:rFonts w:asciiTheme="minorHAnsi" w:hAnsiTheme="minorHAnsi" w:cstheme="minorBidi"/>
          <w:b/>
          <w:sz w:val="28"/>
          <w:szCs w:val="28"/>
        </w:rPr>
        <w:t>1,</w:t>
      </w:r>
      <w:r w:rsidRPr="008732B7">
        <w:rPr>
          <w:rFonts w:asciiTheme="minorHAnsi" w:hAnsiTheme="minorHAnsi" w:cstheme="minorBidi"/>
          <w:b/>
          <w:spacing w:val="-11"/>
          <w:sz w:val="28"/>
          <w:szCs w:val="28"/>
        </w:rPr>
        <w:t xml:space="preserve"> </w:t>
      </w:r>
      <w:r w:rsidRPr="008732B7">
        <w:rPr>
          <w:rFonts w:asciiTheme="minorHAnsi" w:hAnsiTheme="minorHAnsi" w:cstheme="minorBidi"/>
          <w:b/>
          <w:sz w:val="28"/>
          <w:szCs w:val="28"/>
        </w:rPr>
        <w:t>202</w:t>
      </w:r>
      <w:r w:rsidR="008D06C7" w:rsidRPr="008732B7">
        <w:rPr>
          <w:rFonts w:asciiTheme="minorHAnsi" w:hAnsiTheme="minorHAnsi" w:cstheme="minorBidi"/>
          <w:b/>
          <w:sz w:val="28"/>
          <w:szCs w:val="28"/>
        </w:rPr>
        <w:t>4</w:t>
      </w:r>
      <w:r w:rsidRPr="008732B7">
        <w:rPr>
          <w:rFonts w:asciiTheme="minorHAnsi" w:hAnsiTheme="minorHAnsi" w:cstheme="minorBidi"/>
          <w:b/>
          <w:spacing w:val="-8"/>
          <w:sz w:val="28"/>
          <w:szCs w:val="28"/>
        </w:rPr>
        <w:t xml:space="preserve"> </w:t>
      </w:r>
      <w:r w:rsidRPr="008732B7">
        <w:rPr>
          <w:rFonts w:asciiTheme="minorHAnsi" w:hAnsiTheme="minorHAnsi" w:cstheme="minorBidi"/>
          <w:b/>
          <w:sz w:val="28"/>
          <w:szCs w:val="28"/>
        </w:rPr>
        <w:t>–</w:t>
      </w:r>
      <w:r w:rsidRPr="008732B7">
        <w:rPr>
          <w:rFonts w:asciiTheme="minorHAnsi" w:hAnsiTheme="minorHAnsi" w:cstheme="minorBidi"/>
          <w:b/>
          <w:spacing w:val="-4"/>
          <w:sz w:val="28"/>
          <w:szCs w:val="28"/>
        </w:rPr>
        <w:t xml:space="preserve"> </w:t>
      </w:r>
      <w:r w:rsidRPr="008732B7">
        <w:rPr>
          <w:rFonts w:asciiTheme="minorHAnsi" w:hAnsiTheme="minorHAnsi" w:cstheme="minorBidi"/>
          <w:b/>
          <w:sz w:val="28"/>
          <w:szCs w:val="28"/>
        </w:rPr>
        <w:t>September</w:t>
      </w:r>
      <w:r w:rsidRPr="008732B7">
        <w:rPr>
          <w:rFonts w:asciiTheme="minorHAnsi" w:hAnsiTheme="minorHAnsi" w:cstheme="minorBidi"/>
          <w:b/>
          <w:spacing w:val="-8"/>
          <w:sz w:val="28"/>
          <w:szCs w:val="28"/>
        </w:rPr>
        <w:t xml:space="preserve"> </w:t>
      </w:r>
      <w:r w:rsidRPr="008732B7">
        <w:rPr>
          <w:rFonts w:asciiTheme="minorHAnsi" w:hAnsiTheme="minorHAnsi" w:cstheme="minorBidi"/>
          <w:b/>
          <w:sz w:val="28"/>
          <w:szCs w:val="28"/>
        </w:rPr>
        <w:t>30,</w:t>
      </w:r>
      <w:r w:rsidRPr="008732B7">
        <w:rPr>
          <w:rFonts w:asciiTheme="minorHAnsi" w:hAnsiTheme="minorHAnsi" w:cstheme="minorBidi"/>
          <w:b/>
          <w:spacing w:val="-6"/>
          <w:sz w:val="28"/>
          <w:szCs w:val="28"/>
        </w:rPr>
        <w:t xml:space="preserve"> </w:t>
      </w:r>
      <w:r w:rsidRPr="008732B7">
        <w:rPr>
          <w:rFonts w:asciiTheme="minorHAnsi" w:hAnsiTheme="minorHAnsi" w:cstheme="minorBidi"/>
          <w:b/>
          <w:spacing w:val="-4"/>
          <w:sz w:val="28"/>
          <w:szCs w:val="28"/>
        </w:rPr>
        <w:t>202</w:t>
      </w:r>
      <w:r w:rsidR="008D06C7" w:rsidRPr="008732B7">
        <w:rPr>
          <w:rFonts w:asciiTheme="minorHAnsi" w:hAnsiTheme="minorHAnsi" w:cstheme="minorBidi"/>
          <w:b/>
          <w:spacing w:val="-4"/>
          <w:sz w:val="28"/>
          <w:szCs w:val="28"/>
        </w:rPr>
        <w:t>5</w:t>
      </w:r>
    </w:p>
    <w:p w14:paraId="202FB94A" w14:textId="77777777" w:rsidR="00AD7D86" w:rsidRPr="008732B7" w:rsidRDefault="00AD7D86" w:rsidP="00AB3E28">
      <w:pPr>
        <w:adjustRightInd/>
        <w:jc w:val="center"/>
        <w:rPr>
          <w:rFonts w:asciiTheme="minorHAnsi" w:hAnsiTheme="minorHAnsi" w:cstheme="minorHAnsi"/>
          <w:b/>
        </w:rPr>
      </w:pPr>
    </w:p>
    <w:p w14:paraId="61E40A72" w14:textId="00818061" w:rsidR="00AD7D86" w:rsidRPr="008732B7" w:rsidRDefault="00AD7D86" w:rsidP="00AB3E28">
      <w:pPr>
        <w:adjustRightInd/>
        <w:jc w:val="center"/>
        <w:rPr>
          <w:rFonts w:asciiTheme="minorHAnsi" w:hAnsiTheme="minorHAnsi" w:cstheme="minorBidi"/>
          <w:b/>
        </w:rPr>
      </w:pPr>
      <w:r w:rsidRPr="008732B7">
        <w:rPr>
          <w:rFonts w:asciiTheme="minorHAnsi" w:hAnsiTheme="minorHAnsi" w:cstheme="minorBidi"/>
          <w:b/>
        </w:rPr>
        <w:t>Initial</w:t>
      </w:r>
      <w:r w:rsidRPr="008732B7">
        <w:rPr>
          <w:rFonts w:asciiTheme="minorHAnsi" w:hAnsiTheme="minorHAnsi" w:cstheme="minorBidi"/>
          <w:b/>
          <w:spacing w:val="-7"/>
        </w:rPr>
        <w:t xml:space="preserve"> </w:t>
      </w:r>
      <w:r w:rsidRPr="008732B7">
        <w:rPr>
          <w:rFonts w:asciiTheme="minorHAnsi" w:hAnsiTheme="minorHAnsi" w:cstheme="minorBidi"/>
          <w:b/>
        </w:rPr>
        <w:t>Approval</w:t>
      </w:r>
      <w:r w:rsidRPr="008732B7">
        <w:rPr>
          <w:rFonts w:asciiTheme="minorHAnsi" w:hAnsiTheme="minorHAnsi" w:cstheme="minorBidi"/>
          <w:b/>
          <w:spacing w:val="-7"/>
        </w:rPr>
        <w:t xml:space="preserve"> </w:t>
      </w:r>
      <w:r w:rsidRPr="008732B7">
        <w:rPr>
          <w:rFonts w:asciiTheme="minorHAnsi" w:hAnsiTheme="minorHAnsi" w:cstheme="minorBidi"/>
          <w:b/>
        </w:rPr>
        <w:t>Date:</w:t>
      </w:r>
      <w:r w:rsidRPr="008732B7">
        <w:rPr>
          <w:rFonts w:asciiTheme="minorHAnsi" w:hAnsiTheme="minorHAnsi" w:cstheme="minorBidi"/>
          <w:b/>
          <w:spacing w:val="50"/>
        </w:rPr>
        <w:t xml:space="preserve"> </w:t>
      </w:r>
      <w:r w:rsidRPr="008732B7">
        <w:rPr>
          <w:rFonts w:asciiTheme="minorHAnsi" w:hAnsiTheme="minorHAnsi" w:cstheme="minorBidi"/>
          <w:b/>
        </w:rPr>
        <w:t>January</w:t>
      </w:r>
      <w:r w:rsidRPr="008732B7">
        <w:rPr>
          <w:rFonts w:asciiTheme="minorHAnsi" w:hAnsiTheme="minorHAnsi" w:cstheme="minorBidi"/>
          <w:b/>
          <w:spacing w:val="-10"/>
        </w:rPr>
        <w:t xml:space="preserve"> </w:t>
      </w:r>
      <w:r w:rsidRPr="008732B7">
        <w:rPr>
          <w:rFonts w:asciiTheme="minorHAnsi" w:hAnsiTheme="minorHAnsi" w:cstheme="minorBidi"/>
          <w:b/>
        </w:rPr>
        <w:t>26,</w:t>
      </w:r>
      <w:r w:rsidRPr="008732B7">
        <w:rPr>
          <w:rFonts w:asciiTheme="minorHAnsi" w:hAnsiTheme="minorHAnsi" w:cstheme="minorBidi"/>
          <w:b/>
          <w:spacing w:val="-6"/>
        </w:rPr>
        <w:t xml:space="preserve"> </w:t>
      </w:r>
      <w:r w:rsidRPr="008732B7">
        <w:rPr>
          <w:rFonts w:asciiTheme="minorHAnsi" w:hAnsiTheme="minorHAnsi" w:cstheme="minorBidi"/>
          <w:b/>
          <w:spacing w:val="-4"/>
        </w:rPr>
        <w:t>1973</w:t>
      </w:r>
    </w:p>
    <w:p w14:paraId="0471AAF5" w14:textId="0326B7D9" w:rsidR="00AD7D86" w:rsidRPr="008732B7" w:rsidRDefault="00AD7D86" w:rsidP="00AB3E28">
      <w:pPr>
        <w:adjustRightInd/>
        <w:jc w:val="center"/>
        <w:rPr>
          <w:rFonts w:asciiTheme="minorHAnsi" w:hAnsiTheme="minorHAnsi" w:cstheme="minorBidi"/>
          <w:b/>
        </w:rPr>
      </w:pPr>
      <w:r w:rsidRPr="008732B7">
        <w:rPr>
          <w:rFonts w:asciiTheme="minorHAnsi" w:hAnsiTheme="minorHAnsi" w:cstheme="minorBidi"/>
          <w:b/>
        </w:rPr>
        <w:t>Program</w:t>
      </w:r>
      <w:r w:rsidRPr="008732B7">
        <w:rPr>
          <w:rFonts w:asciiTheme="minorHAnsi" w:hAnsiTheme="minorHAnsi" w:cstheme="minorBidi"/>
          <w:b/>
          <w:spacing w:val="-15"/>
        </w:rPr>
        <w:t xml:space="preserve"> </w:t>
      </w:r>
      <w:r w:rsidRPr="008732B7">
        <w:rPr>
          <w:rFonts w:asciiTheme="minorHAnsi" w:hAnsiTheme="minorHAnsi" w:cstheme="minorBidi"/>
          <w:b/>
        </w:rPr>
        <w:t>Certification</w:t>
      </w:r>
      <w:r w:rsidRPr="008732B7">
        <w:rPr>
          <w:rFonts w:asciiTheme="minorHAnsi" w:hAnsiTheme="minorHAnsi" w:cstheme="minorBidi"/>
          <w:b/>
          <w:spacing w:val="-15"/>
        </w:rPr>
        <w:t xml:space="preserve"> </w:t>
      </w:r>
      <w:r w:rsidRPr="008732B7">
        <w:rPr>
          <w:rFonts w:asciiTheme="minorHAnsi" w:hAnsiTheme="minorHAnsi" w:cstheme="minorBidi"/>
          <w:b/>
        </w:rPr>
        <w:t>Date: February</w:t>
      </w:r>
      <w:r w:rsidRPr="008732B7">
        <w:rPr>
          <w:rFonts w:asciiTheme="minorHAnsi" w:hAnsiTheme="minorHAnsi" w:cstheme="minorBidi"/>
          <w:b/>
          <w:spacing w:val="-15"/>
        </w:rPr>
        <w:t xml:space="preserve"> </w:t>
      </w:r>
      <w:r w:rsidRPr="008732B7">
        <w:rPr>
          <w:rFonts w:asciiTheme="minorHAnsi" w:hAnsiTheme="minorHAnsi" w:cstheme="minorBidi"/>
          <w:b/>
        </w:rPr>
        <w:t>9,</w:t>
      </w:r>
      <w:r w:rsidRPr="008732B7">
        <w:rPr>
          <w:rFonts w:asciiTheme="minorHAnsi" w:hAnsiTheme="minorHAnsi" w:cstheme="minorBidi"/>
          <w:b/>
          <w:spacing w:val="-12"/>
        </w:rPr>
        <w:t xml:space="preserve"> </w:t>
      </w:r>
      <w:r w:rsidRPr="008732B7">
        <w:rPr>
          <w:rFonts w:asciiTheme="minorHAnsi" w:hAnsiTheme="minorHAnsi" w:cstheme="minorBidi"/>
          <w:b/>
        </w:rPr>
        <w:t>1982</w:t>
      </w:r>
    </w:p>
    <w:p w14:paraId="17B82FEE" w14:textId="12D915E1" w:rsidR="00AD7D86" w:rsidRPr="008732B7" w:rsidRDefault="00AD7D86" w:rsidP="00AB3E28">
      <w:pPr>
        <w:adjustRightInd/>
        <w:spacing w:line="242" w:lineRule="auto"/>
        <w:jc w:val="center"/>
        <w:rPr>
          <w:rFonts w:asciiTheme="minorHAnsi" w:hAnsiTheme="minorHAnsi" w:cstheme="minorBidi"/>
          <w:b/>
        </w:rPr>
      </w:pPr>
      <w:r w:rsidRPr="008732B7">
        <w:rPr>
          <w:rFonts w:asciiTheme="minorHAnsi" w:hAnsiTheme="minorHAnsi" w:cstheme="minorBidi"/>
          <w:b/>
        </w:rPr>
        <w:t>Final Approval Date:</w:t>
      </w:r>
      <w:r w:rsidRPr="008732B7">
        <w:rPr>
          <w:rFonts w:asciiTheme="minorHAnsi" w:hAnsiTheme="minorHAnsi" w:cstheme="minorBidi"/>
          <w:b/>
          <w:spacing w:val="40"/>
        </w:rPr>
        <w:t xml:space="preserve"> </w:t>
      </w:r>
      <w:r w:rsidR="00B768F2" w:rsidRPr="008732B7">
        <w:rPr>
          <w:rFonts w:asciiTheme="minorHAnsi" w:hAnsiTheme="minorHAnsi" w:cstheme="minorBidi"/>
          <w:b/>
        </w:rPr>
        <w:t>Not Applicable</w:t>
      </w:r>
    </w:p>
    <w:p w14:paraId="10137669" w14:textId="77777777" w:rsidR="00AD7D86" w:rsidRPr="008732B7" w:rsidRDefault="00AD7D86" w:rsidP="00AB3E28">
      <w:pPr>
        <w:adjustRightInd/>
        <w:spacing w:line="242" w:lineRule="auto"/>
        <w:jc w:val="center"/>
        <w:rPr>
          <w:rFonts w:asciiTheme="minorHAnsi" w:hAnsiTheme="minorHAnsi" w:cstheme="minorHAnsi"/>
          <w:b/>
          <w:bCs/>
        </w:rPr>
      </w:pPr>
    </w:p>
    <w:p w14:paraId="55B24F6B" w14:textId="77777777" w:rsidR="00AD7D86" w:rsidRPr="008732B7" w:rsidRDefault="00AD7D86" w:rsidP="00AB3E28">
      <w:pPr>
        <w:adjustRightInd/>
        <w:spacing w:line="242" w:lineRule="auto"/>
        <w:jc w:val="center"/>
        <w:rPr>
          <w:rFonts w:asciiTheme="minorHAnsi" w:hAnsiTheme="minorHAnsi" w:cstheme="minorHAnsi"/>
          <w:b/>
          <w:bCs/>
        </w:rPr>
      </w:pPr>
    </w:p>
    <w:p w14:paraId="1D5CCF18" w14:textId="77777777" w:rsidR="00AD7D86" w:rsidRPr="008732B7" w:rsidRDefault="00AD7D86" w:rsidP="00AB3E28">
      <w:pPr>
        <w:adjustRightInd/>
        <w:spacing w:line="242" w:lineRule="auto"/>
        <w:jc w:val="center"/>
        <w:rPr>
          <w:rFonts w:asciiTheme="minorHAnsi" w:hAnsiTheme="minorHAnsi" w:cstheme="minorHAnsi"/>
          <w:b/>
          <w:bCs/>
        </w:rPr>
      </w:pPr>
      <w:r w:rsidRPr="008732B7">
        <w:rPr>
          <w:rFonts w:asciiTheme="minorHAnsi" w:hAnsiTheme="minorHAnsi" w:cstheme="minorHAnsi"/>
          <w:b/>
          <w:bCs/>
        </w:rPr>
        <w:t>Prepared by:</w:t>
      </w:r>
    </w:p>
    <w:p w14:paraId="0C817C93" w14:textId="77777777" w:rsidR="00AD7D86" w:rsidRPr="008732B7" w:rsidRDefault="00AD7D86" w:rsidP="00AB3E28">
      <w:pPr>
        <w:adjustRightInd/>
        <w:spacing w:line="242" w:lineRule="auto"/>
        <w:ind w:hanging="360"/>
        <w:jc w:val="center"/>
        <w:rPr>
          <w:rFonts w:asciiTheme="minorHAnsi" w:hAnsiTheme="minorHAnsi" w:cstheme="minorHAnsi"/>
          <w:b/>
          <w:bCs/>
        </w:rPr>
      </w:pPr>
      <w:r w:rsidRPr="008732B7">
        <w:rPr>
          <w:rFonts w:asciiTheme="minorHAnsi" w:hAnsiTheme="minorHAnsi" w:cstheme="minorHAnsi"/>
          <w:b/>
          <w:bCs/>
        </w:rPr>
        <w:t>U.S. Department of Labor</w:t>
      </w:r>
    </w:p>
    <w:p w14:paraId="5E94D75C" w14:textId="7F67B28E" w:rsidR="00AD7D86" w:rsidRPr="008732B7" w:rsidRDefault="00AD7D86" w:rsidP="00AB3E28">
      <w:pPr>
        <w:adjustRightInd/>
        <w:spacing w:line="242" w:lineRule="auto"/>
        <w:ind w:hanging="360"/>
        <w:jc w:val="center"/>
        <w:rPr>
          <w:rFonts w:asciiTheme="minorHAnsi" w:hAnsiTheme="minorHAnsi" w:cstheme="minorHAnsi"/>
          <w:b/>
          <w:bCs/>
        </w:rPr>
      </w:pPr>
      <w:r w:rsidRPr="008732B7">
        <w:rPr>
          <w:rFonts w:asciiTheme="minorHAnsi" w:hAnsiTheme="minorHAnsi" w:cstheme="minorHAnsi"/>
          <w:b/>
          <w:bCs/>
        </w:rPr>
        <w:t>Occupational Safety and Health Administration</w:t>
      </w:r>
    </w:p>
    <w:p w14:paraId="7ADAD07A" w14:textId="442B9A63" w:rsidR="00AD7D86" w:rsidRPr="008732B7" w:rsidRDefault="008D06C7" w:rsidP="00AB3E28">
      <w:pPr>
        <w:adjustRightInd/>
        <w:spacing w:line="242" w:lineRule="auto"/>
        <w:ind w:hanging="360"/>
        <w:jc w:val="center"/>
        <w:rPr>
          <w:rFonts w:asciiTheme="minorHAnsi" w:hAnsiTheme="minorHAnsi" w:cstheme="minorHAnsi"/>
          <w:b/>
          <w:bCs/>
        </w:rPr>
      </w:pPr>
      <w:r w:rsidRPr="008732B7">
        <w:rPr>
          <w:rFonts w:asciiTheme="minorHAnsi" w:hAnsiTheme="minorHAnsi" w:cstheme="minorHAnsi"/>
          <w:b/>
          <w:bCs/>
        </w:rPr>
        <w:t>San Francisco Region</w:t>
      </w:r>
    </w:p>
    <w:p w14:paraId="377CD29B" w14:textId="21E4407F" w:rsidR="00AD7D86" w:rsidRPr="008732B7" w:rsidRDefault="008D06C7" w:rsidP="00AB3E28">
      <w:pPr>
        <w:adjustRightInd/>
        <w:spacing w:line="242" w:lineRule="auto"/>
        <w:ind w:hanging="360"/>
        <w:jc w:val="center"/>
        <w:rPr>
          <w:rFonts w:asciiTheme="minorHAnsi" w:hAnsiTheme="minorHAnsi" w:cstheme="minorHAnsi"/>
          <w:b/>
          <w:bCs/>
        </w:rPr>
      </w:pPr>
      <w:r w:rsidRPr="008732B7">
        <w:rPr>
          <w:rFonts w:asciiTheme="minorHAnsi" w:hAnsiTheme="minorHAnsi" w:cstheme="minorHAnsi"/>
          <w:b/>
          <w:bCs/>
        </w:rPr>
        <w:t>San Francisco, California</w:t>
      </w:r>
    </w:p>
    <w:p w14:paraId="4AA84891" w14:textId="77777777" w:rsidR="00AD7D86" w:rsidRPr="008732B7" w:rsidRDefault="00AD7D86" w:rsidP="00AD7D86">
      <w:pPr>
        <w:adjustRightInd/>
        <w:spacing w:before="3" w:line="242" w:lineRule="auto"/>
        <w:ind w:right="3525"/>
        <w:rPr>
          <w:b/>
          <w:bCs/>
        </w:rPr>
      </w:pPr>
    </w:p>
    <w:p w14:paraId="34F4CEB9" w14:textId="77777777" w:rsidR="00AD7D86" w:rsidRPr="008732B7" w:rsidRDefault="00AD7D86" w:rsidP="00AD7D86">
      <w:pPr>
        <w:adjustRightInd/>
        <w:spacing w:before="6"/>
      </w:pPr>
    </w:p>
    <w:bookmarkEnd w:id="2"/>
    <w:bookmarkEnd w:id="3"/>
    <w:p w14:paraId="09188FBE" w14:textId="77777777" w:rsidR="008C759E" w:rsidRPr="008732B7" w:rsidRDefault="00AD7D86" w:rsidP="00AB3E28">
      <w:pPr>
        <w:tabs>
          <w:tab w:val="left" w:pos="36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center"/>
        <w:rPr>
          <w:rFonts w:eastAsia="PMingLiU"/>
          <w:b/>
        </w:rPr>
      </w:pPr>
      <w:r w:rsidRPr="008732B7">
        <w:rPr>
          <w:noProof/>
        </w:rPr>
        <w:drawing>
          <wp:inline distT="0" distB="0" distL="0" distR="0" wp14:anchorId="5127C121" wp14:editId="08D9E0F3">
            <wp:extent cx="1600200" cy="1009650"/>
            <wp:effectExtent l="0" t="0" r="0" b="0"/>
            <wp:docPr id="4" name="Picture 4"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er_col_s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0200" cy="1009650"/>
                    </a:xfrm>
                    <a:prstGeom prst="rect">
                      <a:avLst/>
                    </a:prstGeom>
                    <a:noFill/>
                    <a:ln>
                      <a:noFill/>
                    </a:ln>
                  </pic:spPr>
                </pic:pic>
              </a:graphicData>
            </a:graphic>
          </wp:inline>
        </w:drawing>
      </w:r>
    </w:p>
    <w:p w14:paraId="4E904609" w14:textId="3FE008A3" w:rsidR="00DC0F08" w:rsidRPr="00EE6A79" w:rsidRDefault="00B363D3" w:rsidP="00EE6A79">
      <w:pPr>
        <w:pStyle w:val="TOCHeading"/>
        <w:tabs>
          <w:tab w:val="left" w:pos="7920"/>
        </w:tabs>
        <w:rPr>
          <w:rFonts w:ascii="Times New Roman" w:hAnsi="Times New Roman" w:cs="Times New Roman"/>
          <w:b w:val="0"/>
          <w:lang w:eastAsia="en-US"/>
        </w:rPr>
      </w:pPr>
      <w:r w:rsidRPr="008732B7">
        <w:rPr>
          <w:rFonts w:ascii="Times New Roman" w:hAnsi="Times New Roman" w:cs="Times New Roman"/>
          <w:b w:val="0"/>
          <w:lang w:eastAsia="en-US"/>
        </w:rPr>
        <w:br w:type="column"/>
      </w:r>
    </w:p>
    <w:sdt>
      <w:sdtPr>
        <w:rPr>
          <w:rFonts w:ascii="Times New Roman" w:hAnsi="Times New Roman" w:cs="Times New Roman"/>
          <w:b w:val="0"/>
          <w:lang w:eastAsia="en-US"/>
        </w:rPr>
        <w:id w:val="1979878219"/>
        <w:docPartObj>
          <w:docPartGallery w:val="Table of Contents"/>
          <w:docPartUnique/>
        </w:docPartObj>
      </w:sdtPr>
      <w:sdtEndPr/>
      <w:sdtContent>
        <w:p w14:paraId="52AA578B" w14:textId="77777777" w:rsidR="00DC0F08" w:rsidRPr="009E2AB9" w:rsidRDefault="0078655F" w:rsidP="00AB5D3C">
          <w:pPr>
            <w:pStyle w:val="TOCHeading"/>
            <w:jc w:val="center"/>
            <w:rPr>
              <w:sz w:val="28"/>
              <w:szCs w:val="28"/>
            </w:rPr>
          </w:pPr>
          <w:r w:rsidRPr="009E2AB9">
            <w:rPr>
              <w:bCs/>
              <w:sz w:val="28"/>
              <w:szCs w:val="28"/>
              <w:lang w:eastAsia="en-US"/>
            </w:rPr>
            <w:t xml:space="preserve">Table of </w:t>
          </w:r>
          <w:r w:rsidR="00DC0F08" w:rsidRPr="009E2AB9">
            <w:rPr>
              <w:sz w:val="28"/>
              <w:szCs w:val="28"/>
            </w:rPr>
            <w:t>Contents</w:t>
          </w:r>
        </w:p>
        <w:p w14:paraId="3A23F1F4" w14:textId="0E3A2542" w:rsidR="009E2AB9" w:rsidRDefault="00DC0F08" w:rsidP="009E2AB9">
          <w:pPr>
            <w:pStyle w:val="TOC2"/>
            <w:tabs>
              <w:tab w:val="left" w:pos="540"/>
              <w:tab w:val="right" w:leader="dot" w:pos="9800"/>
            </w:tabs>
            <w:rPr>
              <w:sz w:val="24"/>
              <w:szCs w:val="24"/>
            </w:rPr>
          </w:pPr>
          <w:r w:rsidRPr="009E2AB9">
            <w:rPr>
              <w:rFonts w:asciiTheme="minorHAnsi" w:hAnsiTheme="minorHAnsi" w:cstheme="minorHAnsi"/>
              <w:smallCaps w:val="0"/>
            </w:rPr>
            <w:fldChar w:fldCharType="begin"/>
          </w:r>
          <w:r w:rsidRPr="009E2AB9">
            <w:rPr>
              <w:rFonts w:asciiTheme="minorHAnsi" w:hAnsiTheme="minorHAnsi" w:cstheme="minorHAnsi"/>
              <w:smallCaps w:val="0"/>
            </w:rPr>
            <w:instrText xml:space="preserve"> TOC \o "1-3" \h \z \u </w:instrText>
          </w:r>
          <w:r w:rsidRPr="009E2AB9">
            <w:rPr>
              <w:rFonts w:asciiTheme="minorHAnsi" w:hAnsiTheme="minorHAnsi" w:cstheme="minorHAnsi"/>
              <w:smallCaps w:val="0"/>
            </w:rPr>
            <w:fldChar w:fldCharType="separate"/>
          </w:r>
          <w:hyperlink w:anchor="_Toc234420436" w:history="1">
            <w:r w:rsidR="009E2AB9" w:rsidRPr="00E03990">
              <w:rPr>
                <w:rStyle w:val="Hyperlink"/>
                <w:rFonts w:asciiTheme="minorHAnsi" w:hAnsiTheme="minorHAnsi"/>
                <w:smallCaps w:val="0"/>
                <w:noProof/>
                <w:sz w:val="24"/>
                <w:szCs w:val="24"/>
              </w:rPr>
              <w:t>I.</w:t>
            </w:r>
            <w:r w:rsidR="009E2AB9" w:rsidRPr="00E03990">
              <w:rPr>
                <w:rFonts w:asciiTheme="minorHAnsi" w:eastAsiaTheme="minorEastAsia" w:hAnsiTheme="minorHAnsi" w:cstheme="minorBidi"/>
                <w:smallCaps w:val="0"/>
                <w:noProof/>
                <w:kern w:val="2"/>
                <w:sz w:val="24"/>
                <w:szCs w:val="24"/>
                <w14:ligatures w14:val="standardContextual"/>
              </w:rPr>
              <w:tab/>
            </w:r>
            <w:r w:rsidR="009E2AB9" w:rsidRPr="00E03990">
              <w:rPr>
                <w:rStyle w:val="Hyperlink"/>
                <w:rFonts w:asciiTheme="minorHAnsi" w:hAnsiTheme="minorHAnsi"/>
                <w:smallCaps w:val="0"/>
                <w:noProof/>
                <w:sz w:val="24"/>
                <w:szCs w:val="24"/>
              </w:rPr>
              <w:t>Executive Summary</w:t>
            </w:r>
            <w:r w:rsidR="009E2AB9" w:rsidRPr="00E03990">
              <w:rPr>
                <w:rFonts w:asciiTheme="minorHAnsi" w:hAnsiTheme="minorHAnsi"/>
                <w:smallCaps w:val="0"/>
                <w:noProof/>
                <w:webHidden/>
                <w:sz w:val="24"/>
                <w:szCs w:val="24"/>
              </w:rPr>
              <w:tab/>
            </w:r>
            <w:r w:rsidR="009E2AB9" w:rsidRPr="00E03990">
              <w:rPr>
                <w:rFonts w:asciiTheme="minorHAnsi" w:hAnsiTheme="minorHAnsi"/>
                <w:smallCaps w:val="0"/>
                <w:noProof/>
                <w:webHidden/>
                <w:sz w:val="24"/>
                <w:szCs w:val="24"/>
              </w:rPr>
              <w:fldChar w:fldCharType="begin"/>
            </w:r>
            <w:r w:rsidR="009E2AB9" w:rsidRPr="00E03990">
              <w:rPr>
                <w:rFonts w:asciiTheme="minorHAnsi" w:hAnsiTheme="minorHAnsi"/>
                <w:smallCaps w:val="0"/>
                <w:noProof/>
                <w:webHidden/>
                <w:sz w:val="24"/>
                <w:szCs w:val="24"/>
              </w:rPr>
              <w:instrText xml:space="preserve"> PAGEREF _Toc234420436 \h </w:instrText>
            </w:r>
            <w:r w:rsidR="009E2AB9" w:rsidRPr="00E03990">
              <w:rPr>
                <w:rFonts w:asciiTheme="minorHAnsi" w:hAnsiTheme="minorHAnsi"/>
                <w:smallCaps w:val="0"/>
                <w:noProof/>
                <w:webHidden/>
                <w:sz w:val="24"/>
                <w:szCs w:val="24"/>
              </w:rPr>
            </w:r>
            <w:r w:rsidR="009E2AB9" w:rsidRPr="00E03990">
              <w:rPr>
                <w:rFonts w:asciiTheme="minorHAnsi" w:hAnsiTheme="minorHAnsi"/>
                <w:smallCaps w:val="0"/>
                <w:noProof/>
                <w:webHidden/>
                <w:sz w:val="24"/>
                <w:szCs w:val="24"/>
              </w:rPr>
              <w:fldChar w:fldCharType="separate"/>
            </w:r>
            <w:r w:rsidR="009E2AB9" w:rsidRPr="00E03990">
              <w:rPr>
                <w:rFonts w:asciiTheme="minorHAnsi" w:hAnsiTheme="minorHAnsi"/>
                <w:smallCaps w:val="0"/>
                <w:noProof/>
                <w:webHidden/>
                <w:sz w:val="24"/>
                <w:szCs w:val="24"/>
              </w:rPr>
              <w:t>3</w:t>
            </w:r>
            <w:r w:rsidR="009E2AB9" w:rsidRPr="00E03990">
              <w:rPr>
                <w:rFonts w:asciiTheme="minorHAnsi" w:hAnsiTheme="minorHAnsi"/>
                <w:smallCaps w:val="0"/>
                <w:noProof/>
                <w:webHidden/>
                <w:sz w:val="24"/>
                <w:szCs w:val="24"/>
              </w:rPr>
              <w:fldChar w:fldCharType="end"/>
            </w:r>
          </w:hyperlink>
        </w:p>
        <w:p w14:paraId="3913D7D5" w14:textId="77777777" w:rsidR="00C84D81" w:rsidRPr="004230CA" w:rsidRDefault="00C84D81" w:rsidP="00C84D81">
          <w:pPr>
            <w:rPr>
              <w:rFonts w:asciiTheme="minorHAnsi" w:hAnsiTheme="minorHAnsi" w:cstheme="minorHAnsi"/>
            </w:rPr>
          </w:pPr>
        </w:p>
        <w:p w14:paraId="1005F649" w14:textId="00929D5E" w:rsidR="009E2AB9" w:rsidRPr="004230CA" w:rsidRDefault="009E2AB9" w:rsidP="009E2AB9">
          <w:pPr>
            <w:pStyle w:val="TOC2"/>
            <w:tabs>
              <w:tab w:val="left" w:pos="540"/>
              <w:tab w:val="right" w:leader="dot" w:pos="9800"/>
            </w:tabs>
            <w:rPr>
              <w:rFonts w:asciiTheme="minorHAnsi" w:eastAsiaTheme="minorEastAsia" w:hAnsiTheme="minorHAnsi" w:cstheme="minorHAnsi"/>
              <w:smallCaps w:val="0"/>
              <w:noProof/>
              <w:kern w:val="2"/>
              <w:sz w:val="24"/>
              <w:szCs w:val="24"/>
              <w14:ligatures w14:val="standardContextual"/>
            </w:rPr>
          </w:pPr>
          <w:hyperlink w:anchor="_Toc234420437" w:history="1">
            <w:r w:rsidRPr="004230CA">
              <w:rPr>
                <w:rStyle w:val="Hyperlink"/>
                <w:rFonts w:asciiTheme="minorHAnsi" w:hAnsiTheme="minorHAnsi" w:cstheme="minorHAnsi"/>
                <w:smallCaps w:val="0"/>
                <w:noProof/>
                <w:sz w:val="24"/>
                <w:szCs w:val="24"/>
              </w:rPr>
              <w:t>II.</w:t>
            </w:r>
            <w:r w:rsidRPr="004230CA">
              <w:rPr>
                <w:rFonts w:asciiTheme="minorHAnsi" w:eastAsiaTheme="minorEastAsia" w:hAnsiTheme="minorHAnsi" w:cstheme="minorHAnsi"/>
                <w:smallCaps w:val="0"/>
                <w:noProof/>
                <w:kern w:val="2"/>
                <w:sz w:val="24"/>
                <w:szCs w:val="24"/>
                <w14:ligatures w14:val="standardContextual"/>
              </w:rPr>
              <w:tab/>
            </w:r>
            <w:r w:rsidRPr="004230CA">
              <w:rPr>
                <w:rStyle w:val="Hyperlink"/>
                <w:rFonts w:asciiTheme="minorHAnsi" w:hAnsiTheme="minorHAnsi" w:cstheme="minorHAnsi"/>
                <w:smallCaps w:val="0"/>
                <w:noProof/>
                <w:sz w:val="24"/>
                <w:szCs w:val="24"/>
              </w:rPr>
              <w:t>State Plan Background</w:t>
            </w:r>
            <w:r w:rsidRPr="004230CA">
              <w:rPr>
                <w:rFonts w:asciiTheme="minorHAnsi" w:hAnsiTheme="minorHAnsi" w:cstheme="minorHAnsi"/>
                <w:smallCaps w:val="0"/>
                <w:noProof/>
                <w:webHidden/>
                <w:sz w:val="24"/>
                <w:szCs w:val="24"/>
              </w:rPr>
              <w:tab/>
            </w:r>
            <w:r w:rsidRPr="004230CA">
              <w:rPr>
                <w:rFonts w:asciiTheme="minorHAnsi" w:hAnsiTheme="minorHAnsi" w:cstheme="minorHAnsi"/>
                <w:smallCaps w:val="0"/>
                <w:noProof/>
                <w:webHidden/>
                <w:sz w:val="24"/>
                <w:szCs w:val="24"/>
              </w:rPr>
              <w:fldChar w:fldCharType="begin"/>
            </w:r>
            <w:r w:rsidRPr="004230CA">
              <w:rPr>
                <w:rFonts w:asciiTheme="minorHAnsi" w:hAnsiTheme="minorHAnsi" w:cstheme="minorHAnsi"/>
                <w:smallCaps w:val="0"/>
                <w:noProof/>
                <w:webHidden/>
                <w:sz w:val="24"/>
                <w:szCs w:val="24"/>
              </w:rPr>
              <w:instrText xml:space="preserve"> PAGEREF _Toc234420437 \h </w:instrText>
            </w:r>
            <w:r w:rsidRPr="004230CA">
              <w:rPr>
                <w:rFonts w:asciiTheme="minorHAnsi" w:hAnsiTheme="minorHAnsi" w:cstheme="minorHAnsi"/>
                <w:smallCaps w:val="0"/>
                <w:noProof/>
                <w:webHidden/>
                <w:sz w:val="24"/>
                <w:szCs w:val="24"/>
              </w:rPr>
            </w:r>
            <w:r w:rsidRPr="004230CA">
              <w:rPr>
                <w:rFonts w:asciiTheme="minorHAnsi" w:hAnsiTheme="minorHAnsi" w:cstheme="minorHAnsi"/>
                <w:smallCaps w:val="0"/>
                <w:noProof/>
                <w:webHidden/>
                <w:sz w:val="24"/>
                <w:szCs w:val="24"/>
              </w:rPr>
              <w:fldChar w:fldCharType="separate"/>
            </w:r>
            <w:r w:rsidRPr="004230CA">
              <w:rPr>
                <w:rFonts w:asciiTheme="minorHAnsi" w:hAnsiTheme="minorHAnsi" w:cstheme="minorHAnsi"/>
                <w:smallCaps w:val="0"/>
                <w:noProof/>
                <w:webHidden/>
                <w:sz w:val="24"/>
                <w:szCs w:val="24"/>
              </w:rPr>
              <w:t>4</w:t>
            </w:r>
            <w:r w:rsidRPr="004230CA">
              <w:rPr>
                <w:rFonts w:asciiTheme="minorHAnsi" w:hAnsiTheme="minorHAnsi" w:cstheme="minorHAnsi"/>
                <w:smallCaps w:val="0"/>
                <w:noProof/>
                <w:webHidden/>
                <w:sz w:val="24"/>
                <w:szCs w:val="24"/>
              </w:rPr>
              <w:fldChar w:fldCharType="end"/>
            </w:r>
          </w:hyperlink>
        </w:p>
        <w:p w14:paraId="4FC5FD6D" w14:textId="4354436F" w:rsidR="009E2AB9" w:rsidRPr="004230CA" w:rsidRDefault="009E2AB9" w:rsidP="009E2AB9">
          <w:pPr>
            <w:pStyle w:val="TOC3"/>
            <w:ind w:left="810"/>
            <w:rPr>
              <w:rFonts w:asciiTheme="minorHAnsi" w:eastAsiaTheme="minorEastAsia" w:hAnsiTheme="minorHAnsi" w:cstheme="minorHAnsi"/>
              <w:i w:val="0"/>
              <w:iCs w:val="0"/>
              <w:noProof/>
              <w:kern w:val="2"/>
              <w:sz w:val="24"/>
              <w:szCs w:val="24"/>
              <w14:ligatures w14:val="standardContextual"/>
            </w:rPr>
          </w:pPr>
          <w:hyperlink w:anchor="_Toc234420438" w:history="1">
            <w:r w:rsidRPr="004230CA">
              <w:rPr>
                <w:rStyle w:val="Hyperlink"/>
                <w:rFonts w:asciiTheme="minorHAnsi" w:hAnsiTheme="minorHAnsi" w:cstheme="minorHAnsi"/>
                <w:i w:val="0"/>
                <w:iCs w:val="0"/>
                <w:noProof/>
                <w:sz w:val="24"/>
                <w:szCs w:val="24"/>
              </w:rPr>
              <w:t>A.</w:t>
            </w:r>
            <w:r w:rsidRPr="004230CA">
              <w:rPr>
                <w:rFonts w:asciiTheme="minorHAnsi" w:eastAsiaTheme="minorEastAsia" w:hAnsiTheme="minorHAnsi" w:cstheme="minorHAnsi"/>
                <w:i w:val="0"/>
                <w:iCs w:val="0"/>
                <w:noProof/>
                <w:kern w:val="2"/>
                <w:sz w:val="24"/>
                <w:szCs w:val="24"/>
                <w14:ligatures w14:val="standardContextual"/>
              </w:rPr>
              <w:tab/>
            </w:r>
            <w:r w:rsidRPr="004230CA">
              <w:rPr>
                <w:rStyle w:val="Hyperlink"/>
                <w:rFonts w:asciiTheme="minorHAnsi" w:hAnsiTheme="minorHAnsi" w:cstheme="minorHAnsi"/>
                <w:i w:val="0"/>
                <w:iCs w:val="0"/>
                <w:noProof/>
                <w:sz w:val="24"/>
                <w:szCs w:val="24"/>
              </w:rPr>
              <w:t>Background</w:t>
            </w:r>
            <w:r w:rsidRPr="004230CA">
              <w:rPr>
                <w:rFonts w:asciiTheme="minorHAnsi" w:hAnsiTheme="minorHAnsi" w:cstheme="minorHAnsi"/>
                <w:i w:val="0"/>
                <w:iCs w:val="0"/>
                <w:noProof/>
                <w:webHidden/>
                <w:sz w:val="24"/>
                <w:szCs w:val="24"/>
              </w:rPr>
              <w:tab/>
            </w:r>
            <w:r w:rsidRPr="004230CA">
              <w:rPr>
                <w:rFonts w:asciiTheme="minorHAnsi" w:hAnsiTheme="minorHAnsi" w:cstheme="minorHAnsi"/>
                <w:i w:val="0"/>
                <w:iCs w:val="0"/>
                <w:noProof/>
                <w:webHidden/>
                <w:sz w:val="24"/>
                <w:szCs w:val="24"/>
              </w:rPr>
              <w:fldChar w:fldCharType="begin"/>
            </w:r>
            <w:r w:rsidRPr="004230CA">
              <w:rPr>
                <w:rFonts w:asciiTheme="minorHAnsi" w:hAnsiTheme="minorHAnsi" w:cstheme="minorHAnsi"/>
                <w:i w:val="0"/>
                <w:iCs w:val="0"/>
                <w:noProof/>
                <w:webHidden/>
                <w:sz w:val="24"/>
                <w:szCs w:val="24"/>
              </w:rPr>
              <w:instrText xml:space="preserve"> PAGEREF _Toc234420438 \h </w:instrText>
            </w:r>
            <w:r w:rsidRPr="004230CA">
              <w:rPr>
                <w:rFonts w:asciiTheme="minorHAnsi" w:hAnsiTheme="minorHAnsi" w:cstheme="minorHAnsi"/>
                <w:i w:val="0"/>
                <w:iCs w:val="0"/>
                <w:noProof/>
                <w:webHidden/>
                <w:sz w:val="24"/>
                <w:szCs w:val="24"/>
              </w:rPr>
            </w:r>
            <w:r w:rsidRPr="004230CA">
              <w:rPr>
                <w:rFonts w:asciiTheme="minorHAnsi" w:hAnsiTheme="minorHAnsi" w:cstheme="minorHAnsi"/>
                <w:i w:val="0"/>
                <w:iCs w:val="0"/>
                <w:noProof/>
                <w:webHidden/>
                <w:sz w:val="24"/>
                <w:szCs w:val="24"/>
              </w:rPr>
              <w:fldChar w:fldCharType="separate"/>
            </w:r>
            <w:r w:rsidRPr="004230CA">
              <w:rPr>
                <w:rFonts w:asciiTheme="minorHAnsi" w:hAnsiTheme="minorHAnsi" w:cstheme="minorHAnsi"/>
                <w:i w:val="0"/>
                <w:iCs w:val="0"/>
                <w:noProof/>
                <w:webHidden/>
                <w:sz w:val="24"/>
                <w:szCs w:val="24"/>
              </w:rPr>
              <w:t>4</w:t>
            </w:r>
            <w:r w:rsidRPr="004230CA">
              <w:rPr>
                <w:rFonts w:asciiTheme="minorHAnsi" w:hAnsiTheme="minorHAnsi" w:cstheme="minorHAnsi"/>
                <w:i w:val="0"/>
                <w:iCs w:val="0"/>
                <w:noProof/>
                <w:webHidden/>
                <w:sz w:val="24"/>
                <w:szCs w:val="24"/>
              </w:rPr>
              <w:fldChar w:fldCharType="end"/>
            </w:r>
          </w:hyperlink>
        </w:p>
        <w:p w14:paraId="79980D32" w14:textId="650311B4" w:rsidR="009E2AB9" w:rsidRPr="004230CA" w:rsidRDefault="009E2AB9" w:rsidP="009E2AB9">
          <w:pPr>
            <w:pStyle w:val="TOC3"/>
            <w:ind w:left="810"/>
            <w:rPr>
              <w:rFonts w:asciiTheme="minorHAnsi" w:hAnsiTheme="minorHAnsi" w:cstheme="minorHAnsi"/>
              <w:sz w:val="24"/>
              <w:szCs w:val="24"/>
            </w:rPr>
          </w:pPr>
          <w:hyperlink w:anchor="_Toc234420439" w:history="1">
            <w:r w:rsidRPr="004230CA">
              <w:rPr>
                <w:rStyle w:val="Hyperlink"/>
                <w:rFonts w:asciiTheme="minorHAnsi" w:hAnsiTheme="minorHAnsi" w:cstheme="minorHAnsi"/>
                <w:i w:val="0"/>
                <w:iCs w:val="0"/>
                <w:noProof/>
                <w:sz w:val="24"/>
                <w:szCs w:val="24"/>
              </w:rPr>
              <w:t>B.</w:t>
            </w:r>
            <w:r w:rsidRPr="004230CA">
              <w:rPr>
                <w:rFonts w:asciiTheme="minorHAnsi" w:eastAsiaTheme="minorEastAsia" w:hAnsiTheme="minorHAnsi" w:cstheme="minorHAnsi"/>
                <w:i w:val="0"/>
                <w:iCs w:val="0"/>
                <w:noProof/>
                <w:kern w:val="2"/>
                <w:sz w:val="24"/>
                <w:szCs w:val="24"/>
                <w14:ligatures w14:val="standardContextual"/>
              </w:rPr>
              <w:tab/>
            </w:r>
            <w:r w:rsidRPr="004230CA">
              <w:rPr>
                <w:rStyle w:val="Hyperlink"/>
                <w:rFonts w:asciiTheme="minorHAnsi" w:hAnsiTheme="minorHAnsi" w:cstheme="minorHAnsi"/>
                <w:i w:val="0"/>
                <w:iCs w:val="0"/>
                <w:noProof/>
                <w:sz w:val="24"/>
                <w:szCs w:val="24"/>
              </w:rPr>
              <w:t>New Issues</w:t>
            </w:r>
            <w:r w:rsidRPr="004230CA">
              <w:rPr>
                <w:rFonts w:asciiTheme="minorHAnsi" w:hAnsiTheme="minorHAnsi" w:cstheme="minorHAnsi"/>
                <w:i w:val="0"/>
                <w:iCs w:val="0"/>
                <w:noProof/>
                <w:webHidden/>
                <w:sz w:val="24"/>
                <w:szCs w:val="24"/>
              </w:rPr>
              <w:tab/>
            </w:r>
            <w:r w:rsidRPr="004230CA">
              <w:rPr>
                <w:rFonts w:asciiTheme="minorHAnsi" w:hAnsiTheme="minorHAnsi" w:cstheme="minorHAnsi"/>
                <w:i w:val="0"/>
                <w:iCs w:val="0"/>
                <w:noProof/>
                <w:webHidden/>
                <w:sz w:val="24"/>
                <w:szCs w:val="24"/>
              </w:rPr>
              <w:fldChar w:fldCharType="begin"/>
            </w:r>
            <w:r w:rsidRPr="004230CA">
              <w:rPr>
                <w:rFonts w:asciiTheme="minorHAnsi" w:hAnsiTheme="minorHAnsi" w:cstheme="minorHAnsi"/>
                <w:i w:val="0"/>
                <w:iCs w:val="0"/>
                <w:noProof/>
                <w:webHidden/>
                <w:sz w:val="24"/>
                <w:szCs w:val="24"/>
              </w:rPr>
              <w:instrText xml:space="preserve"> PAGEREF _Toc234420439 \h </w:instrText>
            </w:r>
            <w:r w:rsidRPr="004230CA">
              <w:rPr>
                <w:rFonts w:asciiTheme="minorHAnsi" w:hAnsiTheme="minorHAnsi" w:cstheme="minorHAnsi"/>
                <w:i w:val="0"/>
                <w:iCs w:val="0"/>
                <w:noProof/>
                <w:webHidden/>
                <w:sz w:val="24"/>
                <w:szCs w:val="24"/>
              </w:rPr>
            </w:r>
            <w:r w:rsidRPr="004230CA">
              <w:rPr>
                <w:rFonts w:asciiTheme="minorHAnsi" w:hAnsiTheme="minorHAnsi" w:cstheme="minorHAnsi"/>
                <w:i w:val="0"/>
                <w:iCs w:val="0"/>
                <w:noProof/>
                <w:webHidden/>
                <w:sz w:val="24"/>
                <w:szCs w:val="24"/>
              </w:rPr>
              <w:fldChar w:fldCharType="separate"/>
            </w:r>
            <w:r w:rsidRPr="004230CA">
              <w:rPr>
                <w:rFonts w:asciiTheme="minorHAnsi" w:hAnsiTheme="minorHAnsi" w:cstheme="minorHAnsi"/>
                <w:i w:val="0"/>
                <w:iCs w:val="0"/>
                <w:noProof/>
                <w:webHidden/>
                <w:sz w:val="24"/>
                <w:szCs w:val="24"/>
              </w:rPr>
              <w:t>5</w:t>
            </w:r>
            <w:r w:rsidRPr="004230CA">
              <w:rPr>
                <w:rFonts w:asciiTheme="minorHAnsi" w:hAnsiTheme="minorHAnsi" w:cstheme="minorHAnsi"/>
                <w:i w:val="0"/>
                <w:iCs w:val="0"/>
                <w:noProof/>
                <w:webHidden/>
                <w:sz w:val="24"/>
                <w:szCs w:val="24"/>
              </w:rPr>
              <w:fldChar w:fldCharType="end"/>
            </w:r>
          </w:hyperlink>
        </w:p>
        <w:p w14:paraId="7F920E41" w14:textId="77777777" w:rsidR="00C84D81" w:rsidRPr="004230CA" w:rsidRDefault="00C84D81" w:rsidP="00C84D81">
          <w:pPr>
            <w:rPr>
              <w:rFonts w:asciiTheme="minorHAnsi" w:hAnsiTheme="minorHAnsi" w:cstheme="minorHAnsi"/>
            </w:rPr>
          </w:pPr>
        </w:p>
        <w:p w14:paraId="593F25C2" w14:textId="24F9DBEB" w:rsidR="009E2AB9" w:rsidRPr="004230CA" w:rsidRDefault="009E2AB9" w:rsidP="009E2AB9">
          <w:pPr>
            <w:pStyle w:val="TOC2"/>
            <w:tabs>
              <w:tab w:val="left" w:pos="540"/>
              <w:tab w:val="right" w:leader="dot" w:pos="9800"/>
            </w:tabs>
            <w:rPr>
              <w:rFonts w:asciiTheme="minorHAnsi" w:eastAsiaTheme="minorEastAsia" w:hAnsiTheme="minorHAnsi" w:cstheme="minorHAnsi"/>
              <w:smallCaps w:val="0"/>
              <w:noProof/>
              <w:kern w:val="2"/>
              <w:sz w:val="24"/>
              <w:szCs w:val="24"/>
              <w14:ligatures w14:val="standardContextual"/>
            </w:rPr>
          </w:pPr>
          <w:hyperlink w:anchor="_Toc234420440" w:history="1">
            <w:r w:rsidRPr="004230CA">
              <w:rPr>
                <w:rStyle w:val="Hyperlink"/>
                <w:rFonts w:asciiTheme="minorHAnsi" w:hAnsiTheme="minorHAnsi" w:cstheme="minorHAnsi"/>
                <w:smallCaps w:val="0"/>
                <w:noProof/>
                <w:sz w:val="24"/>
                <w:szCs w:val="24"/>
              </w:rPr>
              <w:t>III.</w:t>
            </w:r>
            <w:r w:rsidRPr="004230CA">
              <w:rPr>
                <w:rFonts w:asciiTheme="minorHAnsi" w:eastAsiaTheme="minorEastAsia" w:hAnsiTheme="minorHAnsi" w:cstheme="minorHAnsi"/>
                <w:smallCaps w:val="0"/>
                <w:noProof/>
                <w:kern w:val="2"/>
                <w:sz w:val="24"/>
                <w:szCs w:val="24"/>
                <w14:ligatures w14:val="standardContextual"/>
              </w:rPr>
              <w:tab/>
            </w:r>
            <w:r w:rsidRPr="004230CA">
              <w:rPr>
                <w:rStyle w:val="Hyperlink"/>
                <w:rFonts w:asciiTheme="minorHAnsi" w:hAnsiTheme="minorHAnsi" w:cstheme="minorHAnsi"/>
                <w:smallCaps w:val="0"/>
                <w:noProof/>
                <w:sz w:val="24"/>
                <w:szCs w:val="24"/>
              </w:rPr>
              <w:t>Assessment of State Plan Progress and Performance</w:t>
            </w:r>
            <w:r w:rsidRPr="004230CA">
              <w:rPr>
                <w:rFonts w:asciiTheme="minorHAnsi" w:hAnsiTheme="minorHAnsi" w:cstheme="minorHAnsi"/>
                <w:smallCaps w:val="0"/>
                <w:noProof/>
                <w:webHidden/>
                <w:sz w:val="24"/>
                <w:szCs w:val="24"/>
              </w:rPr>
              <w:tab/>
            </w:r>
            <w:r w:rsidRPr="004230CA">
              <w:rPr>
                <w:rFonts w:asciiTheme="minorHAnsi" w:hAnsiTheme="minorHAnsi" w:cstheme="minorHAnsi"/>
                <w:smallCaps w:val="0"/>
                <w:noProof/>
                <w:webHidden/>
                <w:sz w:val="24"/>
                <w:szCs w:val="24"/>
              </w:rPr>
              <w:fldChar w:fldCharType="begin"/>
            </w:r>
            <w:r w:rsidRPr="004230CA">
              <w:rPr>
                <w:rFonts w:asciiTheme="minorHAnsi" w:hAnsiTheme="minorHAnsi" w:cstheme="minorHAnsi"/>
                <w:smallCaps w:val="0"/>
                <w:noProof/>
                <w:webHidden/>
                <w:sz w:val="24"/>
                <w:szCs w:val="24"/>
              </w:rPr>
              <w:instrText xml:space="preserve"> PAGEREF _Toc234420440 \h </w:instrText>
            </w:r>
            <w:r w:rsidRPr="004230CA">
              <w:rPr>
                <w:rFonts w:asciiTheme="minorHAnsi" w:hAnsiTheme="minorHAnsi" w:cstheme="minorHAnsi"/>
                <w:smallCaps w:val="0"/>
                <w:noProof/>
                <w:webHidden/>
                <w:sz w:val="24"/>
                <w:szCs w:val="24"/>
              </w:rPr>
            </w:r>
            <w:r w:rsidRPr="004230CA">
              <w:rPr>
                <w:rFonts w:asciiTheme="minorHAnsi" w:hAnsiTheme="minorHAnsi" w:cstheme="minorHAnsi"/>
                <w:smallCaps w:val="0"/>
                <w:noProof/>
                <w:webHidden/>
                <w:sz w:val="24"/>
                <w:szCs w:val="24"/>
              </w:rPr>
              <w:fldChar w:fldCharType="separate"/>
            </w:r>
            <w:r w:rsidRPr="004230CA">
              <w:rPr>
                <w:rFonts w:asciiTheme="minorHAnsi" w:hAnsiTheme="minorHAnsi" w:cstheme="minorHAnsi"/>
                <w:smallCaps w:val="0"/>
                <w:noProof/>
                <w:webHidden/>
                <w:sz w:val="24"/>
                <w:szCs w:val="24"/>
              </w:rPr>
              <w:t>5</w:t>
            </w:r>
            <w:r w:rsidRPr="004230CA">
              <w:rPr>
                <w:rFonts w:asciiTheme="minorHAnsi" w:hAnsiTheme="minorHAnsi" w:cstheme="minorHAnsi"/>
                <w:smallCaps w:val="0"/>
                <w:noProof/>
                <w:webHidden/>
                <w:sz w:val="24"/>
                <w:szCs w:val="24"/>
              </w:rPr>
              <w:fldChar w:fldCharType="end"/>
            </w:r>
          </w:hyperlink>
        </w:p>
        <w:p w14:paraId="66986136" w14:textId="7C5B496E" w:rsidR="009E2AB9" w:rsidRPr="004230CA" w:rsidRDefault="009E2AB9" w:rsidP="009E2AB9">
          <w:pPr>
            <w:pStyle w:val="TOC3"/>
            <w:ind w:left="810"/>
            <w:rPr>
              <w:rFonts w:asciiTheme="minorHAnsi" w:eastAsiaTheme="minorEastAsia" w:hAnsiTheme="minorHAnsi" w:cstheme="minorHAnsi"/>
              <w:i w:val="0"/>
              <w:iCs w:val="0"/>
              <w:noProof/>
              <w:kern w:val="2"/>
              <w:sz w:val="24"/>
              <w:szCs w:val="24"/>
              <w14:ligatures w14:val="standardContextual"/>
            </w:rPr>
          </w:pPr>
          <w:hyperlink w:anchor="_Toc234420441" w:history="1">
            <w:r w:rsidRPr="004230CA">
              <w:rPr>
                <w:rStyle w:val="Hyperlink"/>
                <w:rFonts w:asciiTheme="minorHAnsi" w:hAnsiTheme="minorHAnsi" w:cstheme="minorHAnsi"/>
                <w:i w:val="0"/>
                <w:iCs w:val="0"/>
                <w:noProof/>
                <w:sz w:val="24"/>
                <w:szCs w:val="24"/>
              </w:rPr>
              <w:t>A.</w:t>
            </w:r>
            <w:r w:rsidRPr="004230CA">
              <w:rPr>
                <w:rFonts w:asciiTheme="minorHAnsi" w:eastAsiaTheme="minorEastAsia" w:hAnsiTheme="minorHAnsi" w:cstheme="minorHAnsi"/>
                <w:i w:val="0"/>
                <w:iCs w:val="0"/>
                <w:noProof/>
                <w:kern w:val="2"/>
                <w:sz w:val="24"/>
                <w:szCs w:val="24"/>
                <w14:ligatures w14:val="standardContextual"/>
              </w:rPr>
              <w:tab/>
            </w:r>
            <w:r w:rsidRPr="004230CA">
              <w:rPr>
                <w:rStyle w:val="Hyperlink"/>
                <w:rFonts w:asciiTheme="minorHAnsi" w:hAnsiTheme="minorHAnsi" w:cstheme="minorHAnsi"/>
                <w:i w:val="0"/>
                <w:iCs w:val="0"/>
                <w:noProof/>
                <w:sz w:val="24"/>
                <w:szCs w:val="24"/>
              </w:rPr>
              <w:t>Data and Methodology</w:t>
            </w:r>
            <w:r w:rsidRPr="004230CA">
              <w:rPr>
                <w:rFonts w:asciiTheme="minorHAnsi" w:hAnsiTheme="minorHAnsi" w:cstheme="minorHAnsi"/>
                <w:i w:val="0"/>
                <w:iCs w:val="0"/>
                <w:noProof/>
                <w:webHidden/>
                <w:sz w:val="24"/>
                <w:szCs w:val="24"/>
              </w:rPr>
              <w:tab/>
            </w:r>
            <w:r w:rsidRPr="004230CA">
              <w:rPr>
                <w:rFonts w:asciiTheme="minorHAnsi" w:hAnsiTheme="minorHAnsi" w:cstheme="minorHAnsi"/>
                <w:i w:val="0"/>
                <w:iCs w:val="0"/>
                <w:noProof/>
                <w:webHidden/>
                <w:sz w:val="24"/>
                <w:szCs w:val="24"/>
              </w:rPr>
              <w:fldChar w:fldCharType="begin"/>
            </w:r>
            <w:r w:rsidRPr="004230CA">
              <w:rPr>
                <w:rFonts w:asciiTheme="minorHAnsi" w:hAnsiTheme="minorHAnsi" w:cstheme="minorHAnsi"/>
                <w:i w:val="0"/>
                <w:iCs w:val="0"/>
                <w:noProof/>
                <w:webHidden/>
                <w:sz w:val="24"/>
                <w:szCs w:val="24"/>
              </w:rPr>
              <w:instrText xml:space="preserve"> PAGEREF _Toc234420441 \h </w:instrText>
            </w:r>
            <w:r w:rsidRPr="004230CA">
              <w:rPr>
                <w:rFonts w:asciiTheme="minorHAnsi" w:hAnsiTheme="minorHAnsi" w:cstheme="minorHAnsi"/>
                <w:i w:val="0"/>
                <w:iCs w:val="0"/>
                <w:noProof/>
                <w:webHidden/>
                <w:sz w:val="24"/>
                <w:szCs w:val="24"/>
              </w:rPr>
            </w:r>
            <w:r w:rsidRPr="004230CA">
              <w:rPr>
                <w:rFonts w:asciiTheme="minorHAnsi" w:hAnsiTheme="minorHAnsi" w:cstheme="minorHAnsi"/>
                <w:i w:val="0"/>
                <w:iCs w:val="0"/>
                <w:noProof/>
                <w:webHidden/>
                <w:sz w:val="24"/>
                <w:szCs w:val="24"/>
              </w:rPr>
              <w:fldChar w:fldCharType="separate"/>
            </w:r>
            <w:r w:rsidRPr="004230CA">
              <w:rPr>
                <w:rFonts w:asciiTheme="minorHAnsi" w:hAnsiTheme="minorHAnsi" w:cstheme="minorHAnsi"/>
                <w:i w:val="0"/>
                <w:iCs w:val="0"/>
                <w:noProof/>
                <w:webHidden/>
                <w:sz w:val="24"/>
                <w:szCs w:val="24"/>
              </w:rPr>
              <w:t>5</w:t>
            </w:r>
            <w:r w:rsidRPr="004230CA">
              <w:rPr>
                <w:rFonts w:asciiTheme="minorHAnsi" w:hAnsiTheme="minorHAnsi" w:cstheme="minorHAnsi"/>
                <w:i w:val="0"/>
                <w:iCs w:val="0"/>
                <w:noProof/>
                <w:webHidden/>
                <w:sz w:val="24"/>
                <w:szCs w:val="24"/>
              </w:rPr>
              <w:fldChar w:fldCharType="end"/>
            </w:r>
          </w:hyperlink>
        </w:p>
        <w:p w14:paraId="7ED6375F" w14:textId="564F2828" w:rsidR="009E2AB9" w:rsidRPr="004230CA" w:rsidRDefault="009E2AB9" w:rsidP="009E2AB9">
          <w:pPr>
            <w:pStyle w:val="TOC3"/>
            <w:ind w:left="810"/>
            <w:rPr>
              <w:rFonts w:asciiTheme="minorHAnsi" w:eastAsiaTheme="minorEastAsia" w:hAnsiTheme="minorHAnsi" w:cstheme="minorHAnsi"/>
              <w:i w:val="0"/>
              <w:iCs w:val="0"/>
              <w:noProof/>
              <w:kern w:val="2"/>
              <w:sz w:val="24"/>
              <w:szCs w:val="24"/>
              <w14:ligatures w14:val="standardContextual"/>
            </w:rPr>
          </w:pPr>
          <w:hyperlink w:anchor="_Toc234420442" w:history="1">
            <w:r w:rsidRPr="004230CA">
              <w:rPr>
                <w:rStyle w:val="Hyperlink"/>
                <w:rFonts w:asciiTheme="minorHAnsi" w:hAnsiTheme="minorHAnsi" w:cstheme="minorHAnsi"/>
                <w:i w:val="0"/>
                <w:iCs w:val="0"/>
                <w:noProof/>
                <w:sz w:val="24"/>
                <w:szCs w:val="24"/>
              </w:rPr>
              <w:t>B.</w:t>
            </w:r>
            <w:r w:rsidRPr="004230CA">
              <w:rPr>
                <w:rFonts w:asciiTheme="minorHAnsi" w:eastAsiaTheme="minorEastAsia" w:hAnsiTheme="minorHAnsi" w:cstheme="minorHAnsi"/>
                <w:i w:val="0"/>
                <w:iCs w:val="0"/>
                <w:noProof/>
                <w:kern w:val="2"/>
                <w:sz w:val="24"/>
                <w:szCs w:val="24"/>
                <w14:ligatures w14:val="standardContextual"/>
              </w:rPr>
              <w:tab/>
            </w:r>
            <w:r w:rsidRPr="004230CA">
              <w:rPr>
                <w:rStyle w:val="Hyperlink"/>
                <w:rFonts w:asciiTheme="minorHAnsi" w:hAnsiTheme="minorHAnsi" w:cstheme="minorHAnsi"/>
                <w:i w:val="0"/>
                <w:iCs w:val="0"/>
                <w:noProof/>
                <w:sz w:val="24"/>
                <w:szCs w:val="24"/>
              </w:rPr>
              <w:t>Review of State Plan Performance</w:t>
            </w:r>
            <w:r w:rsidRPr="004230CA">
              <w:rPr>
                <w:rFonts w:asciiTheme="minorHAnsi" w:hAnsiTheme="minorHAnsi" w:cstheme="minorHAnsi"/>
                <w:i w:val="0"/>
                <w:iCs w:val="0"/>
                <w:noProof/>
                <w:webHidden/>
                <w:sz w:val="24"/>
                <w:szCs w:val="24"/>
              </w:rPr>
              <w:tab/>
            </w:r>
            <w:r w:rsidRPr="004230CA">
              <w:rPr>
                <w:rFonts w:asciiTheme="minorHAnsi" w:hAnsiTheme="minorHAnsi" w:cstheme="minorHAnsi"/>
                <w:i w:val="0"/>
                <w:iCs w:val="0"/>
                <w:noProof/>
                <w:webHidden/>
                <w:sz w:val="24"/>
                <w:szCs w:val="24"/>
              </w:rPr>
              <w:fldChar w:fldCharType="begin"/>
            </w:r>
            <w:r w:rsidRPr="004230CA">
              <w:rPr>
                <w:rFonts w:asciiTheme="minorHAnsi" w:hAnsiTheme="minorHAnsi" w:cstheme="minorHAnsi"/>
                <w:i w:val="0"/>
                <w:iCs w:val="0"/>
                <w:noProof/>
                <w:webHidden/>
                <w:sz w:val="24"/>
                <w:szCs w:val="24"/>
              </w:rPr>
              <w:instrText xml:space="preserve"> PAGEREF _Toc234420442 \h </w:instrText>
            </w:r>
            <w:r w:rsidRPr="004230CA">
              <w:rPr>
                <w:rFonts w:asciiTheme="minorHAnsi" w:hAnsiTheme="minorHAnsi" w:cstheme="minorHAnsi"/>
                <w:i w:val="0"/>
                <w:iCs w:val="0"/>
                <w:noProof/>
                <w:webHidden/>
                <w:sz w:val="24"/>
                <w:szCs w:val="24"/>
              </w:rPr>
            </w:r>
            <w:r w:rsidRPr="004230CA">
              <w:rPr>
                <w:rFonts w:asciiTheme="minorHAnsi" w:hAnsiTheme="minorHAnsi" w:cstheme="minorHAnsi"/>
                <w:i w:val="0"/>
                <w:iCs w:val="0"/>
                <w:noProof/>
                <w:webHidden/>
                <w:sz w:val="24"/>
                <w:szCs w:val="24"/>
              </w:rPr>
              <w:fldChar w:fldCharType="separate"/>
            </w:r>
            <w:r w:rsidRPr="004230CA">
              <w:rPr>
                <w:rFonts w:asciiTheme="minorHAnsi" w:hAnsiTheme="minorHAnsi" w:cstheme="minorHAnsi"/>
                <w:i w:val="0"/>
                <w:iCs w:val="0"/>
                <w:noProof/>
                <w:webHidden/>
                <w:sz w:val="24"/>
                <w:szCs w:val="24"/>
              </w:rPr>
              <w:t>6</w:t>
            </w:r>
            <w:r w:rsidRPr="004230CA">
              <w:rPr>
                <w:rFonts w:asciiTheme="minorHAnsi" w:hAnsiTheme="minorHAnsi" w:cstheme="minorHAnsi"/>
                <w:i w:val="0"/>
                <w:iCs w:val="0"/>
                <w:noProof/>
                <w:webHidden/>
                <w:sz w:val="24"/>
                <w:szCs w:val="24"/>
              </w:rPr>
              <w:fldChar w:fldCharType="end"/>
            </w:r>
          </w:hyperlink>
        </w:p>
        <w:p w14:paraId="7B1720C8" w14:textId="501C257D" w:rsidR="009E2AB9" w:rsidRPr="004230CA" w:rsidRDefault="009E2AB9">
          <w:pPr>
            <w:pStyle w:val="TOC3"/>
            <w:rPr>
              <w:rFonts w:asciiTheme="minorHAnsi" w:eastAsiaTheme="minorEastAsia" w:hAnsiTheme="minorHAnsi" w:cstheme="minorHAnsi"/>
              <w:i w:val="0"/>
              <w:iCs w:val="0"/>
              <w:noProof/>
              <w:kern w:val="2"/>
              <w:sz w:val="24"/>
              <w:szCs w:val="24"/>
              <w14:ligatures w14:val="standardContextual"/>
            </w:rPr>
          </w:pPr>
          <w:hyperlink w:anchor="_Toc234420443" w:history="1">
            <w:r w:rsidRPr="004230CA">
              <w:rPr>
                <w:rStyle w:val="Hyperlink"/>
                <w:rFonts w:asciiTheme="minorHAnsi" w:hAnsiTheme="minorHAnsi" w:cstheme="minorHAnsi"/>
                <w:i w:val="0"/>
                <w:iCs w:val="0"/>
                <w:noProof/>
                <w:sz w:val="24"/>
                <w:szCs w:val="24"/>
              </w:rPr>
              <w:t>1.</w:t>
            </w:r>
            <w:r w:rsidRPr="004230CA">
              <w:rPr>
                <w:rFonts w:asciiTheme="minorHAnsi" w:eastAsiaTheme="minorEastAsia" w:hAnsiTheme="minorHAnsi" w:cstheme="minorHAnsi"/>
                <w:i w:val="0"/>
                <w:iCs w:val="0"/>
                <w:noProof/>
                <w:kern w:val="2"/>
                <w:sz w:val="24"/>
                <w:szCs w:val="24"/>
                <w14:ligatures w14:val="standardContextual"/>
              </w:rPr>
              <w:tab/>
            </w:r>
            <w:r w:rsidR="00A31DB8" w:rsidRPr="004230CA">
              <w:rPr>
                <w:rFonts w:asciiTheme="minorHAnsi" w:eastAsiaTheme="minorEastAsia" w:hAnsiTheme="minorHAnsi" w:cstheme="minorHAnsi"/>
                <w:i w:val="0"/>
                <w:iCs w:val="0"/>
                <w:noProof/>
                <w:kern w:val="2"/>
                <w:sz w:val="24"/>
                <w:szCs w:val="24"/>
                <w14:ligatures w14:val="standardContextual"/>
              </w:rPr>
              <w:t xml:space="preserve"> </w:t>
            </w:r>
            <w:r w:rsidR="00464000" w:rsidRPr="004230CA">
              <w:rPr>
                <w:rFonts w:asciiTheme="minorHAnsi" w:eastAsiaTheme="minorEastAsia" w:hAnsiTheme="minorHAnsi" w:cstheme="minorHAnsi"/>
                <w:i w:val="0"/>
                <w:iCs w:val="0"/>
                <w:noProof/>
                <w:kern w:val="2"/>
                <w:sz w:val="24"/>
                <w:szCs w:val="24"/>
                <w14:ligatures w14:val="standardContextual"/>
              </w:rPr>
              <w:t xml:space="preserve"> </w:t>
            </w:r>
            <w:r w:rsidRPr="004230CA">
              <w:rPr>
                <w:rStyle w:val="Hyperlink"/>
                <w:rFonts w:asciiTheme="minorHAnsi" w:hAnsiTheme="minorHAnsi" w:cstheme="minorHAnsi"/>
                <w:i w:val="0"/>
                <w:iCs w:val="0"/>
                <w:noProof/>
                <w:sz w:val="24"/>
                <w:szCs w:val="24"/>
              </w:rPr>
              <w:t>Program Administration</w:t>
            </w:r>
            <w:r w:rsidRPr="004230CA">
              <w:rPr>
                <w:rFonts w:asciiTheme="minorHAnsi" w:hAnsiTheme="minorHAnsi" w:cstheme="minorHAnsi"/>
                <w:i w:val="0"/>
                <w:iCs w:val="0"/>
                <w:noProof/>
                <w:webHidden/>
                <w:sz w:val="24"/>
                <w:szCs w:val="24"/>
              </w:rPr>
              <w:tab/>
            </w:r>
            <w:r w:rsidRPr="004230CA">
              <w:rPr>
                <w:rFonts w:asciiTheme="minorHAnsi" w:hAnsiTheme="minorHAnsi" w:cstheme="minorHAnsi"/>
                <w:i w:val="0"/>
                <w:iCs w:val="0"/>
                <w:noProof/>
                <w:webHidden/>
                <w:sz w:val="24"/>
                <w:szCs w:val="24"/>
              </w:rPr>
              <w:fldChar w:fldCharType="begin"/>
            </w:r>
            <w:r w:rsidRPr="004230CA">
              <w:rPr>
                <w:rFonts w:asciiTheme="minorHAnsi" w:hAnsiTheme="minorHAnsi" w:cstheme="minorHAnsi"/>
                <w:i w:val="0"/>
                <w:iCs w:val="0"/>
                <w:noProof/>
                <w:webHidden/>
                <w:sz w:val="24"/>
                <w:szCs w:val="24"/>
              </w:rPr>
              <w:instrText xml:space="preserve"> PAGEREF _Toc234420443 \h </w:instrText>
            </w:r>
            <w:r w:rsidRPr="004230CA">
              <w:rPr>
                <w:rFonts w:asciiTheme="minorHAnsi" w:hAnsiTheme="minorHAnsi" w:cstheme="minorHAnsi"/>
                <w:i w:val="0"/>
                <w:iCs w:val="0"/>
                <w:noProof/>
                <w:webHidden/>
                <w:sz w:val="24"/>
                <w:szCs w:val="24"/>
              </w:rPr>
            </w:r>
            <w:r w:rsidRPr="004230CA">
              <w:rPr>
                <w:rFonts w:asciiTheme="minorHAnsi" w:hAnsiTheme="minorHAnsi" w:cstheme="minorHAnsi"/>
                <w:i w:val="0"/>
                <w:iCs w:val="0"/>
                <w:noProof/>
                <w:webHidden/>
                <w:sz w:val="24"/>
                <w:szCs w:val="24"/>
              </w:rPr>
              <w:fldChar w:fldCharType="separate"/>
            </w:r>
            <w:r w:rsidRPr="004230CA">
              <w:rPr>
                <w:rFonts w:asciiTheme="minorHAnsi" w:hAnsiTheme="minorHAnsi" w:cstheme="minorHAnsi"/>
                <w:i w:val="0"/>
                <w:iCs w:val="0"/>
                <w:noProof/>
                <w:webHidden/>
                <w:sz w:val="24"/>
                <w:szCs w:val="24"/>
              </w:rPr>
              <w:t>6</w:t>
            </w:r>
            <w:r w:rsidRPr="004230CA">
              <w:rPr>
                <w:rFonts w:asciiTheme="minorHAnsi" w:hAnsiTheme="minorHAnsi" w:cstheme="minorHAnsi"/>
                <w:i w:val="0"/>
                <w:iCs w:val="0"/>
                <w:noProof/>
                <w:webHidden/>
                <w:sz w:val="24"/>
                <w:szCs w:val="24"/>
              </w:rPr>
              <w:fldChar w:fldCharType="end"/>
            </w:r>
          </w:hyperlink>
        </w:p>
        <w:p w14:paraId="4151A0CD" w14:textId="0CD485C2" w:rsidR="009E2AB9" w:rsidRPr="004230CA" w:rsidRDefault="009E2AB9">
          <w:pPr>
            <w:pStyle w:val="TOC3"/>
            <w:rPr>
              <w:rFonts w:asciiTheme="minorHAnsi" w:eastAsiaTheme="minorEastAsia" w:hAnsiTheme="minorHAnsi" w:cstheme="minorHAnsi"/>
              <w:i w:val="0"/>
              <w:iCs w:val="0"/>
              <w:noProof/>
              <w:kern w:val="2"/>
              <w:sz w:val="24"/>
              <w:szCs w:val="24"/>
              <w14:ligatures w14:val="standardContextual"/>
            </w:rPr>
          </w:pPr>
          <w:hyperlink w:anchor="_Toc234420444" w:history="1">
            <w:r w:rsidRPr="004230CA">
              <w:rPr>
                <w:rStyle w:val="Hyperlink"/>
                <w:rFonts w:asciiTheme="minorHAnsi" w:hAnsiTheme="minorHAnsi" w:cstheme="minorHAnsi"/>
                <w:i w:val="0"/>
                <w:iCs w:val="0"/>
                <w:noProof/>
                <w:sz w:val="24"/>
                <w:szCs w:val="24"/>
              </w:rPr>
              <w:t>2.</w:t>
            </w:r>
            <w:r w:rsidRPr="004230CA">
              <w:rPr>
                <w:rFonts w:asciiTheme="minorHAnsi" w:eastAsiaTheme="minorEastAsia" w:hAnsiTheme="minorHAnsi" w:cstheme="minorHAnsi"/>
                <w:i w:val="0"/>
                <w:iCs w:val="0"/>
                <w:noProof/>
                <w:kern w:val="2"/>
                <w:sz w:val="24"/>
                <w:szCs w:val="24"/>
                <w14:ligatures w14:val="standardContextual"/>
              </w:rPr>
              <w:tab/>
            </w:r>
            <w:r w:rsidR="00A31DB8" w:rsidRPr="004230CA">
              <w:rPr>
                <w:rFonts w:asciiTheme="minorHAnsi" w:eastAsiaTheme="minorEastAsia" w:hAnsiTheme="minorHAnsi" w:cstheme="minorHAnsi"/>
                <w:i w:val="0"/>
                <w:iCs w:val="0"/>
                <w:noProof/>
                <w:kern w:val="2"/>
                <w:sz w:val="24"/>
                <w:szCs w:val="24"/>
                <w14:ligatures w14:val="standardContextual"/>
              </w:rPr>
              <w:t xml:space="preserve"> </w:t>
            </w:r>
            <w:r w:rsidR="00464000" w:rsidRPr="004230CA">
              <w:rPr>
                <w:rFonts w:asciiTheme="minorHAnsi" w:eastAsiaTheme="minorEastAsia" w:hAnsiTheme="minorHAnsi" w:cstheme="minorHAnsi"/>
                <w:i w:val="0"/>
                <w:iCs w:val="0"/>
                <w:noProof/>
                <w:kern w:val="2"/>
                <w:sz w:val="24"/>
                <w:szCs w:val="24"/>
                <w14:ligatures w14:val="standardContextual"/>
              </w:rPr>
              <w:t xml:space="preserve"> </w:t>
            </w:r>
            <w:r w:rsidRPr="004230CA">
              <w:rPr>
                <w:rStyle w:val="Hyperlink"/>
                <w:rFonts w:asciiTheme="minorHAnsi" w:hAnsiTheme="minorHAnsi" w:cstheme="minorHAnsi"/>
                <w:i w:val="0"/>
                <w:iCs w:val="0"/>
                <w:noProof/>
                <w:sz w:val="24"/>
                <w:szCs w:val="24"/>
              </w:rPr>
              <w:t>Enforcement</w:t>
            </w:r>
            <w:r w:rsidRPr="004230CA">
              <w:rPr>
                <w:rFonts w:asciiTheme="minorHAnsi" w:hAnsiTheme="minorHAnsi" w:cstheme="minorHAnsi"/>
                <w:i w:val="0"/>
                <w:iCs w:val="0"/>
                <w:noProof/>
                <w:webHidden/>
                <w:sz w:val="24"/>
                <w:szCs w:val="24"/>
              </w:rPr>
              <w:tab/>
            </w:r>
            <w:r w:rsidRPr="004230CA">
              <w:rPr>
                <w:rFonts w:asciiTheme="minorHAnsi" w:hAnsiTheme="minorHAnsi" w:cstheme="minorHAnsi"/>
                <w:i w:val="0"/>
                <w:iCs w:val="0"/>
                <w:noProof/>
                <w:webHidden/>
                <w:sz w:val="24"/>
                <w:szCs w:val="24"/>
              </w:rPr>
              <w:fldChar w:fldCharType="begin"/>
            </w:r>
            <w:r w:rsidRPr="004230CA">
              <w:rPr>
                <w:rFonts w:asciiTheme="minorHAnsi" w:hAnsiTheme="minorHAnsi" w:cstheme="minorHAnsi"/>
                <w:i w:val="0"/>
                <w:iCs w:val="0"/>
                <w:noProof/>
                <w:webHidden/>
                <w:sz w:val="24"/>
                <w:szCs w:val="24"/>
              </w:rPr>
              <w:instrText xml:space="preserve"> PAGEREF _Toc234420444 \h </w:instrText>
            </w:r>
            <w:r w:rsidRPr="004230CA">
              <w:rPr>
                <w:rFonts w:asciiTheme="minorHAnsi" w:hAnsiTheme="minorHAnsi" w:cstheme="minorHAnsi"/>
                <w:i w:val="0"/>
                <w:iCs w:val="0"/>
                <w:noProof/>
                <w:webHidden/>
                <w:sz w:val="24"/>
                <w:szCs w:val="24"/>
              </w:rPr>
            </w:r>
            <w:r w:rsidRPr="004230CA">
              <w:rPr>
                <w:rFonts w:asciiTheme="minorHAnsi" w:hAnsiTheme="minorHAnsi" w:cstheme="minorHAnsi"/>
                <w:i w:val="0"/>
                <w:iCs w:val="0"/>
                <w:noProof/>
                <w:webHidden/>
                <w:sz w:val="24"/>
                <w:szCs w:val="24"/>
              </w:rPr>
              <w:fldChar w:fldCharType="separate"/>
            </w:r>
            <w:r w:rsidRPr="004230CA">
              <w:rPr>
                <w:rFonts w:asciiTheme="minorHAnsi" w:hAnsiTheme="minorHAnsi" w:cstheme="minorHAnsi"/>
                <w:i w:val="0"/>
                <w:iCs w:val="0"/>
                <w:noProof/>
                <w:webHidden/>
                <w:sz w:val="24"/>
                <w:szCs w:val="24"/>
              </w:rPr>
              <w:t>7</w:t>
            </w:r>
            <w:r w:rsidRPr="004230CA">
              <w:rPr>
                <w:rFonts w:asciiTheme="minorHAnsi" w:hAnsiTheme="minorHAnsi" w:cstheme="minorHAnsi"/>
                <w:i w:val="0"/>
                <w:iCs w:val="0"/>
                <w:noProof/>
                <w:webHidden/>
                <w:sz w:val="24"/>
                <w:szCs w:val="24"/>
              </w:rPr>
              <w:fldChar w:fldCharType="end"/>
            </w:r>
          </w:hyperlink>
        </w:p>
        <w:p w14:paraId="7392B3F5" w14:textId="58CEB3CC" w:rsidR="009E2AB9" w:rsidRPr="004230CA" w:rsidRDefault="009E2AB9">
          <w:pPr>
            <w:pStyle w:val="TOC3"/>
            <w:rPr>
              <w:rFonts w:asciiTheme="minorHAnsi" w:eastAsiaTheme="minorEastAsia" w:hAnsiTheme="minorHAnsi" w:cstheme="minorHAnsi"/>
              <w:i w:val="0"/>
              <w:iCs w:val="0"/>
              <w:noProof/>
              <w:kern w:val="2"/>
              <w:sz w:val="24"/>
              <w:szCs w:val="24"/>
              <w14:ligatures w14:val="standardContextual"/>
            </w:rPr>
          </w:pPr>
          <w:hyperlink w:anchor="_Toc234420445" w:history="1">
            <w:r w:rsidRPr="004230CA">
              <w:rPr>
                <w:rStyle w:val="Hyperlink"/>
                <w:rFonts w:asciiTheme="minorHAnsi" w:hAnsiTheme="minorHAnsi" w:cstheme="minorHAnsi"/>
                <w:i w:val="0"/>
                <w:iCs w:val="0"/>
                <w:noProof/>
                <w:sz w:val="24"/>
                <w:szCs w:val="24"/>
              </w:rPr>
              <w:t>3.</w:t>
            </w:r>
            <w:r w:rsidRPr="004230CA">
              <w:rPr>
                <w:rFonts w:asciiTheme="minorHAnsi" w:eastAsiaTheme="minorEastAsia" w:hAnsiTheme="minorHAnsi" w:cstheme="minorHAnsi"/>
                <w:i w:val="0"/>
                <w:iCs w:val="0"/>
                <w:noProof/>
                <w:kern w:val="2"/>
                <w:sz w:val="24"/>
                <w:szCs w:val="24"/>
                <w14:ligatures w14:val="standardContextual"/>
              </w:rPr>
              <w:tab/>
            </w:r>
            <w:r w:rsidR="00A31DB8" w:rsidRPr="004230CA">
              <w:rPr>
                <w:rFonts w:asciiTheme="minorHAnsi" w:eastAsiaTheme="minorEastAsia" w:hAnsiTheme="minorHAnsi" w:cstheme="minorHAnsi"/>
                <w:i w:val="0"/>
                <w:iCs w:val="0"/>
                <w:noProof/>
                <w:kern w:val="2"/>
                <w:sz w:val="24"/>
                <w:szCs w:val="24"/>
                <w14:ligatures w14:val="standardContextual"/>
              </w:rPr>
              <w:t xml:space="preserve"> </w:t>
            </w:r>
            <w:r w:rsidR="00464000" w:rsidRPr="004230CA">
              <w:rPr>
                <w:rFonts w:asciiTheme="minorHAnsi" w:eastAsiaTheme="minorEastAsia" w:hAnsiTheme="minorHAnsi" w:cstheme="minorHAnsi"/>
                <w:i w:val="0"/>
                <w:iCs w:val="0"/>
                <w:noProof/>
                <w:kern w:val="2"/>
                <w:sz w:val="24"/>
                <w:szCs w:val="24"/>
                <w14:ligatures w14:val="standardContextual"/>
              </w:rPr>
              <w:t xml:space="preserve"> </w:t>
            </w:r>
            <w:r w:rsidRPr="004230CA">
              <w:rPr>
                <w:rStyle w:val="Hyperlink"/>
                <w:rFonts w:asciiTheme="minorHAnsi" w:hAnsiTheme="minorHAnsi" w:cstheme="minorHAnsi"/>
                <w:i w:val="0"/>
                <w:iCs w:val="0"/>
                <w:noProof/>
                <w:sz w:val="24"/>
                <w:szCs w:val="24"/>
              </w:rPr>
              <w:t>Review Procedures</w:t>
            </w:r>
            <w:r w:rsidRPr="004230CA">
              <w:rPr>
                <w:rFonts w:asciiTheme="minorHAnsi" w:hAnsiTheme="minorHAnsi" w:cstheme="minorHAnsi"/>
                <w:i w:val="0"/>
                <w:iCs w:val="0"/>
                <w:noProof/>
                <w:webHidden/>
                <w:sz w:val="24"/>
                <w:szCs w:val="24"/>
              </w:rPr>
              <w:tab/>
            </w:r>
            <w:r w:rsidRPr="004230CA">
              <w:rPr>
                <w:rFonts w:asciiTheme="minorHAnsi" w:hAnsiTheme="minorHAnsi" w:cstheme="minorHAnsi"/>
                <w:i w:val="0"/>
                <w:iCs w:val="0"/>
                <w:noProof/>
                <w:webHidden/>
                <w:sz w:val="24"/>
                <w:szCs w:val="24"/>
              </w:rPr>
              <w:fldChar w:fldCharType="begin"/>
            </w:r>
            <w:r w:rsidRPr="004230CA">
              <w:rPr>
                <w:rFonts w:asciiTheme="minorHAnsi" w:hAnsiTheme="minorHAnsi" w:cstheme="minorHAnsi"/>
                <w:i w:val="0"/>
                <w:iCs w:val="0"/>
                <w:noProof/>
                <w:webHidden/>
                <w:sz w:val="24"/>
                <w:szCs w:val="24"/>
              </w:rPr>
              <w:instrText xml:space="preserve"> PAGEREF _Toc234420445 \h </w:instrText>
            </w:r>
            <w:r w:rsidRPr="004230CA">
              <w:rPr>
                <w:rFonts w:asciiTheme="minorHAnsi" w:hAnsiTheme="minorHAnsi" w:cstheme="minorHAnsi"/>
                <w:i w:val="0"/>
                <w:iCs w:val="0"/>
                <w:noProof/>
                <w:webHidden/>
                <w:sz w:val="24"/>
                <w:szCs w:val="24"/>
              </w:rPr>
            </w:r>
            <w:r w:rsidRPr="004230CA">
              <w:rPr>
                <w:rFonts w:asciiTheme="minorHAnsi" w:hAnsiTheme="minorHAnsi" w:cstheme="minorHAnsi"/>
                <w:i w:val="0"/>
                <w:iCs w:val="0"/>
                <w:noProof/>
                <w:webHidden/>
                <w:sz w:val="24"/>
                <w:szCs w:val="24"/>
              </w:rPr>
              <w:fldChar w:fldCharType="separate"/>
            </w:r>
            <w:r w:rsidRPr="004230CA">
              <w:rPr>
                <w:rFonts w:asciiTheme="minorHAnsi" w:hAnsiTheme="minorHAnsi" w:cstheme="minorHAnsi"/>
                <w:i w:val="0"/>
                <w:iCs w:val="0"/>
                <w:noProof/>
                <w:webHidden/>
                <w:sz w:val="24"/>
                <w:szCs w:val="24"/>
              </w:rPr>
              <w:t>12</w:t>
            </w:r>
            <w:r w:rsidRPr="004230CA">
              <w:rPr>
                <w:rFonts w:asciiTheme="minorHAnsi" w:hAnsiTheme="minorHAnsi" w:cstheme="minorHAnsi"/>
                <w:i w:val="0"/>
                <w:iCs w:val="0"/>
                <w:noProof/>
                <w:webHidden/>
                <w:sz w:val="24"/>
                <w:szCs w:val="24"/>
              </w:rPr>
              <w:fldChar w:fldCharType="end"/>
            </w:r>
          </w:hyperlink>
        </w:p>
        <w:p w14:paraId="5E0EB5E3" w14:textId="65FDE889" w:rsidR="009E2AB9" w:rsidRPr="004230CA" w:rsidRDefault="009E2AB9">
          <w:pPr>
            <w:pStyle w:val="TOC3"/>
            <w:rPr>
              <w:rFonts w:asciiTheme="minorHAnsi" w:eastAsiaTheme="minorEastAsia" w:hAnsiTheme="minorHAnsi" w:cstheme="minorHAnsi"/>
              <w:i w:val="0"/>
              <w:iCs w:val="0"/>
              <w:noProof/>
              <w:kern w:val="2"/>
              <w:sz w:val="24"/>
              <w:szCs w:val="24"/>
              <w14:ligatures w14:val="standardContextual"/>
            </w:rPr>
          </w:pPr>
          <w:hyperlink w:anchor="_Toc234420446" w:history="1">
            <w:r w:rsidRPr="004230CA">
              <w:rPr>
                <w:rStyle w:val="Hyperlink"/>
                <w:rFonts w:asciiTheme="minorHAnsi" w:hAnsiTheme="minorHAnsi" w:cstheme="minorHAnsi"/>
                <w:i w:val="0"/>
                <w:iCs w:val="0"/>
                <w:noProof/>
                <w:sz w:val="24"/>
                <w:szCs w:val="24"/>
              </w:rPr>
              <w:t>4.</w:t>
            </w:r>
            <w:r w:rsidRPr="004230CA">
              <w:rPr>
                <w:rFonts w:asciiTheme="minorHAnsi" w:eastAsiaTheme="minorEastAsia" w:hAnsiTheme="minorHAnsi" w:cstheme="minorHAnsi"/>
                <w:i w:val="0"/>
                <w:iCs w:val="0"/>
                <w:noProof/>
                <w:kern w:val="2"/>
                <w:sz w:val="24"/>
                <w:szCs w:val="24"/>
                <w14:ligatures w14:val="standardContextual"/>
              </w:rPr>
              <w:tab/>
            </w:r>
            <w:r w:rsidR="00A31DB8" w:rsidRPr="004230CA">
              <w:rPr>
                <w:rFonts w:asciiTheme="minorHAnsi" w:eastAsiaTheme="minorEastAsia" w:hAnsiTheme="minorHAnsi" w:cstheme="minorHAnsi"/>
                <w:i w:val="0"/>
                <w:iCs w:val="0"/>
                <w:noProof/>
                <w:kern w:val="2"/>
                <w:sz w:val="24"/>
                <w:szCs w:val="24"/>
                <w14:ligatures w14:val="standardContextual"/>
              </w:rPr>
              <w:t xml:space="preserve"> </w:t>
            </w:r>
            <w:r w:rsidR="00464000" w:rsidRPr="004230CA">
              <w:rPr>
                <w:rFonts w:asciiTheme="minorHAnsi" w:eastAsiaTheme="minorEastAsia" w:hAnsiTheme="minorHAnsi" w:cstheme="minorHAnsi"/>
                <w:i w:val="0"/>
                <w:iCs w:val="0"/>
                <w:noProof/>
                <w:kern w:val="2"/>
                <w:sz w:val="24"/>
                <w:szCs w:val="24"/>
                <w14:ligatures w14:val="standardContextual"/>
              </w:rPr>
              <w:t xml:space="preserve"> </w:t>
            </w:r>
            <w:r w:rsidRPr="004230CA">
              <w:rPr>
                <w:rStyle w:val="Hyperlink"/>
                <w:rFonts w:asciiTheme="minorHAnsi" w:hAnsiTheme="minorHAnsi" w:cstheme="minorHAnsi"/>
                <w:i w:val="0"/>
                <w:iCs w:val="0"/>
                <w:noProof/>
                <w:sz w:val="24"/>
                <w:szCs w:val="24"/>
              </w:rPr>
              <w:t>Standards and Federal Program Change</w:t>
            </w:r>
            <w:r w:rsidR="006C0843" w:rsidRPr="004230CA">
              <w:rPr>
                <w:rStyle w:val="Hyperlink"/>
                <w:rFonts w:asciiTheme="minorHAnsi" w:hAnsiTheme="minorHAnsi" w:cstheme="minorHAnsi"/>
                <w:i w:val="0"/>
                <w:iCs w:val="0"/>
                <w:noProof/>
                <w:sz w:val="24"/>
                <w:szCs w:val="24"/>
              </w:rPr>
              <w:t>s</w:t>
            </w:r>
            <w:r w:rsidRPr="004230CA">
              <w:rPr>
                <w:rStyle w:val="Hyperlink"/>
                <w:rFonts w:asciiTheme="minorHAnsi" w:hAnsiTheme="minorHAnsi" w:cstheme="minorHAnsi"/>
                <w:i w:val="0"/>
                <w:iCs w:val="0"/>
                <w:noProof/>
                <w:sz w:val="24"/>
                <w:szCs w:val="24"/>
              </w:rPr>
              <w:t xml:space="preserve"> (FPC</w:t>
            </w:r>
            <w:r w:rsidR="006C0843" w:rsidRPr="004230CA">
              <w:rPr>
                <w:rStyle w:val="Hyperlink"/>
                <w:rFonts w:asciiTheme="minorHAnsi" w:hAnsiTheme="minorHAnsi" w:cstheme="minorHAnsi"/>
                <w:i w:val="0"/>
                <w:iCs w:val="0"/>
                <w:noProof/>
                <w:sz w:val="24"/>
                <w:szCs w:val="24"/>
              </w:rPr>
              <w:t>s</w:t>
            </w:r>
            <w:r w:rsidRPr="004230CA">
              <w:rPr>
                <w:rStyle w:val="Hyperlink"/>
                <w:rFonts w:asciiTheme="minorHAnsi" w:hAnsiTheme="minorHAnsi" w:cstheme="minorHAnsi"/>
                <w:i w:val="0"/>
                <w:iCs w:val="0"/>
                <w:noProof/>
                <w:sz w:val="24"/>
                <w:szCs w:val="24"/>
              </w:rPr>
              <w:t>) Adoption</w:t>
            </w:r>
            <w:r w:rsidRPr="004230CA">
              <w:rPr>
                <w:rFonts w:asciiTheme="minorHAnsi" w:hAnsiTheme="minorHAnsi" w:cstheme="minorHAnsi"/>
                <w:i w:val="0"/>
                <w:iCs w:val="0"/>
                <w:noProof/>
                <w:webHidden/>
                <w:sz w:val="24"/>
                <w:szCs w:val="24"/>
              </w:rPr>
              <w:tab/>
            </w:r>
            <w:r w:rsidRPr="004230CA">
              <w:rPr>
                <w:rFonts w:asciiTheme="minorHAnsi" w:hAnsiTheme="minorHAnsi" w:cstheme="minorHAnsi"/>
                <w:i w:val="0"/>
                <w:iCs w:val="0"/>
                <w:noProof/>
                <w:webHidden/>
                <w:sz w:val="24"/>
                <w:szCs w:val="24"/>
              </w:rPr>
              <w:fldChar w:fldCharType="begin"/>
            </w:r>
            <w:r w:rsidRPr="004230CA">
              <w:rPr>
                <w:rFonts w:asciiTheme="minorHAnsi" w:hAnsiTheme="minorHAnsi" w:cstheme="minorHAnsi"/>
                <w:i w:val="0"/>
                <w:iCs w:val="0"/>
                <w:noProof/>
                <w:webHidden/>
                <w:sz w:val="24"/>
                <w:szCs w:val="24"/>
              </w:rPr>
              <w:instrText xml:space="preserve"> PAGEREF _Toc234420446 \h </w:instrText>
            </w:r>
            <w:r w:rsidRPr="004230CA">
              <w:rPr>
                <w:rFonts w:asciiTheme="minorHAnsi" w:hAnsiTheme="minorHAnsi" w:cstheme="minorHAnsi"/>
                <w:i w:val="0"/>
                <w:iCs w:val="0"/>
                <w:noProof/>
                <w:webHidden/>
                <w:sz w:val="24"/>
                <w:szCs w:val="24"/>
              </w:rPr>
            </w:r>
            <w:r w:rsidRPr="004230CA">
              <w:rPr>
                <w:rFonts w:asciiTheme="minorHAnsi" w:hAnsiTheme="minorHAnsi" w:cstheme="minorHAnsi"/>
                <w:i w:val="0"/>
                <w:iCs w:val="0"/>
                <w:noProof/>
                <w:webHidden/>
                <w:sz w:val="24"/>
                <w:szCs w:val="24"/>
              </w:rPr>
              <w:fldChar w:fldCharType="separate"/>
            </w:r>
            <w:r w:rsidRPr="004230CA">
              <w:rPr>
                <w:rFonts w:asciiTheme="minorHAnsi" w:hAnsiTheme="minorHAnsi" w:cstheme="minorHAnsi"/>
                <w:i w:val="0"/>
                <w:iCs w:val="0"/>
                <w:noProof/>
                <w:webHidden/>
                <w:sz w:val="24"/>
                <w:szCs w:val="24"/>
              </w:rPr>
              <w:t>13</w:t>
            </w:r>
            <w:r w:rsidRPr="004230CA">
              <w:rPr>
                <w:rFonts w:asciiTheme="minorHAnsi" w:hAnsiTheme="minorHAnsi" w:cstheme="minorHAnsi"/>
                <w:i w:val="0"/>
                <w:iCs w:val="0"/>
                <w:noProof/>
                <w:webHidden/>
                <w:sz w:val="24"/>
                <w:szCs w:val="24"/>
              </w:rPr>
              <w:fldChar w:fldCharType="end"/>
            </w:r>
          </w:hyperlink>
        </w:p>
        <w:p w14:paraId="7564B747" w14:textId="19F84F10" w:rsidR="009E2AB9" w:rsidRPr="004230CA" w:rsidRDefault="009E2AB9">
          <w:pPr>
            <w:pStyle w:val="TOC3"/>
            <w:rPr>
              <w:rFonts w:asciiTheme="minorHAnsi" w:eastAsiaTheme="minorEastAsia" w:hAnsiTheme="minorHAnsi" w:cstheme="minorHAnsi"/>
              <w:i w:val="0"/>
              <w:iCs w:val="0"/>
              <w:noProof/>
              <w:kern w:val="2"/>
              <w:sz w:val="24"/>
              <w:szCs w:val="24"/>
              <w14:ligatures w14:val="standardContextual"/>
            </w:rPr>
          </w:pPr>
          <w:hyperlink w:anchor="_Toc234420447" w:history="1">
            <w:r w:rsidRPr="004230CA">
              <w:rPr>
                <w:rStyle w:val="Hyperlink"/>
                <w:rFonts w:asciiTheme="minorHAnsi" w:hAnsiTheme="minorHAnsi" w:cstheme="minorHAnsi"/>
                <w:i w:val="0"/>
                <w:iCs w:val="0"/>
                <w:noProof/>
                <w:sz w:val="24"/>
                <w:szCs w:val="24"/>
              </w:rPr>
              <w:t>5.</w:t>
            </w:r>
            <w:r w:rsidRPr="004230CA">
              <w:rPr>
                <w:rFonts w:asciiTheme="minorHAnsi" w:eastAsiaTheme="minorEastAsia" w:hAnsiTheme="minorHAnsi" w:cstheme="minorHAnsi"/>
                <w:i w:val="0"/>
                <w:iCs w:val="0"/>
                <w:noProof/>
                <w:kern w:val="2"/>
                <w:sz w:val="24"/>
                <w:szCs w:val="24"/>
                <w14:ligatures w14:val="standardContextual"/>
              </w:rPr>
              <w:tab/>
            </w:r>
            <w:r w:rsidR="00A31DB8" w:rsidRPr="004230CA">
              <w:rPr>
                <w:rFonts w:asciiTheme="minorHAnsi" w:eastAsiaTheme="minorEastAsia" w:hAnsiTheme="minorHAnsi" w:cstheme="minorHAnsi"/>
                <w:i w:val="0"/>
                <w:iCs w:val="0"/>
                <w:noProof/>
                <w:kern w:val="2"/>
                <w:sz w:val="24"/>
                <w:szCs w:val="24"/>
                <w14:ligatures w14:val="standardContextual"/>
              </w:rPr>
              <w:t xml:space="preserve"> </w:t>
            </w:r>
            <w:r w:rsidR="00464000" w:rsidRPr="004230CA">
              <w:rPr>
                <w:rFonts w:asciiTheme="minorHAnsi" w:eastAsiaTheme="minorEastAsia" w:hAnsiTheme="minorHAnsi" w:cstheme="minorHAnsi"/>
                <w:i w:val="0"/>
                <w:iCs w:val="0"/>
                <w:noProof/>
                <w:kern w:val="2"/>
                <w:sz w:val="24"/>
                <w:szCs w:val="24"/>
                <w14:ligatures w14:val="standardContextual"/>
              </w:rPr>
              <w:t xml:space="preserve"> </w:t>
            </w:r>
            <w:r w:rsidRPr="004230CA">
              <w:rPr>
                <w:rStyle w:val="Hyperlink"/>
                <w:rFonts w:asciiTheme="minorHAnsi" w:hAnsiTheme="minorHAnsi" w:cstheme="minorHAnsi"/>
                <w:i w:val="0"/>
                <w:iCs w:val="0"/>
                <w:noProof/>
                <w:sz w:val="24"/>
                <w:szCs w:val="24"/>
              </w:rPr>
              <w:t>Variances</w:t>
            </w:r>
            <w:r w:rsidRPr="004230CA">
              <w:rPr>
                <w:rFonts w:asciiTheme="minorHAnsi" w:hAnsiTheme="minorHAnsi" w:cstheme="minorHAnsi"/>
                <w:i w:val="0"/>
                <w:iCs w:val="0"/>
                <w:noProof/>
                <w:webHidden/>
                <w:sz w:val="24"/>
                <w:szCs w:val="24"/>
              </w:rPr>
              <w:tab/>
            </w:r>
            <w:r w:rsidRPr="004230CA">
              <w:rPr>
                <w:rFonts w:asciiTheme="minorHAnsi" w:hAnsiTheme="minorHAnsi" w:cstheme="minorHAnsi"/>
                <w:i w:val="0"/>
                <w:iCs w:val="0"/>
                <w:noProof/>
                <w:webHidden/>
                <w:sz w:val="24"/>
                <w:szCs w:val="24"/>
              </w:rPr>
              <w:fldChar w:fldCharType="begin"/>
            </w:r>
            <w:r w:rsidRPr="004230CA">
              <w:rPr>
                <w:rFonts w:asciiTheme="minorHAnsi" w:hAnsiTheme="minorHAnsi" w:cstheme="minorHAnsi"/>
                <w:i w:val="0"/>
                <w:iCs w:val="0"/>
                <w:noProof/>
                <w:webHidden/>
                <w:sz w:val="24"/>
                <w:szCs w:val="24"/>
              </w:rPr>
              <w:instrText xml:space="preserve"> PAGEREF _Toc234420447 \h </w:instrText>
            </w:r>
            <w:r w:rsidRPr="004230CA">
              <w:rPr>
                <w:rFonts w:asciiTheme="minorHAnsi" w:hAnsiTheme="minorHAnsi" w:cstheme="minorHAnsi"/>
                <w:i w:val="0"/>
                <w:iCs w:val="0"/>
                <w:noProof/>
                <w:webHidden/>
                <w:sz w:val="24"/>
                <w:szCs w:val="24"/>
              </w:rPr>
            </w:r>
            <w:r w:rsidRPr="004230CA">
              <w:rPr>
                <w:rFonts w:asciiTheme="minorHAnsi" w:hAnsiTheme="minorHAnsi" w:cstheme="minorHAnsi"/>
                <w:i w:val="0"/>
                <w:iCs w:val="0"/>
                <w:noProof/>
                <w:webHidden/>
                <w:sz w:val="24"/>
                <w:szCs w:val="24"/>
              </w:rPr>
              <w:fldChar w:fldCharType="separate"/>
            </w:r>
            <w:r w:rsidRPr="004230CA">
              <w:rPr>
                <w:rFonts w:asciiTheme="minorHAnsi" w:hAnsiTheme="minorHAnsi" w:cstheme="minorHAnsi"/>
                <w:i w:val="0"/>
                <w:iCs w:val="0"/>
                <w:noProof/>
                <w:webHidden/>
                <w:sz w:val="24"/>
                <w:szCs w:val="24"/>
              </w:rPr>
              <w:t>19</w:t>
            </w:r>
            <w:r w:rsidRPr="004230CA">
              <w:rPr>
                <w:rFonts w:asciiTheme="minorHAnsi" w:hAnsiTheme="minorHAnsi" w:cstheme="minorHAnsi"/>
                <w:i w:val="0"/>
                <w:iCs w:val="0"/>
                <w:noProof/>
                <w:webHidden/>
                <w:sz w:val="24"/>
                <w:szCs w:val="24"/>
              </w:rPr>
              <w:fldChar w:fldCharType="end"/>
            </w:r>
          </w:hyperlink>
        </w:p>
        <w:p w14:paraId="33D81BA0" w14:textId="2B5FEC48" w:rsidR="009E2AB9" w:rsidRPr="004230CA" w:rsidRDefault="009E2AB9">
          <w:pPr>
            <w:pStyle w:val="TOC3"/>
            <w:rPr>
              <w:rFonts w:asciiTheme="minorHAnsi" w:eastAsiaTheme="minorEastAsia" w:hAnsiTheme="minorHAnsi" w:cstheme="minorHAnsi"/>
              <w:i w:val="0"/>
              <w:iCs w:val="0"/>
              <w:noProof/>
              <w:kern w:val="2"/>
              <w:sz w:val="24"/>
              <w:szCs w:val="24"/>
              <w14:ligatures w14:val="standardContextual"/>
            </w:rPr>
          </w:pPr>
          <w:hyperlink w:anchor="_Toc234420448" w:history="1">
            <w:r w:rsidRPr="004230CA">
              <w:rPr>
                <w:rStyle w:val="Hyperlink"/>
                <w:rFonts w:asciiTheme="minorHAnsi" w:hAnsiTheme="minorHAnsi" w:cstheme="minorHAnsi"/>
                <w:i w:val="0"/>
                <w:iCs w:val="0"/>
                <w:noProof/>
                <w:sz w:val="24"/>
                <w:szCs w:val="24"/>
              </w:rPr>
              <w:t>6.</w:t>
            </w:r>
            <w:r w:rsidRPr="004230CA">
              <w:rPr>
                <w:rFonts w:asciiTheme="minorHAnsi" w:eastAsiaTheme="minorEastAsia" w:hAnsiTheme="minorHAnsi" w:cstheme="minorHAnsi"/>
                <w:i w:val="0"/>
                <w:iCs w:val="0"/>
                <w:noProof/>
                <w:kern w:val="2"/>
                <w:sz w:val="24"/>
                <w:szCs w:val="24"/>
                <w14:ligatures w14:val="standardContextual"/>
              </w:rPr>
              <w:tab/>
            </w:r>
            <w:r w:rsidR="00A31DB8" w:rsidRPr="004230CA">
              <w:rPr>
                <w:rFonts w:asciiTheme="minorHAnsi" w:eastAsiaTheme="minorEastAsia" w:hAnsiTheme="minorHAnsi" w:cstheme="minorHAnsi"/>
                <w:i w:val="0"/>
                <w:iCs w:val="0"/>
                <w:noProof/>
                <w:kern w:val="2"/>
                <w:sz w:val="24"/>
                <w:szCs w:val="24"/>
                <w14:ligatures w14:val="standardContextual"/>
              </w:rPr>
              <w:t xml:space="preserve"> </w:t>
            </w:r>
            <w:r w:rsidR="00464000" w:rsidRPr="004230CA">
              <w:rPr>
                <w:rFonts w:asciiTheme="minorHAnsi" w:eastAsiaTheme="minorEastAsia" w:hAnsiTheme="minorHAnsi" w:cstheme="minorHAnsi"/>
                <w:i w:val="0"/>
                <w:iCs w:val="0"/>
                <w:noProof/>
                <w:kern w:val="2"/>
                <w:sz w:val="24"/>
                <w:szCs w:val="24"/>
                <w14:ligatures w14:val="standardContextual"/>
              </w:rPr>
              <w:t xml:space="preserve"> </w:t>
            </w:r>
            <w:r w:rsidRPr="004230CA">
              <w:rPr>
                <w:rStyle w:val="Hyperlink"/>
                <w:rFonts w:asciiTheme="minorHAnsi" w:hAnsiTheme="minorHAnsi" w:cstheme="minorHAnsi"/>
                <w:i w:val="0"/>
                <w:iCs w:val="0"/>
                <w:noProof/>
                <w:sz w:val="24"/>
                <w:szCs w:val="24"/>
              </w:rPr>
              <w:t>State and Local Government Worker Program</w:t>
            </w:r>
            <w:r w:rsidRPr="004230CA">
              <w:rPr>
                <w:rFonts w:asciiTheme="minorHAnsi" w:hAnsiTheme="minorHAnsi" w:cstheme="minorHAnsi"/>
                <w:i w:val="0"/>
                <w:iCs w:val="0"/>
                <w:noProof/>
                <w:webHidden/>
                <w:sz w:val="24"/>
                <w:szCs w:val="24"/>
              </w:rPr>
              <w:tab/>
            </w:r>
            <w:r w:rsidRPr="004230CA">
              <w:rPr>
                <w:rFonts w:asciiTheme="minorHAnsi" w:hAnsiTheme="minorHAnsi" w:cstheme="minorHAnsi"/>
                <w:i w:val="0"/>
                <w:iCs w:val="0"/>
                <w:noProof/>
                <w:webHidden/>
                <w:sz w:val="24"/>
                <w:szCs w:val="24"/>
              </w:rPr>
              <w:fldChar w:fldCharType="begin"/>
            </w:r>
            <w:r w:rsidRPr="004230CA">
              <w:rPr>
                <w:rFonts w:asciiTheme="minorHAnsi" w:hAnsiTheme="minorHAnsi" w:cstheme="minorHAnsi"/>
                <w:i w:val="0"/>
                <w:iCs w:val="0"/>
                <w:noProof/>
                <w:webHidden/>
                <w:sz w:val="24"/>
                <w:szCs w:val="24"/>
              </w:rPr>
              <w:instrText xml:space="preserve"> PAGEREF _Toc234420448 \h </w:instrText>
            </w:r>
            <w:r w:rsidRPr="004230CA">
              <w:rPr>
                <w:rFonts w:asciiTheme="minorHAnsi" w:hAnsiTheme="minorHAnsi" w:cstheme="minorHAnsi"/>
                <w:i w:val="0"/>
                <w:iCs w:val="0"/>
                <w:noProof/>
                <w:webHidden/>
                <w:sz w:val="24"/>
                <w:szCs w:val="24"/>
              </w:rPr>
            </w:r>
            <w:r w:rsidRPr="004230CA">
              <w:rPr>
                <w:rFonts w:asciiTheme="minorHAnsi" w:hAnsiTheme="minorHAnsi" w:cstheme="minorHAnsi"/>
                <w:i w:val="0"/>
                <w:iCs w:val="0"/>
                <w:noProof/>
                <w:webHidden/>
                <w:sz w:val="24"/>
                <w:szCs w:val="24"/>
              </w:rPr>
              <w:fldChar w:fldCharType="separate"/>
            </w:r>
            <w:r w:rsidRPr="004230CA">
              <w:rPr>
                <w:rFonts w:asciiTheme="minorHAnsi" w:hAnsiTheme="minorHAnsi" w:cstheme="minorHAnsi"/>
                <w:i w:val="0"/>
                <w:iCs w:val="0"/>
                <w:noProof/>
                <w:webHidden/>
                <w:sz w:val="24"/>
                <w:szCs w:val="24"/>
              </w:rPr>
              <w:t>19</w:t>
            </w:r>
            <w:r w:rsidRPr="004230CA">
              <w:rPr>
                <w:rFonts w:asciiTheme="minorHAnsi" w:hAnsiTheme="minorHAnsi" w:cstheme="minorHAnsi"/>
                <w:i w:val="0"/>
                <w:iCs w:val="0"/>
                <w:noProof/>
                <w:webHidden/>
                <w:sz w:val="24"/>
                <w:szCs w:val="24"/>
              </w:rPr>
              <w:fldChar w:fldCharType="end"/>
            </w:r>
          </w:hyperlink>
        </w:p>
        <w:p w14:paraId="04A89448" w14:textId="755DEFDC" w:rsidR="009E2AB9" w:rsidRPr="004230CA" w:rsidRDefault="009E2AB9">
          <w:pPr>
            <w:pStyle w:val="TOC3"/>
            <w:rPr>
              <w:rFonts w:asciiTheme="minorHAnsi" w:eastAsiaTheme="minorEastAsia" w:hAnsiTheme="minorHAnsi" w:cstheme="minorHAnsi"/>
              <w:i w:val="0"/>
              <w:iCs w:val="0"/>
              <w:noProof/>
              <w:kern w:val="2"/>
              <w:sz w:val="24"/>
              <w:szCs w:val="24"/>
              <w14:ligatures w14:val="standardContextual"/>
            </w:rPr>
          </w:pPr>
          <w:hyperlink w:anchor="_Toc234420449" w:history="1">
            <w:r w:rsidRPr="004230CA">
              <w:rPr>
                <w:rStyle w:val="Hyperlink"/>
                <w:rFonts w:asciiTheme="minorHAnsi" w:hAnsiTheme="minorHAnsi" w:cstheme="minorHAnsi"/>
                <w:i w:val="0"/>
                <w:iCs w:val="0"/>
                <w:noProof/>
                <w:sz w:val="24"/>
                <w:szCs w:val="24"/>
              </w:rPr>
              <w:t>7.</w:t>
            </w:r>
            <w:r w:rsidRPr="004230CA">
              <w:rPr>
                <w:rFonts w:asciiTheme="minorHAnsi" w:eastAsiaTheme="minorEastAsia" w:hAnsiTheme="minorHAnsi" w:cstheme="minorHAnsi"/>
                <w:i w:val="0"/>
                <w:iCs w:val="0"/>
                <w:noProof/>
                <w:kern w:val="2"/>
                <w:sz w:val="24"/>
                <w:szCs w:val="24"/>
                <w14:ligatures w14:val="standardContextual"/>
              </w:rPr>
              <w:tab/>
            </w:r>
            <w:r w:rsidR="00A31DB8" w:rsidRPr="004230CA">
              <w:rPr>
                <w:rFonts w:asciiTheme="minorHAnsi" w:eastAsiaTheme="minorEastAsia" w:hAnsiTheme="minorHAnsi" w:cstheme="minorHAnsi"/>
                <w:i w:val="0"/>
                <w:iCs w:val="0"/>
                <w:noProof/>
                <w:kern w:val="2"/>
                <w:sz w:val="24"/>
                <w:szCs w:val="24"/>
                <w14:ligatures w14:val="standardContextual"/>
              </w:rPr>
              <w:t xml:space="preserve"> </w:t>
            </w:r>
            <w:r w:rsidR="00464000" w:rsidRPr="004230CA">
              <w:rPr>
                <w:rFonts w:asciiTheme="minorHAnsi" w:eastAsiaTheme="minorEastAsia" w:hAnsiTheme="minorHAnsi" w:cstheme="minorHAnsi"/>
                <w:i w:val="0"/>
                <w:iCs w:val="0"/>
                <w:noProof/>
                <w:kern w:val="2"/>
                <w:sz w:val="24"/>
                <w:szCs w:val="24"/>
                <w14:ligatures w14:val="standardContextual"/>
              </w:rPr>
              <w:t xml:space="preserve"> </w:t>
            </w:r>
            <w:r w:rsidRPr="004230CA">
              <w:rPr>
                <w:rStyle w:val="Hyperlink"/>
                <w:rFonts w:asciiTheme="minorHAnsi" w:hAnsiTheme="minorHAnsi" w:cstheme="minorHAnsi"/>
                <w:i w:val="0"/>
                <w:iCs w:val="0"/>
                <w:noProof/>
                <w:sz w:val="24"/>
                <w:szCs w:val="24"/>
              </w:rPr>
              <w:t>Whistleblower Program</w:t>
            </w:r>
            <w:r w:rsidRPr="004230CA">
              <w:rPr>
                <w:rFonts w:asciiTheme="minorHAnsi" w:hAnsiTheme="minorHAnsi" w:cstheme="minorHAnsi"/>
                <w:i w:val="0"/>
                <w:iCs w:val="0"/>
                <w:noProof/>
                <w:webHidden/>
                <w:sz w:val="24"/>
                <w:szCs w:val="24"/>
              </w:rPr>
              <w:tab/>
            </w:r>
            <w:r w:rsidRPr="004230CA">
              <w:rPr>
                <w:rFonts w:asciiTheme="minorHAnsi" w:hAnsiTheme="minorHAnsi" w:cstheme="minorHAnsi"/>
                <w:i w:val="0"/>
                <w:iCs w:val="0"/>
                <w:noProof/>
                <w:webHidden/>
                <w:sz w:val="24"/>
                <w:szCs w:val="24"/>
              </w:rPr>
              <w:fldChar w:fldCharType="begin"/>
            </w:r>
            <w:r w:rsidRPr="004230CA">
              <w:rPr>
                <w:rFonts w:asciiTheme="minorHAnsi" w:hAnsiTheme="minorHAnsi" w:cstheme="minorHAnsi"/>
                <w:i w:val="0"/>
                <w:iCs w:val="0"/>
                <w:noProof/>
                <w:webHidden/>
                <w:sz w:val="24"/>
                <w:szCs w:val="24"/>
              </w:rPr>
              <w:instrText xml:space="preserve"> PAGEREF _Toc234420449 \h </w:instrText>
            </w:r>
            <w:r w:rsidRPr="004230CA">
              <w:rPr>
                <w:rFonts w:asciiTheme="minorHAnsi" w:hAnsiTheme="minorHAnsi" w:cstheme="minorHAnsi"/>
                <w:i w:val="0"/>
                <w:iCs w:val="0"/>
                <w:noProof/>
                <w:webHidden/>
                <w:sz w:val="24"/>
                <w:szCs w:val="24"/>
              </w:rPr>
            </w:r>
            <w:r w:rsidRPr="004230CA">
              <w:rPr>
                <w:rFonts w:asciiTheme="minorHAnsi" w:hAnsiTheme="minorHAnsi" w:cstheme="minorHAnsi"/>
                <w:i w:val="0"/>
                <w:iCs w:val="0"/>
                <w:noProof/>
                <w:webHidden/>
                <w:sz w:val="24"/>
                <w:szCs w:val="24"/>
              </w:rPr>
              <w:fldChar w:fldCharType="separate"/>
            </w:r>
            <w:r w:rsidRPr="004230CA">
              <w:rPr>
                <w:rFonts w:asciiTheme="minorHAnsi" w:hAnsiTheme="minorHAnsi" w:cstheme="minorHAnsi"/>
                <w:i w:val="0"/>
                <w:iCs w:val="0"/>
                <w:noProof/>
                <w:webHidden/>
                <w:sz w:val="24"/>
                <w:szCs w:val="24"/>
              </w:rPr>
              <w:t>19</w:t>
            </w:r>
            <w:r w:rsidRPr="004230CA">
              <w:rPr>
                <w:rFonts w:asciiTheme="minorHAnsi" w:hAnsiTheme="minorHAnsi" w:cstheme="minorHAnsi"/>
                <w:i w:val="0"/>
                <w:iCs w:val="0"/>
                <w:noProof/>
                <w:webHidden/>
                <w:sz w:val="24"/>
                <w:szCs w:val="24"/>
              </w:rPr>
              <w:fldChar w:fldCharType="end"/>
            </w:r>
          </w:hyperlink>
        </w:p>
        <w:p w14:paraId="524D48C0" w14:textId="26786F98" w:rsidR="009E2AB9" w:rsidRPr="004230CA" w:rsidRDefault="009E2AB9">
          <w:pPr>
            <w:pStyle w:val="TOC3"/>
            <w:rPr>
              <w:rFonts w:asciiTheme="minorHAnsi" w:eastAsiaTheme="minorEastAsia" w:hAnsiTheme="minorHAnsi" w:cstheme="minorHAnsi"/>
              <w:i w:val="0"/>
              <w:iCs w:val="0"/>
              <w:noProof/>
              <w:kern w:val="2"/>
              <w:sz w:val="24"/>
              <w:szCs w:val="24"/>
              <w14:ligatures w14:val="standardContextual"/>
            </w:rPr>
          </w:pPr>
          <w:hyperlink w:anchor="_Toc234420450" w:history="1">
            <w:r w:rsidRPr="004230CA">
              <w:rPr>
                <w:rStyle w:val="Hyperlink"/>
                <w:rFonts w:asciiTheme="minorHAnsi" w:hAnsiTheme="minorHAnsi" w:cstheme="minorHAnsi"/>
                <w:i w:val="0"/>
                <w:iCs w:val="0"/>
                <w:noProof/>
                <w:sz w:val="24"/>
                <w:szCs w:val="24"/>
              </w:rPr>
              <w:t>8.</w:t>
            </w:r>
            <w:r w:rsidRPr="004230CA">
              <w:rPr>
                <w:rFonts w:asciiTheme="minorHAnsi" w:eastAsiaTheme="minorEastAsia" w:hAnsiTheme="minorHAnsi" w:cstheme="minorHAnsi"/>
                <w:i w:val="0"/>
                <w:iCs w:val="0"/>
                <w:noProof/>
                <w:kern w:val="2"/>
                <w:sz w:val="24"/>
                <w:szCs w:val="24"/>
                <w14:ligatures w14:val="standardContextual"/>
              </w:rPr>
              <w:tab/>
            </w:r>
            <w:r w:rsidR="00A31DB8" w:rsidRPr="004230CA">
              <w:rPr>
                <w:rFonts w:asciiTheme="minorHAnsi" w:eastAsiaTheme="minorEastAsia" w:hAnsiTheme="minorHAnsi" w:cstheme="minorHAnsi"/>
                <w:i w:val="0"/>
                <w:iCs w:val="0"/>
                <w:noProof/>
                <w:kern w:val="2"/>
                <w:sz w:val="24"/>
                <w:szCs w:val="24"/>
                <w14:ligatures w14:val="standardContextual"/>
              </w:rPr>
              <w:t xml:space="preserve"> </w:t>
            </w:r>
            <w:r w:rsidR="00464000" w:rsidRPr="004230CA">
              <w:rPr>
                <w:rFonts w:asciiTheme="minorHAnsi" w:eastAsiaTheme="minorEastAsia" w:hAnsiTheme="minorHAnsi" w:cstheme="minorHAnsi"/>
                <w:i w:val="0"/>
                <w:iCs w:val="0"/>
                <w:noProof/>
                <w:kern w:val="2"/>
                <w:sz w:val="24"/>
                <w:szCs w:val="24"/>
                <w14:ligatures w14:val="standardContextual"/>
              </w:rPr>
              <w:t xml:space="preserve"> </w:t>
            </w:r>
            <w:r w:rsidRPr="004230CA">
              <w:rPr>
                <w:rStyle w:val="Hyperlink"/>
                <w:rFonts w:asciiTheme="minorHAnsi" w:hAnsiTheme="minorHAnsi" w:cstheme="minorHAnsi"/>
                <w:i w:val="0"/>
                <w:iCs w:val="0"/>
                <w:noProof/>
                <w:sz w:val="24"/>
                <w:szCs w:val="24"/>
              </w:rPr>
              <w:t>Complaint About State Program Administration (CASPA)</w:t>
            </w:r>
            <w:r w:rsidRPr="004230CA">
              <w:rPr>
                <w:rFonts w:asciiTheme="minorHAnsi" w:hAnsiTheme="minorHAnsi" w:cstheme="minorHAnsi"/>
                <w:i w:val="0"/>
                <w:iCs w:val="0"/>
                <w:noProof/>
                <w:webHidden/>
                <w:sz w:val="24"/>
                <w:szCs w:val="24"/>
              </w:rPr>
              <w:tab/>
            </w:r>
            <w:r w:rsidRPr="004230CA">
              <w:rPr>
                <w:rFonts w:asciiTheme="minorHAnsi" w:hAnsiTheme="minorHAnsi" w:cstheme="minorHAnsi"/>
                <w:i w:val="0"/>
                <w:iCs w:val="0"/>
                <w:noProof/>
                <w:webHidden/>
                <w:sz w:val="24"/>
                <w:szCs w:val="24"/>
              </w:rPr>
              <w:fldChar w:fldCharType="begin"/>
            </w:r>
            <w:r w:rsidRPr="004230CA">
              <w:rPr>
                <w:rFonts w:asciiTheme="minorHAnsi" w:hAnsiTheme="minorHAnsi" w:cstheme="minorHAnsi"/>
                <w:i w:val="0"/>
                <w:iCs w:val="0"/>
                <w:noProof/>
                <w:webHidden/>
                <w:sz w:val="24"/>
                <w:szCs w:val="24"/>
              </w:rPr>
              <w:instrText xml:space="preserve"> PAGEREF _Toc234420450 \h </w:instrText>
            </w:r>
            <w:r w:rsidRPr="004230CA">
              <w:rPr>
                <w:rFonts w:asciiTheme="minorHAnsi" w:hAnsiTheme="minorHAnsi" w:cstheme="minorHAnsi"/>
                <w:i w:val="0"/>
                <w:iCs w:val="0"/>
                <w:noProof/>
                <w:webHidden/>
                <w:sz w:val="24"/>
                <w:szCs w:val="24"/>
              </w:rPr>
            </w:r>
            <w:r w:rsidRPr="004230CA">
              <w:rPr>
                <w:rFonts w:asciiTheme="minorHAnsi" w:hAnsiTheme="minorHAnsi" w:cstheme="minorHAnsi"/>
                <w:i w:val="0"/>
                <w:iCs w:val="0"/>
                <w:noProof/>
                <w:webHidden/>
                <w:sz w:val="24"/>
                <w:szCs w:val="24"/>
              </w:rPr>
              <w:fldChar w:fldCharType="separate"/>
            </w:r>
            <w:r w:rsidRPr="004230CA">
              <w:rPr>
                <w:rFonts w:asciiTheme="minorHAnsi" w:hAnsiTheme="minorHAnsi" w:cstheme="minorHAnsi"/>
                <w:i w:val="0"/>
                <w:iCs w:val="0"/>
                <w:noProof/>
                <w:webHidden/>
                <w:sz w:val="24"/>
                <w:szCs w:val="24"/>
              </w:rPr>
              <w:t>20</w:t>
            </w:r>
            <w:r w:rsidRPr="004230CA">
              <w:rPr>
                <w:rFonts w:asciiTheme="minorHAnsi" w:hAnsiTheme="minorHAnsi" w:cstheme="minorHAnsi"/>
                <w:i w:val="0"/>
                <w:iCs w:val="0"/>
                <w:noProof/>
                <w:webHidden/>
                <w:sz w:val="24"/>
                <w:szCs w:val="24"/>
              </w:rPr>
              <w:fldChar w:fldCharType="end"/>
            </w:r>
          </w:hyperlink>
        </w:p>
        <w:p w14:paraId="79ECC93C" w14:textId="478DD02F" w:rsidR="009E2AB9" w:rsidRPr="004230CA" w:rsidRDefault="009E2AB9">
          <w:pPr>
            <w:pStyle w:val="TOC3"/>
            <w:rPr>
              <w:rFonts w:asciiTheme="minorHAnsi" w:eastAsiaTheme="minorEastAsia" w:hAnsiTheme="minorHAnsi" w:cstheme="minorHAnsi"/>
              <w:i w:val="0"/>
              <w:iCs w:val="0"/>
              <w:noProof/>
              <w:kern w:val="2"/>
              <w:sz w:val="24"/>
              <w:szCs w:val="24"/>
              <w14:ligatures w14:val="standardContextual"/>
            </w:rPr>
          </w:pPr>
          <w:hyperlink w:anchor="_Toc234420451" w:history="1">
            <w:r w:rsidRPr="004230CA">
              <w:rPr>
                <w:rStyle w:val="Hyperlink"/>
                <w:rFonts w:asciiTheme="minorHAnsi" w:hAnsiTheme="minorHAnsi" w:cstheme="minorHAnsi"/>
                <w:i w:val="0"/>
                <w:iCs w:val="0"/>
                <w:noProof/>
                <w:sz w:val="24"/>
                <w:szCs w:val="24"/>
              </w:rPr>
              <w:t>9.</w:t>
            </w:r>
            <w:r w:rsidRPr="004230CA">
              <w:rPr>
                <w:rFonts w:asciiTheme="minorHAnsi" w:eastAsiaTheme="minorEastAsia" w:hAnsiTheme="minorHAnsi" w:cstheme="minorHAnsi"/>
                <w:i w:val="0"/>
                <w:iCs w:val="0"/>
                <w:noProof/>
                <w:kern w:val="2"/>
                <w:sz w:val="24"/>
                <w:szCs w:val="24"/>
                <w14:ligatures w14:val="standardContextual"/>
              </w:rPr>
              <w:tab/>
            </w:r>
            <w:r w:rsidR="00A31DB8" w:rsidRPr="004230CA">
              <w:rPr>
                <w:rFonts w:asciiTheme="minorHAnsi" w:eastAsiaTheme="minorEastAsia" w:hAnsiTheme="minorHAnsi" w:cstheme="minorHAnsi"/>
                <w:i w:val="0"/>
                <w:iCs w:val="0"/>
                <w:noProof/>
                <w:kern w:val="2"/>
                <w:sz w:val="24"/>
                <w:szCs w:val="24"/>
                <w14:ligatures w14:val="standardContextual"/>
              </w:rPr>
              <w:t xml:space="preserve"> </w:t>
            </w:r>
            <w:r w:rsidR="00464000" w:rsidRPr="004230CA">
              <w:rPr>
                <w:rFonts w:asciiTheme="minorHAnsi" w:eastAsiaTheme="minorEastAsia" w:hAnsiTheme="minorHAnsi" w:cstheme="minorHAnsi"/>
                <w:i w:val="0"/>
                <w:iCs w:val="0"/>
                <w:noProof/>
                <w:kern w:val="2"/>
                <w:sz w:val="24"/>
                <w:szCs w:val="24"/>
                <w14:ligatures w14:val="standardContextual"/>
              </w:rPr>
              <w:t xml:space="preserve"> </w:t>
            </w:r>
            <w:r w:rsidRPr="004230CA">
              <w:rPr>
                <w:rStyle w:val="Hyperlink"/>
                <w:rFonts w:asciiTheme="minorHAnsi" w:hAnsiTheme="minorHAnsi" w:cstheme="minorHAnsi"/>
                <w:i w:val="0"/>
                <w:iCs w:val="0"/>
                <w:noProof/>
                <w:sz w:val="24"/>
                <w:szCs w:val="24"/>
              </w:rPr>
              <w:t>Voluntary Compliance Program</w:t>
            </w:r>
            <w:r w:rsidRPr="004230CA">
              <w:rPr>
                <w:rFonts w:asciiTheme="minorHAnsi" w:hAnsiTheme="minorHAnsi" w:cstheme="minorHAnsi"/>
                <w:i w:val="0"/>
                <w:iCs w:val="0"/>
                <w:noProof/>
                <w:webHidden/>
                <w:sz w:val="24"/>
                <w:szCs w:val="24"/>
              </w:rPr>
              <w:tab/>
            </w:r>
            <w:r w:rsidRPr="004230CA">
              <w:rPr>
                <w:rFonts w:asciiTheme="minorHAnsi" w:hAnsiTheme="minorHAnsi" w:cstheme="minorHAnsi"/>
                <w:i w:val="0"/>
                <w:iCs w:val="0"/>
                <w:noProof/>
                <w:webHidden/>
                <w:sz w:val="24"/>
                <w:szCs w:val="24"/>
              </w:rPr>
              <w:fldChar w:fldCharType="begin"/>
            </w:r>
            <w:r w:rsidRPr="004230CA">
              <w:rPr>
                <w:rFonts w:asciiTheme="minorHAnsi" w:hAnsiTheme="minorHAnsi" w:cstheme="minorHAnsi"/>
                <w:i w:val="0"/>
                <w:iCs w:val="0"/>
                <w:noProof/>
                <w:webHidden/>
                <w:sz w:val="24"/>
                <w:szCs w:val="24"/>
              </w:rPr>
              <w:instrText xml:space="preserve"> PAGEREF _Toc234420451 \h </w:instrText>
            </w:r>
            <w:r w:rsidRPr="004230CA">
              <w:rPr>
                <w:rFonts w:asciiTheme="minorHAnsi" w:hAnsiTheme="minorHAnsi" w:cstheme="minorHAnsi"/>
                <w:i w:val="0"/>
                <w:iCs w:val="0"/>
                <w:noProof/>
                <w:webHidden/>
                <w:sz w:val="24"/>
                <w:szCs w:val="24"/>
              </w:rPr>
            </w:r>
            <w:r w:rsidRPr="004230CA">
              <w:rPr>
                <w:rFonts w:asciiTheme="minorHAnsi" w:hAnsiTheme="minorHAnsi" w:cstheme="minorHAnsi"/>
                <w:i w:val="0"/>
                <w:iCs w:val="0"/>
                <w:noProof/>
                <w:webHidden/>
                <w:sz w:val="24"/>
                <w:szCs w:val="24"/>
              </w:rPr>
              <w:fldChar w:fldCharType="separate"/>
            </w:r>
            <w:r w:rsidRPr="004230CA">
              <w:rPr>
                <w:rFonts w:asciiTheme="minorHAnsi" w:hAnsiTheme="minorHAnsi" w:cstheme="minorHAnsi"/>
                <w:i w:val="0"/>
                <w:iCs w:val="0"/>
                <w:noProof/>
                <w:webHidden/>
                <w:sz w:val="24"/>
                <w:szCs w:val="24"/>
              </w:rPr>
              <w:t>21</w:t>
            </w:r>
            <w:r w:rsidRPr="004230CA">
              <w:rPr>
                <w:rFonts w:asciiTheme="minorHAnsi" w:hAnsiTheme="minorHAnsi" w:cstheme="minorHAnsi"/>
                <w:i w:val="0"/>
                <w:iCs w:val="0"/>
                <w:noProof/>
                <w:webHidden/>
                <w:sz w:val="24"/>
                <w:szCs w:val="24"/>
              </w:rPr>
              <w:fldChar w:fldCharType="end"/>
            </w:r>
          </w:hyperlink>
        </w:p>
        <w:p w14:paraId="0BF0FAB0" w14:textId="0FC316CA" w:rsidR="009E2AB9" w:rsidRPr="004230CA" w:rsidRDefault="009E2AB9">
          <w:pPr>
            <w:pStyle w:val="TOC3"/>
            <w:rPr>
              <w:rFonts w:asciiTheme="minorHAnsi" w:eastAsiaTheme="minorEastAsia" w:hAnsiTheme="minorHAnsi" w:cstheme="minorHAnsi"/>
              <w:i w:val="0"/>
              <w:iCs w:val="0"/>
              <w:noProof/>
              <w:kern w:val="2"/>
              <w:sz w:val="24"/>
              <w:szCs w:val="24"/>
              <w14:ligatures w14:val="standardContextual"/>
            </w:rPr>
          </w:pPr>
          <w:hyperlink w:anchor="_Toc234420452" w:history="1">
            <w:r w:rsidRPr="004230CA">
              <w:rPr>
                <w:rStyle w:val="Hyperlink"/>
                <w:rFonts w:asciiTheme="minorHAnsi" w:hAnsiTheme="minorHAnsi" w:cstheme="minorHAnsi"/>
                <w:i w:val="0"/>
                <w:iCs w:val="0"/>
                <w:noProof/>
                <w:sz w:val="24"/>
                <w:szCs w:val="24"/>
              </w:rPr>
              <w:t>10.</w:t>
            </w:r>
            <w:r w:rsidR="00A31DB8" w:rsidRPr="004230CA">
              <w:rPr>
                <w:rStyle w:val="Hyperlink"/>
                <w:rFonts w:asciiTheme="minorHAnsi" w:hAnsiTheme="minorHAnsi" w:cstheme="minorHAnsi"/>
                <w:i w:val="0"/>
                <w:iCs w:val="0"/>
                <w:noProof/>
                <w:sz w:val="24"/>
                <w:szCs w:val="24"/>
              </w:rPr>
              <w:t xml:space="preserve"> </w:t>
            </w:r>
            <w:r w:rsidR="00464000" w:rsidRPr="004230CA">
              <w:rPr>
                <w:rStyle w:val="Hyperlink"/>
                <w:rFonts w:asciiTheme="minorHAnsi" w:hAnsiTheme="minorHAnsi" w:cstheme="minorHAnsi"/>
                <w:i w:val="0"/>
                <w:iCs w:val="0"/>
                <w:noProof/>
                <w:sz w:val="24"/>
                <w:szCs w:val="24"/>
              </w:rPr>
              <w:t xml:space="preserve"> </w:t>
            </w:r>
            <w:r w:rsidRPr="004230CA">
              <w:rPr>
                <w:rStyle w:val="Hyperlink"/>
                <w:rFonts w:asciiTheme="minorHAnsi" w:hAnsiTheme="minorHAnsi" w:cstheme="minorHAnsi"/>
                <w:i w:val="0"/>
                <w:iCs w:val="0"/>
                <w:noProof/>
                <w:sz w:val="24"/>
                <w:szCs w:val="24"/>
              </w:rPr>
              <w:t>State and Local Government 23(g) Onsite Consultation Program</w:t>
            </w:r>
            <w:r w:rsidRPr="004230CA">
              <w:rPr>
                <w:rFonts w:asciiTheme="minorHAnsi" w:hAnsiTheme="minorHAnsi" w:cstheme="minorHAnsi"/>
                <w:i w:val="0"/>
                <w:iCs w:val="0"/>
                <w:noProof/>
                <w:webHidden/>
                <w:sz w:val="24"/>
                <w:szCs w:val="24"/>
              </w:rPr>
              <w:tab/>
            </w:r>
            <w:r w:rsidRPr="004230CA">
              <w:rPr>
                <w:rFonts w:asciiTheme="minorHAnsi" w:hAnsiTheme="minorHAnsi" w:cstheme="minorHAnsi"/>
                <w:i w:val="0"/>
                <w:iCs w:val="0"/>
                <w:noProof/>
                <w:webHidden/>
                <w:sz w:val="24"/>
                <w:szCs w:val="24"/>
              </w:rPr>
              <w:fldChar w:fldCharType="begin"/>
            </w:r>
            <w:r w:rsidRPr="004230CA">
              <w:rPr>
                <w:rFonts w:asciiTheme="minorHAnsi" w:hAnsiTheme="minorHAnsi" w:cstheme="minorHAnsi"/>
                <w:i w:val="0"/>
                <w:iCs w:val="0"/>
                <w:noProof/>
                <w:webHidden/>
                <w:sz w:val="24"/>
                <w:szCs w:val="24"/>
              </w:rPr>
              <w:instrText xml:space="preserve"> PAGEREF _Toc234420452 \h </w:instrText>
            </w:r>
            <w:r w:rsidRPr="004230CA">
              <w:rPr>
                <w:rFonts w:asciiTheme="minorHAnsi" w:hAnsiTheme="minorHAnsi" w:cstheme="minorHAnsi"/>
                <w:i w:val="0"/>
                <w:iCs w:val="0"/>
                <w:noProof/>
                <w:webHidden/>
                <w:sz w:val="24"/>
                <w:szCs w:val="24"/>
              </w:rPr>
            </w:r>
            <w:r w:rsidRPr="004230CA">
              <w:rPr>
                <w:rFonts w:asciiTheme="minorHAnsi" w:hAnsiTheme="minorHAnsi" w:cstheme="minorHAnsi"/>
                <w:i w:val="0"/>
                <w:iCs w:val="0"/>
                <w:noProof/>
                <w:webHidden/>
                <w:sz w:val="24"/>
                <w:szCs w:val="24"/>
              </w:rPr>
              <w:fldChar w:fldCharType="separate"/>
            </w:r>
            <w:r w:rsidRPr="004230CA">
              <w:rPr>
                <w:rFonts w:asciiTheme="minorHAnsi" w:hAnsiTheme="minorHAnsi" w:cstheme="minorHAnsi"/>
                <w:i w:val="0"/>
                <w:iCs w:val="0"/>
                <w:noProof/>
                <w:webHidden/>
                <w:sz w:val="24"/>
                <w:szCs w:val="24"/>
              </w:rPr>
              <w:t>21</w:t>
            </w:r>
            <w:r w:rsidRPr="004230CA">
              <w:rPr>
                <w:rFonts w:asciiTheme="minorHAnsi" w:hAnsiTheme="minorHAnsi" w:cstheme="minorHAnsi"/>
                <w:i w:val="0"/>
                <w:iCs w:val="0"/>
                <w:noProof/>
                <w:webHidden/>
                <w:sz w:val="24"/>
                <w:szCs w:val="24"/>
              </w:rPr>
              <w:fldChar w:fldCharType="end"/>
            </w:r>
          </w:hyperlink>
        </w:p>
        <w:p w14:paraId="36CDD707" w14:textId="05A7C1D1" w:rsidR="009E2AB9" w:rsidRPr="004230CA" w:rsidRDefault="009E2AB9">
          <w:pPr>
            <w:pStyle w:val="TOC3"/>
            <w:rPr>
              <w:rFonts w:asciiTheme="minorHAnsi" w:hAnsiTheme="minorHAnsi" w:cstheme="minorHAnsi"/>
              <w:sz w:val="24"/>
              <w:szCs w:val="24"/>
            </w:rPr>
          </w:pPr>
          <w:hyperlink w:anchor="_Toc234420453" w:history="1">
            <w:r w:rsidRPr="004230CA">
              <w:rPr>
                <w:rStyle w:val="Hyperlink"/>
                <w:rFonts w:asciiTheme="minorHAnsi" w:hAnsiTheme="minorHAnsi" w:cstheme="minorHAnsi"/>
                <w:i w:val="0"/>
                <w:iCs w:val="0"/>
                <w:noProof/>
                <w:sz w:val="24"/>
                <w:szCs w:val="24"/>
              </w:rPr>
              <w:t>11.</w:t>
            </w:r>
            <w:r w:rsidRPr="004230CA">
              <w:rPr>
                <w:rFonts w:asciiTheme="minorHAnsi" w:eastAsiaTheme="minorEastAsia" w:hAnsiTheme="minorHAnsi" w:cstheme="minorHAnsi"/>
                <w:i w:val="0"/>
                <w:iCs w:val="0"/>
                <w:noProof/>
                <w:kern w:val="2"/>
                <w:sz w:val="24"/>
                <w:szCs w:val="24"/>
                <w14:ligatures w14:val="standardContextual"/>
              </w:rPr>
              <w:tab/>
            </w:r>
            <w:r w:rsidR="00464000" w:rsidRPr="004230CA">
              <w:rPr>
                <w:rFonts w:asciiTheme="minorHAnsi" w:eastAsiaTheme="minorEastAsia" w:hAnsiTheme="minorHAnsi" w:cstheme="minorHAnsi"/>
                <w:i w:val="0"/>
                <w:iCs w:val="0"/>
                <w:noProof/>
                <w:kern w:val="2"/>
                <w:sz w:val="24"/>
                <w:szCs w:val="24"/>
                <w14:ligatures w14:val="standardContextual"/>
              </w:rPr>
              <w:t xml:space="preserve"> </w:t>
            </w:r>
            <w:r w:rsidRPr="004230CA">
              <w:rPr>
                <w:rStyle w:val="Hyperlink"/>
                <w:rFonts w:asciiTheme="minorHAnsi" w:hAnsiTheme="minorHAnsi" w:cstheme="minorHAnsi"/>
                <w:i w:val="0"/>
                <w:iCs w:val="0"/>
                <w:noProof/>
                <w:sz w:val="24"/>
                <w:szCs w:val="24"/>
              </w:rPr>
              <w:t>Private Sector 23(g) On-site Consultation Program</w:t>
            </w:r>
            <w:r w:rsidRPr="004230CA">
              <w:rPr>
                <w:rFonts w:asciiTheme="minorHAnsi" w:hAnsiTheme="minorHAnsi" w:cstheme="minorHAnsi"/>
                <w:i w:val="0"/>
                <w:iCs w:val="0"/>
                <w:noProof/>
                <w:webHidden/>
                <w:sz w:val="24"/>
                <w:szCs w:val="24"/>
              </w:rPr>
              <w:tab/>
            </w:r>
            <w:r w:rsidRPr="004230CA">
              <w:rPr>
                <w:rFonts w:asciiTheme="minorHAnsi" w:hAnsiTheme="minorHAnsi" w:cstheme="minorHAnsi"/>
                <w:i w:val="0"/>
                <w:iCs w:val="0"/>
                <w:noProof/>
                <w:webHidden/>
                <w:sz w:val="24"/>
                <w:szCs w:val="24"/>
              </w:rPr>
              <w:fldChar w:fldCharType="begin"/>
            </w:r>
            <w:r w:rsidRPr="004230CA">
              <w:rPr>
                <w:rFonts w:asciiTheme="minorHAnsi" w:hAnsiTheme="minorHAnsi" w:cstheme="minorHAnsi"/>
                <w:i w:val="0"/>
                <w:iCs w:val="0"/>
                <w:noProof/>
                <w:webHidden/>
                <w:sz w:val="24"/>
                <w:szCs w:val="24"/>
              </w:rPr>
              <w:instrText xml:space="preserve"> PAGEREF _Toc234420453 \h </w:instrText>
            </w:r>
            <w:r w:rsidRPr="004230CA">
              <w:rPr>
                <w:rFonts w:asciiTheme="minorHAnsi" w:hAnsiTheme="minorHAnsi" w:cstheme="minorHAnsi"/>
                <w:i w:val="0"/>
                <w:iCs w:val="0"/>
                <w:noProof/>
                <w:webHidden/>
                <w:sz w:val="24"/>
                <w:szCs w:val="24"/>
              </w:rPr>
            </w:r>
            <w:r w:rsidRPr="004230CA">
              <w:rPr>
                <w:rFonts w:asciiTheme="minorHAnsi" w:hAnsiTheme="minorHAnsi" w:cstheme="minorHAnsi"/>
                <w:i w:val="0"/>
                <w:iCs w:val="0"/>
                <w:noProof/>
                <w:webHidden/>
                <w:sz w:val="24"/>
                <w:szCs w:val="24"/>
              </w:rPr>
              <w:fldChar w:fldCharType="separate"/>
            </w:r>
            <w:r w:rsidRPr="004230CA">
              <w:rPr>
                <w:rFonts w:asciiTheme="minorHAnsi" w:hAnsiTheme="minorHAnsi" w:cstheme="minorHAnsi"/>
                <w:i w:val="0"/>
                <w:iCs w:val="0"/>
                <w:noProof/>
                <w:webHidden/>
                <w:sz w:val="24"/>
                <w:szCs w:val="24"/>
              </w:rPr>
              <w:t>21</w:t>
            </w:r>
            <w:r w:rsidRPr="004230CA">
              <w:rPr>
                <w:rFonts w:asciiTheme="minorHAnsi" w:hAnsiTheme="minorHAnsi" w:cstheme="minorHAnsi"/>
                <w:i w:val="0"/>
                <w:iCs w:val="0"/>
                <w:noProof/>
                <w:webHidden/>
                <w:sz w:val="24"/>
                <w:szCs w:val="24"/>
              </w:rPr>
              <w:fldChar w:fldCharType="end"/>
            </w:r>
          </w:hyperlink>
        </w:p>
        <w:p w14:paraId="3FDF28EF" w14:textId="77777777" w:rsidR="00C84D81" w:rsidRPr="004230CA" w:rsidRDefault="00C84D81" w:rsidP="00C84D81">
          <w:pPr>
            <w:rPr>
              <w:rFonts w:asciiTheme="minorHAnsi" w:hAnsiTheme="minorHAnsi" w:cstheme="minorHAnsi"/>
            </w:rPr>
          </w:pPr>
        </w:p>
        <w:p w14:paraId="11BEFE03" w14:textId="53B7CD25" w:rsidR="009E2AB9" w:rsidRPr="004230CA" w:rsidRDefault="009E2AB9">
          <w:pPr>
            <w:pStyle w:val="TOC2"/>
            <w:tabs>
              <w:tab w:val="right" w:leader="dot" w:pos="9800"/>
            </w:tabs>
            <w:rPr>
              <w:rFonts w:asciiTheme="minorHAnsi" w:eastAsiaTheme="minorEastAsia" w:hAnsiTheme="minorHAnsi" w:cstheme="minorHAnsi"/>
              <w:smallCaps w:val="0"/>
              <w:noProof/>
              <w:kern w:val="2"/>
              <w:sz w:val="24"/>
              <w:szCs w:val="24"/>
              <w14:ligatures w14:val="standardContextual"/>
            </w:rPr>
          </w:pPr>
          <w:hyperlink w:anchor="_Toc234420454" w:history="1">
            <w:r w:rsidRPr="004230CA">
              <w:rPr>
                <w:rStyle w:val="Hyperlink"/>
                <w:rFonts w:asciiTheme="minorHAnsi" w:hAnsiTheme="minorHAnsi" w:cstheme="minorHAnsi"/>
                <w:smallCaps w:val="0"/>
                <w:noProof/>
                <w:sz w:val="24"/>
                <w:szCs w:val="24"/>
              </w:rPr>
              <w:t>Appendix A – New and Continued Findings and Recommendations</w:t>
            </w:r>
            <w:r w:rsidRPr="004230CA">
              <w:rPr>
                <w:rFonts w:asciiTheme="minorHAnsi" w:hAnsiTheme="minorHAnsi" w:cstheme="minorHAnsi"/>
                <w:smallCaps w:val="0"/>
                <w:noProof/>
                <w:webHidden/>
                <w:sz w:val="24"/>
                <w:szCs w:val="24"/>
              </w:rPr>
              <w:tab/>
            </w:r>
            <w:r w:rsidRPr="004230CA">
              <w:rPr>
                <w:rFonts w:asciiTheme="minorHAnsi" w:hAnsiTheme="minorHAnsi" w:cstheme="minorHAnsi"/>
                <w:smallCaps w:val="0"/>
                <w:noProof/>
                <w:webHidden/>
                <w:sz w:val="24"/>
                <w:szCs w:val="24"/>
              </w:rPr>
              <w:fldChar w:fldCharType="begin"/>
            </w:r>
            <w:r w:rsidRPr="004230CA">
              <w:rPr>
                <w:rFonts w:asciiTheme="minorHAnsi" w:hAnsiTheme="minorHAnsi" w:cstheme="minorHAnsi"/>
                <w:smallCaps w:val="0"/>
                <w:noProof/>
                <w:webHidden/>
                <w:sz w:val="24"/>
                <w:szCs w:val="24"/>
              </w:rPr>
              <w:instrText xml:space="preserve"> PAGEREF _Toc234420454 \h </w:instrText>
            </w:r>
            <w:r w:rsidRPr="004230CA">
              <w:rPr>
                <w:rFonts w:asciiTheme="minorHAnsi" w:hAnsiTheme="minorHAnsi" w:cstheme="minorHAnsi"/>
                <w:smallCaps w:val="0"/>
                <w:noProof/>
                <w:webHidden/>
                <w:sz w:val="24"/>
                <w:szCs w:val="24"/>
              </w:rPr>
            </w:r>
            <w:r w:rsidRPr="004230CA">
              <w:rPr>
                <w:rFonts w:asciiTheme="minorHAnsi" w:hAnsiTheme="minorHAnsi" w:cstheme="minorHAnsi"/>
                <w:smallCaps w:val="0"/>
                <w:noProof/>
                <w:webHidden/>
                <w:sz w:val="24"/>
                <w:szCs w:val="24"/>
              </w:rPr>
              <w:fldChar w:fldCharType="separate"/>
            </w:r>
            <w:r w:rsidRPr="004230CA">
              <w:rPr>
                <w:rFonts w:asciiTheme="minorHAnsi" w:hAnsiTheme="minorHAnsi" w:cstheme="minorHAnsi"/>
                <w:smallCaps w:val="0"/>
                <w:noProof/>
                <w:webHidden/>
                <w:sz w:val="24"/>
                <w:szCs w:val="24"/>
              </w:rPr>
              <w:t>25</w:t>
            </w:r>
            <w:r w:rsidRPr="004230CA">
              <w:rPr>
                <w:rFonts w:asciiTheme="minorHAnsi" w:hAnsiTheme="minorHAnsi" w:cstheme="minorHAnsi"/>
                <w:smallCaps w:val="0"/>
                <w:noProof/>
                <w:webHidden/>
                <w:sz w:val="24"/>
                <w:szCs w:val="24"/>
              </w:rPr>
              <w:fldChar w:fldCharType="end"/>
            </w:r>
          </w:hyperlink>
        </w:p>
        <w:p w14:paraId="67238417" w14:textId="31B7B587" w:rsidR="009E2AB9" w:rsidRPr="004230CA" w:rsidRDefault="009E2AB9">
          <w:pPr>
            <w:pStyle w:val="TOC2"/>
            <w:tabs>
              <w:tab w:val="right" w:leader="dot" w:pos="9800"/>
            </w:tabs>
            <w:rPr>
              <w:rFonts w:asciiTheme="minorHAnsi" w:eastAsiaTheme="minorEastAsia" w:hAnsiTheme="minorHAnsi" w:cstheme="minorHAnsi"/>
              <w:smallCaps w:val="0"/>
              <w:noProof/>
              <w:kern w:val="2"/>
              <w:sz w:val="24"/>
              <w:szCs w:val="24"/>
              <w14:ligatures w14:val="standardContextual"/>
            </w:rPr>
          </w:pPr>
          <w:hyperlink w:anchor="_Toc234420455" w:history="1">
            <w:r w:rsidRPr="004230CA">
              <w:rPr>
                <w:rStyle w:val="Hyperlink"/>
                <w:rFonts w:asciiTheme="minorHAnsi" w:hAnsiTheme="minorHAnsi" w:cstheme="minorHAnsi"/>
                <w:smallCaps w:val="0"/>
                <w:noProof/>
                <w:sz w:val="24"/>
                <w:szCs w:val="24"/>
              </w:rPr>
              <w:t xml:space="preserve">Appendix B – Observations </w:t>
            </w:r>
            <w:r w:rsidR="00746B74" w:rsidRPr="004230CA">
              <w:rPr>
                <w:rStyle w:val="Hyperlink"/>
                <w:rFonts w:asciiTheme="minorHAnsi" w:hAnsiTheme="minorHAnsi" w:cstheme="minorHAnsi"/>
                <w:smallCaps w:val="0"/>
                <w:noProof/>
                <w:sz w:val="24"/>
                <w:szCs w:val="24"/>
              </w:rPr>
              <w:t>and Federal</w:t>
            </w:r>
            <w:r w:rsidRPr="004230CA">
              <w:rPr>
                <w:rStyle w:val="Hyperlink"/>
                <w:rFonts w:asciiTheme="minorHAnsi" w:hAnsiTheme="minorHAnsi" w:cstheme="minorHAnsi"/>
                <w:smallCaps w:val="0"/>
                <w:noProof/>
                <w:sz w:val="24"/>
                <w:szCs w:val="24"/>
              </w:rPr>
              <w:t xml:space="preserve"> Monitoring</w:t>
            </w:r>
            <w:r w:rsidR="00746B74" w:rsidRPr="004230CA">
              <w:rPr>
                <w:rStyle w:val="Hyperlink"/>
                <w:rFonts w:asciiTheme="minorHAnsi" w:hAnsiTheme="minorHAnsi" w:cstheme="minorHAnsi"/>
                <w:smallCaps w:val="0"/>
                <w:noProof/>
                <w:sz w:val="24"/>
                <w:szCs w:val="24"/>
              </w:rPr>
              <w:t xml:space="preserve"> Plans</w:t>
            </w:r>
            <w:r w:rsidRPr="004230CA">
              <w:rPr>
                <w:rFonts w:asciiTheme="minorHAnsi" w:hAnsiTheme="minorHAnsi" w:cstheme="minorHAnsi"/>
                <w:smallCaps w:val="0"/>
                <w:noProof/>
                <w:webHidden/>
                <w:sz w:val="24"/>
                <w:szCs w:val="24"/>
              </w:rPr>
              <w:tab/>
            </w:r>
            <w:r w:rsidRPr="004230CA">
              <w:rPr>
                <w:rFonts w:asciiTheme="minorHAnsi" w:hAnsiTheme="minorHAnsi" w:cstheme="minorHAnsi"/>
                <w:smallCaps w:val="0"/>
                <w:noProof/>
                <w:webHidden/>
                <w:sz w:val="24"/>
                <w:szCs w:val="24"/>
              </w:rPr>
              <w:fldChar w:fldCharType="begin"/>
            </w:r>
            <w:r w:rsidRPr="004230CA">
              <w:rPr>
                <w:rFonts w:asciiTheme="minorHAnsi" w:hAnsiTheme="minorHAnsi" w:cstheme="minorHAnsi"/>
                <w:smallCaps w:val="0"/>
                <w:noProof/>
                <w:webHidden/>
                <w:sz w:val="24"/>
                <w:szCs w:val="24"/>
              </w:rPr>
              <w:instrText xml:space="preserve"> PAGEREF _Toc234420455 \h </w:instrText>
            </w:r>
            <w:r w:rsidRPr="004230CA">
              <w:rPr>
                <w:rFonts w:asciiTheme="minorHAnsi" w:hAnsiTheme="minorHAnsi" w:cstheme="minorHAnsi"/>
                <w:smallCaps w:val="0"/>
                <w:noProof/>
                <w:webHidden/>
                <w:sz w:val="24"/>
                <w:szCs w:val="24"/>
              </w:rPr>
            </w:r>
            <w:r w:rsidRPr="004230CA">
              <w:rPr>
                <w:rFonts w:asciiTheme="minorHAnsi" w:hAnsiTheme="minorHAnsi" w:cstheme="minorHAnsi"/>
                <w:smallCaps w:val="0"/>
                <w:noProof/>
                <w:webHidden/>
                <w:sz w:val="24"/>
                <w:szCs w:val="24"/>
              </w:rPr>
              <w:fldChar w:fldCharType="separate"/>
            </w:r>
            <w:r w:rsidRPr="004230CA">
              <w:rPr>
                <w:rFonts w:asciiTheme="minorHAnsi" w:hAnsiTheme="minorHAnsi" w:cstheme="minorHAnsi"/>
                <w:smallCaps w:val="0"/>
                <w:noProof/>
                <w:webHidden/>
                <w:sz w:val="24"/>
                <w:szCs w:val="24"/>
              </w:rPr>
              <w:t>26</w:t>
            </w:r>
            <w:r w:rsidRPr="004230CA">
              <w:rPr>
                <w:rFonts w:asciiTheme="minorHAnsi" w:hAnsiTheme="minorHAnsi" w:cstheme="minorHAnsi"/>
                <w:smallCaps w:val="0"/>
                <w:noProof/>
                <w:webHidden/>
                <w:sz w:val="24"/>
                <w:szCs w:val="24"/>
              </w:rPr>
              <w:fldChar w:fldCharType="end"/>
            </w:r>
          </w:hyperlink>
        </w:p>
        <w:p w14:paraId="588F5FBD" w14:textId="08179307" w:rsidR="009E2AB9" w:rsidRPr="004230CA" w:rsidRDefault="009E2AB9">
          <w:pPr>
            <w:pStyle w:val="TOC2"/>
            <w:tabs>
              <w:tab w:val="right" w:leader="dot" w:pos="9800"/>
            </w:tabs>
            <w:rPr>
              <w:rFonts w:asciiTheme="minorHAnsi" w:eastAsiaTheme="minorEastAsia" w:hAnsiTheme="minorHAnsi" w:cstheme="minorHAnsi"/>
              <w:smallCaps w:val="0"/>
              <w:noProof/>
              <w:kern w:val="2"/>
              <w:sz w:val="24"/>
              <w:szCs w:val="24"/>
              <w14:ligatures w14:val="standardContextual"/>
            </w:rPr>
          </w:pPr>
          <w:hyperlink w:anchor="_Toc234420456" w:history="1">
            <w:r w:rsidRPr="004230CA">
              <w:rPr>
                <w:rStyle w:val="Hyperlink"/>
                <w:rFonts w:asciiTheme="minorHAnsi" w:eastAsia="PMingLiU" w:hAnsiTheme="minorHAnsi" w:cstheme="minorHAnsi"/>
                <w:smallCaps w:val="0"/>
                <w:noProof/>
                <w:sz w:val="24"/>
                <w:szCs w:val="24"/>
              </w:rPr>
              <w:t>Appendix C - Status of FY 2024 Findings and Recommendations</w:t>
            </w:r>
            <w:r w:rsidRPr="004230CA">
              <w:rPr>
                <w:rFonts w:asciiTheme="minorHAnsi" w:hAnsiTheme="minorHAnsi" w:cstheme="minorHAnsi"/>
                <w:smallCaps w:val="0"/>
                <w:noProof/>
                <w:webHidden/>
                <w:sz w:val="24"/>
                <w:szCs w:val="24"/>
              </w:rPr>
              <w:tab/>
            </w:r>
            <w:r w:rsidRPr="004230CA">
              <w:rPr>
                <w:rFonts w:asciiTheme="minorHAnsi" w:hAnsiTheme="minorHAnsi" w:cstheme="minorHAnsi"/>
                <w:smallCaps w:val="0"/>
                <w:noProof/>
                <w:webHidden/>
                <w:sz w:val="24"/>
                <w:szCs w:val="24"/>
              </w:rPr>
              <w:fldChar w:fldCharType="begin"/>
            </w:r>
            <w:r w:rsidRPr="004230CA">
              <w:rPr>
                <w:rFonts w:asciiTheme="minorHAnsi" w:hAnsiTheme="minorHAnsi" w:cstheme="minorHAnsi"/>
                <w:smallCaps w:val="0"/>
                <w:noProof/>
                <w:webHidden/>
                <w:sz w:val="24"/>
                <w:szCs w:val="24"/>
              </w:rPr>
              <w:instrText xml:space="preserve"> PAGEREF _Toc234420456 \h </w:instrText>
            </w:r>
            <w:r w:rsidRPr="004230CA">
              <w:rPr>
                <w:rFonts w:asciiTheme="minorHAnsi" w:hAnsiTheme="minorHAnsi" w:cstheme="minorHAnsi"/>
                <w:smallCaps w:val="0"/>
                <w:noProof/>
                <w:webHidden/>
                <w:sz w:val="24"/>
                <w:szCs w:val="24"/>
              </w:rPr>
            </w:r>
            <w:r w:rsidRPr="004230CA">
              <w:rPr>
                <w:rFonts w:asciiTheme="minorHAnsi" w:hAnsiTheme="minorHAnsi" w:cstheme="minorHAnsi"/>
                <w:smallCaps w:val="0"/>
                <w:noProof/>
                <w:webHidden/>
                <w:sz w:val="24"/>
                <w:szCs w:val="24"/>
              </w:rPr>
              <w:fldChar w:fldCharType="separate"/>
            </w:r>
            <w:r w:rsidRPr="004230CA">
              <w:rPr>
                <w:rFonts w:asciiTheme="minorHAnsi" w:hAnsiTheme="minorHAnsi" w:cstheme="minorHAnsi"/>
                <w:smallCaps w:val="0"/>
                <w:noProof/>
                <w:webHidden/>
                <w:sz w:val="24"/>
                <w:szCs w:val="24"/>
              </w:rPr>
              <w:t>29</w:t>
            </w:r>
            <w:r w:rsidRPr="004230CA">
              <w:rPr>
                <w:rFonts w:asciiTheme="minorHAnsi" w:hAnsiTheme="minorHAnsi" w:cstheme="minorHAnsi"/>
                <w:smallCaps w:val="0"/>
                <w:noProof/>
                <w:webHidden/>
                <w:sz w:val="24"/>
                <w:szCs w:val="24"/>
              </w:rPr>
              <w:fldChar w:fldCharType="end"/>
            </w:r>
          </w:hyperlink>
        </w:p>
        <w:p w14:paraId="0F58B965" w14:textId="6AC64344" w:rsidR="009E2AB9" w:rsidRPr="004230CA" w:rsidRDefault="009E2AB9">
          <w:pPr>
            <w:pStyle w:val="TOC2"/>
            <w:tabs>
              <w:tab w:val="right" w:leader="dot" w:pos="9800"/>
            </w:tabs>
            <w:rPr>
              <w:rFonts w:asciiTheme="minorHAnsi" w:eastAsiaTheme="minorEastAsia" w:hAnsiTheme="minorHAnsi" w:cstheme="minorHAnsi"/>
              <w:smallCaps w:val="0"/>
              <w:noProof/>
              <w:kern w:val="2"/>
              <w:sz w:val="24"/>
              <w:szCs w:val="24"/>
              <w14:ligatures w14:val="standardContextual"/>
            </w:rPr>
          </w:pPr>
          <w:hyperlink w:anchor="_Toc234420457" w:history="1">
            <w:r w:rsidRPr="004230CA">
              <w:rPr>
                <w:rStyle w:val="Hyperlink"/>
                <w:rFonts w:asciiTheme="minorHAnsi" w:hAnsiTheme="minorHAnsi" w:cstheme="minorHAnsi"/>
                <w:smallCaps w:val="0"/>
                <w:noProof/>
                <w:sz w:val="24"/>
                <w:szCs w:val="24"/>
              </w:rPr>
              <w:t>Appendix D – FY 2025 State Activity Mandated Measures (SAMM) Report</w:t>
            </w:r>
            <w:r w:rsidRPr="004230CA">
              <w:rPr>
                <w:rFonts w:asciiTheme="minorHAnsi" w:hAnsiTheme="minorHAnsi" w:cstheme="minorHAnsi"/>
                <w:smallCaps w:val="0"/>
                <w:noProof/>
                <w:webHidden/>
                <w:sz w:val="24"/>
                <w:szCs w:val="24"/>
              </w:rPr>
              <w:tab/>
            </w:r>
            <w:r w:rsidRPr="004230CA">
              <w:rPr>
                <w:rFonts w:asciiTheme="minorHAnsi" w:hAnsiTheme="minorHAnsi" w:cstheme="minorHAnsi"/>
                <w:smallCaps w:val="0"/>
                <w:noProof/>
                <w:webHidden/>
                <w:sz w:val="24"/>
                <w:szCs w:val="24"/>
              </w:rPr>
              <w:fldChar w:fldCharType="begin"/>
            </w:r>
            <w:r w:rsidRPr="004230CA">
              <w:rPr>
                <w:rFonts w:asciiTheme="minorHAnsi" w:hAnsiTheme="minorHAnsi" w:cstheme="minorHAnsi"/>
                <w:smallCaps w:val="0"/>
                <w:noProof/>
                <w:webHidden/>
                <w:sz w:val="24"/>
                <w:szCs w:val="24"/>
              </w:rPr>
              <w:instrText xml:space="preserve"> PAGEREF _Toc234420457 \h </w:instrText>
            </w:r>
            <w:r w:rsidRPr="004230CA">
              <w:rPr>
                <w:rFonts w:asciiTheme="minorHAnsi" w:hAnsiTheme="minorHAnsi" w:cstheme="minorHAnsi"/>
                <w:smallCaps w:val="0"/>
                <w:noProof/>
                <w:webHidden/>
                <w:sz w:val="24"/>
                <w:szCs w:val="24"/>
              </w:rPr>
            </w:r>
            <w:r w:rsidRPr="004230CA">
              <w:rPr>
                <w:rFonts w:asciiTheme="minorHAnsi" w:hAnsiTheme="minorHAnsi" w:cstheme="minorHAnsi"/>
                <w:smallCaps w:val="0"/>
                <w:noProof/>
                <w:webHidden/>
                <w:sz w:val="24"/>
                <w:szCs w:val="24"/>
              </w:rPr>
              <w:fldChar w:fldCharType="separate"/>
            </w:r>
            <w:r w:rsidRPr="004230CA">
              <w:rPr>
                <w:rFonts w:asciiTheme="minorHAnsi" w:hAnsiTheme="minorHAnsi" w:cstheme="minorHAnsi"/>
                <w:smallCaps w:val="0"/>
                <w:noProof/>
                <w:webHidden/>
                <w:sz w:val="24"/>
                <w:szCs w:val="24"/>
              </w:rPr>
              <w:t>30</w:t>
            </w:r>
            <w:r w:rsidRPr="004230CA">
              <w:rPr>
                <w:rFonts w:asciiTheme="minorHAnsi" w:hAnsiTheme="minorHAnsi" w:cstheme="minorHAnsi"/>
                <w:smallCaps w:val="0"/>
                <w:noProof/>
                <w:webHidden/>
                <w:sz w:val="24"/>
                <w:szCs w:val="24"/>
              </w:rPr>
              <w:fldChar w:fldCharType="end"/>
            </w:r>
          </w:hyperlink>
        </w:p>
        <w:p w14:paraId="0FDB9FC3" w14:textId="59CD0219" w:rsidR="00DC0F08" w:rsidRPr="008732B7" w:rsidRDefault="00DC0F08">
          <w:r w:rsidRPr="009E2AB9">
            <w:rPr>
              <w:rFonts w:asciiTheme="minorHAnsi" w:hAnsiTheme="minorHAnsi" w:cstheme="minorHAnsi"/>
              <w:b/>
              <w:bCs/>
              <w:noProof/>
              <w:sz w:val="20"/>
              <w:szCs w:val="20"/>
            </w:rPr>
            <w:fldChar w:fldCharType="end"/>
          </w:r>
        </w:p>
      </w:sdtContent>
    </w:sdt>
    <w:p w14:paraId="29FEFC95" w14:textId="4C244DFF" w:rsidR="005A5B9A" w:rsidRPr="008732B7" w:rsidRDefault="00D14354" w:rsidP="007A71AC">
      <w:pPr>
        <w:tabs>
          <w:tab w:val="left" w:pos="1125"/>
        </w:tabs>
        <w:rPr>
          <w:b/>
        </w:rPr>
      </w:pPr>
      <w:r w:rsidRPr="008732B7">
        <w:rPr>
          <w:b/>
        </w:rPr>
        <w:br w:type="page"/>
      </w:r>
    </w:p>
    <w:p w14:paraId="362CAD88" w14:textId="75BB51B1" w:rsidR="008B1863" w:rsidRPr="008732B7" w:rsidRDefault="008B1863" w:rsidP="005F4685">
      <w:pPr>
        <w:pStyle w:val="Heading2"/>
        <w:spacing w:after="0"/>
        <w:ind w:left="360"/>
        <w:rPr>
          <w:sz w:val="28"/>
          <w:szCs w:val="28"/>
        </w:rPr>
      </w:pPr>
      <w:bookmarkStart w:id="5" w:name="_Toc162345841"/>
      <w:bookmarkStart w:id="6" w:name="_Toc234420436"/>
      <w:r w:rsidRPr="008732B7">
        <w:rPr>
          <w:sz w:val="28"/>
          <w:szCs w:val="28"/>
        </w:rPr>
        <w:lastRenderedPageBreak/>
        <w:t>Executive Summary</w:t>
      </w:r>
      <w:bookmarkEnd w:id="5"/>
      <w:bookmarkEnd w:id="6"/>
      <w:r w:rsidR="0099694E" w:rsidRPr="008732B7">
        <w:rPr>
          <w:sz w:val="28"/>
          <w:szCs w:val="28"/>
        </w:rPr>
        <w:t xml:space="preserve"> </w:t>
      </w:r>
    </w:p>
    <w:p w14:paraId="0B280799" w14:textId="77777777" w:rsidR="00D64D7E" w:rsidRPr="008732B7" w:rsidRDefault="00D64D7E" w:rsidP="00D64D7E"/>
    <w:p w14:paraId="0FE6BE10" w14:textId="74CF0437" w:rsidR="007D3A2B" w:rsidRPr="008732B7" w:rsidRDefault="00F848BF" w:rsidP="00E7239F">
      <w:pPr>
        <w:autoSpaceDE/>
        <w:autoSpaceDN/>
        <w:adjustRightInd/>
        <w:rPr>
          <w:rFonts w:asciiTheme="minorHAnsi" w:eastAsia="Calibri" w:hAnsiTheme="minorHAnsi" w:cstheme="minorBidi"/>
        </w:rPr>
      </w:pPr>
      <w:r w:rsidRPr="008732B7">
        <w:rPr>
          <w:rFonts w:asciiTheme="minorHAnsi" w:eastAsia="Calibri" w:hAnsiTheme="minorHAnsi" w:cstheme="minorBidi"/>
        </w:rPr>
        <w:t>The</w:t>
      </w:r>
      <w:r w:rsidR="00424737" w:rsidRPr="008732B7">
        <w:rPr>
          <w:rFonts w:asciiTheme="minorHAnsi" w:eastAsia="Calibri" w:hAnsiTheme="minorHAnsi" w:cstheme="minorBidi"/>
        </w:rPr>
        <w:t xml:space="preserve"> primary</w:t>
      </w:r>
      <w:r w:rsidRPr="008732B7">
        <w:rPr>
          <w:rFonts w:asciiTheme="minorHAnsi" w:eastAsia="Calibri" w:hAnsiTheme="minorHAnsi" w:cstheme="minorBidi"/>
        </w:rPr>
        <w:t xml:space="preserve"> purpose of this report is to assess the activities of the Washington </w:t>
      </w:r>
      <w:r w:rsidR="00213A73" w:rsidRPr="008732B7">
        <w:rPr>
          <w:rFonts w:asciiTheme="minorHAnsi" w:eastAsia="Calibri" w:hAnsiTheme="minorHAnsi" w:cstheme="minorBidi"/>
        </w:rPr>
        <w:t xml:space="preserve">State Plan’s </w:t>
      </w:r>
      <w:r w:rsidR="00792A59" w:rsidRPr="008732B7">
        <w:rPr>
          <w:rFonts w:asciiTheme="minorHAnsi" w:eastAsia="Calibri" w:hAnsiTheme="minorHAnsi" w:cstheme="minorBidi"/>
        </w:rPr>
        <w:t xml:space="preserve">program performance </w:t>
      </w:r>
      <w:r w:rsidRPr="008732B7">
        <w:rPr>
          <w:rFonts w:asciiTheme="minorHAnsi" w:eastAsia="Calibri" w:hAnsiTheme="minorHAnsi" w:cstheme="minorBidi"/>
        </w:rPr>
        <w:t>for Fiscal Year (FY) 2025</w:t>
      </w:r>
      <w:r w:rsidR="00792A59" w:rsidRPr="008732B7">
        <w:rPr>
          <w:rFonts w:asciiTheme="minorHAnsi" w:eastAsia="Calibri" w:hAnsiTheme="minorHAnsi" w:cstheme="minorBidi"/>
        </w:rPr>
        <w:t xml:space="preserve">.  </w:t>
      </w:r>
      <w:r w:rsidR="007D3A2B" w:rsidRPr="008732B7">
        <w:rPr>
          <w:rFonts w:asciiTheme="minorHAnsi" w:hAnsiTheme="minorHAnsi" w:cstheme="minorBidi"/>
        </w:rPr>
        <w:t>The criteria used to measure performance include those mandated by the Occupational Safety and Health Administration (OSHA).  This report gauges progress toward resolving outstanding findings and observations from the FY 2024 Follow-up Federal Annual Monitoring and Evaluation (FAME) Report.</w:t>
      </w:r>
      <w:r w:rsidR="007D3A2B" w:rsidRPr="008732B7">
        <w:rPr>
          <w:rFonts w:asciiTheme="minorHAnsi" w:hAnsiTheme="minorHAnsi" w:cstheme="minorBidi"/>
          <w:spacing w:val="40"/>
        </w:rPr>
        <w:t xml:space="preserve"> </w:t>
      </w:r>
      <w:r w:rsidR="007D3A2B" w:rsidRPr="008732B7">
        <w:rPr>
          <w:rFonts w:asciiTheme="minorHAnsi" w:hAnsiTheme="minorHAnsi" w:cstheme="minorBidi"/>
        </w:rPr>
        <w:t xml:space="preserve">The Washington Division of Occupational Safety and Health (DOSH) is responsible for the enforcement of regulations and protecting workers from health and safety hazards in </w:t>
      </w:r>
      <w:proofErr w:type="gramStart"/>
      <w:r w:rsidR="007D3A2B" w:rsidRPr="008732B7">
        <w:rPr>
          <w:rFonts w:asciiTheme="minorHAnsi" w:hAnsiTheme="minorHAnsi" w:cstheme="minorBidi"/>
        </w:rPr>
        <w:t>the majority of</w:t>
      </w:r>
      <w:proofErr w:type="gramEnd"/>
      <w:r w:rsidR="007D3A2B" w:rsidRPr="008732B7">
        <w:rPr>
          <w:rFonts w:asciiTheme="minorHAnsi" w:hAnsiTheme="minorHAnsi" w:cstheme="minorBidi"/>
        </w:rPr>
        <w:t xml:space="preserve"> Washington’s workplaces.</w:t>
      </w:r>
      <w:r w:rsidRPr="008732B7">
        <w:rPr>
          <w:rFonts w:asciiTheme="minorHAnsi" w:eastAsia="Calibri" w:hAnsiTheme="minorHAnsi" w:cstheme="minorBidi"/>
        </w:rPr>
        <w:t xml:space="preserve"> </w:t>
      </w:r>
    </w:p>
    <w:p w14:paraId="45DDAA01" w14:textId="77777777" w:rsidR="007D3A2B" w:rsidRPr="008732B7" w:rsidRDefault="007D3A2B" w:rsidP="00E7239F">
      <w:pPr>
        <w:autoSpaceDE/>
        <w:autoSpaceDN/>
        <w:adjustRightInd/>
        <w:rPr>
          <w:rFonts w:asciiTheme="minorHAnsi" w:eastAsia="Calibri" w:hAnsiTheme="minorHAnsi" w:cstheme="minorHAnsi"/>
        </w:rPr>
      </w:pPr>
    </w:p>
    <w:p w14:paraId="4E4A133E" w14:textId="74FDDBD6" w:rsidR="00E920F5" w:rsidRPr="008732B7" w:rsidRDefault="00E40874" w:rsidP="00E7239F">
      <w:pPr>
        <w:widowControl/>
        <w:autoSpaceDE/>
        <w:autoSpaceDN/>
        <w:adjustRightInd/>
        <w:rPr>
          <w:rFonts w:asciiTheme="minorHAnsi" w:hAnsiTheme="minorHAnsi" w:cstheme="minorHAnsi"/>
          <w:iCs/>
        </w:rPr>
      </w:pPr>
      <w:r w:rsidRPr="008732B7">
        <w:rPr>
          <w:rFonts w:asciiTheme="minorHAnsi" w:hAnsiTheme="minorHAnsi" w:cstheme="minorHAnsi"/>
          <w:iCs/>
        </w:rPr>
        <w:t xml:space="preserve">This is DOSH’s </w:t>
      </w:r>
      <w:r w:rsidR="003A5038" w:rsidRPr="008732B7">
        <w:rPr>
          <w:rFonts w:asciiTheme="minorHAnsi" w:hAnsiTheme="minorHAnsi" w:cstheme="minorHAnsi"/>
          <w:iCs/>
        </w:rPr>
        <w:t>fifth</w:t>
      </w:r>
      <w:r w:rsidRPr="008732B7">
        <w:rPr>
          <w:rFonts w:asciiTheme="minorHAnsi" w:hAnsiTheme="minorHAnsi" w:cstheme="minorHAnsi"/>
          <w:iCs/>
        </w:rPr>
        <w:t xml:space="preserve"> year in </w:t>
      </w:r>
      <w:r w:rsidR="005C138E">
        <w:rPr>
          <w:rFonts w:asciiTheme="minorHAnsi" w:hAnsiTheme="minorHAnsi" w:cstheme="minorHAnsi"/>
          <w:iCs/>
        </w:rPr>
        <w:t>its</w:t>
      </w:r>
      <w:r w:rsidRPr="008732B7">
        <w:rPr>
          <w:rFonts w:asciiTheme="minorHAnsi" w:hAnsiTheme="minorHAnsi" w:cstheme="minorHAnsi"/>
          <w:iCs/>
        </w:rPr>
        <w:t xml:space="preserve"> five-year strategic plan (FY 202</w:t>
      </w:r>
      <w:r w:rsidR="003A5038" w:rsidRPr="008732B7">
        <w:rPr>
          <w:rFonts w:asciiTheme="minorHAnsi" w:hAnsiTheme="minorHAnsi" w:cstheme="minorHAnsi"/>
          <w:iCs/>
        </w:rPr>
        <w:t>1</w:t>
      </w:r>
      <w:r w:rsidRPr="008732B7">
        <w:rPr>
          <w:rFonts w:asciiTheme="minorHAnsi" w:hAnsiTheme="minorHAnsi" w:cstheme="minorHAnsi"/>
          <w:iCs/>
        </w:rPr>
        <w:t>-202</w:t>
      </w:r>
      <w:r w:rsidR="003A5038" w:rsidRPr="008732B7">
        <w:rPr>
          <w:rFonts w:asciiTheme="minorHAnsi" w:hAnsiTheme="minorHAnsi" w:cstheme="minorHAnsi"/>
          <w:iCs/>
        </w:rPr>
        <w:t>5</w:t>
      </w:r>
      <w:r w:rsidRPr="008732B7">
        <w:rPr>
          <w:rFonts w:asciiTheme="minorHAnsi" w:hAnsiTheme="minorHAnsi" w:cstheme="minorHAnsi"/>
          <w:iCs/>
        </w:rPr>
        <w:t xml:space="preserve">) and annual goals were established for measuring the performance and effectiveness of its programs and services.  </w:t>
      </w:r>
      <w:r w:rsidR="00AE2B95" w:rsidRPr="008732B7">
        <w:rPr>
          <w:rFonts w:asciiTheme="minorHAnsi" w:hAnsiTheme="minorHAnsi" w:cstheme="minorHAnsi"/>
          <w:iCs/>
        </w:rPr>
        <w:t>DOSH focused on reducing fatalities and hospitalization rates in the most hazardous industries</w:t>
      </w:r>
      <w:r w:rsidR="00B654D9" w:rsidRPr="008732B7">
        <w:rPr>
          <w:rFonts w:asciiTheme="minorHAnsi" w:hAnsiTheme="minorHAnsi" w:cstheme="minorHAnsi"/>
          <w:iCs/>
        </w:rPr>
        <w:t>, reducing the risk of cata</w:t>
      </w:r>
      <w:r w:rsidR="00ED0374" w:rsidRPr="008732B7">
        <w:rPr>
          <w:rFonts w:asciiTheme="minorHAnsi" w:hAnsiTheme="minorHAnsi" w:cstheme="minorHAnsi"/>
          <w:iCs/>
        </w:rPr>
        <w:t>s</w:t>
      </w:r>
      <w:r w:rsidR="00B654D9" w:rsidRPr="008732B7">
        <w:rPr>
          <w:rFonts w:asciiTheme="minorHAnsi" w:hAnsiTheme="minorHAnsi" w:cstheme="minorHAnsi"/>
          <w:iCs/>
        </w:rPr>
        <w:t>trophic releases of chemicals</w:t>
      </w:r>
      <w:r w:rsidR="00ED0374" w:rsidRPr="008732B7">
        <w:rPr>
          <w:rFonts w:asciiTheme="minorHAnsi" w:hAnsiTheme="minorHAnsi" w:cstheme="minorHAnsi"/>
          <w:iCs/>
        </w:rPr>
        <w:t>, recruit</w:t>
      </w:r>
      <w:r w:rsidR="00B84BD9" w:rsidRPr="008732B7">
        <w:rPr>
          <w:rFonts w:asciiTheme="minorHAnsi" w:hAnsiTheme="minorHAnsi" w:cstheme="minorHAnsi"/>
          <w:iCs/>
        </w:rPr>
        <w:t xml:space="preserve">ing and retaining skilled professionals, and reducing the transmission of infectious diseases in workplaces.  </w:t>
      </w:r>
      <w:r w:rsidR="00505803" w:rsidRPr="008732B7">
        <w:rPr>
          <w:rFonts w:asciiTheme="minorHAnsi" w:hAnsiTheme="minorHAnsi" w:cstheme="minorHAnsi"/>
          <w:iCs/>
        </w:rPr>
        <w:t>Washington</w:t>
      </w:r>
      <w:r w:rsidR="0021438E" w:rsidRPr="008732B7">
        <w:rPr>
          <w:rFonts w:asciiTheme="minorHAnsi" w:hAnsiTheme="minorHAnsi" w:cstheme="minorHAnsi"/>
          <w:iCs/>
        </w:rPr>
        <w:t xml:space="preserve"> continued to have a low</w:t>
      </w:r>
      <w:r w:rsidR="0031721A" w:rsidRPr="008732B7">
        <w:rPr>
          <w:rFonts w:asciiTheme="minorHAnsi" w:hAnsiTheme="minorHAnsi" w:cstheme="minorHAnsi"/>
          <w:iCs/>
        </w:rPr>
        <w:t>er</w:t>
      </w:r>
      <w:r w:rsidR="0021438E" w:rsidRPr="008732B7">
        <w:rPr>
          <w:rFonts w:asciiTheme="minorHAnsi" w:hAnsiTheme="minorHAnsi" w:cstheme="minorHAnsi"/>
          <w:iCs/>
        </w:rPr>
        <w:t xml:space="preserve"> number of worker fatalities</w:t>
      </w:r>
      <w:r w:rsidR="00B339F2" w:rsidRPr="008732B7">
        <w:rPr>
          <w:rFonts w:asciiTheme="minorHAnsi" w:hAnsiTheme="minorHAnsi" w:cstheme="minorHAnsi"/>
          <w:iCs/>
        </w:rPr>
        <w:t xml:space="preserve"> </w:t>
      </w:r>
      <w:r w:rsidR="00396E29" w:rsidRPr="008732B7">
        <w:rPr>
          <w:rFonts w:asciiTheme="minorHAnsi" w:hAnsiTheme="minorHAnsi" w:cstheme="minorHAnsi"/>
          <w:iCs/>
        </w:rPr>
        <w:t>at</w:t>
      </w:r>
      <w:r w:rsidR="0031721A" w:rsidRPr="008732B7">
        <w:rPr>
          <w:rFonts w:asciiTheme="minorHAnsi" w:hAnsiTheme="minorHAnsi" w:cstheme="minorHAnsi"/>
          <w:iCs/>
        </w:rPr>
        <w:t xml:space="preserve"> 2.7 per 100,000 full-time equivalent (FTE)</w:t>
      </w:r>
      <w:r w:rsidR="00505803" w:rsidRPr="008732B7">
        <w:rPr>
          <w:rFonts w:asciiTheme="minorHAnsi" w:hAnsiTheme="minorHAnsi" w:cstheme="minorHAnsi"/>
          <w:iCs/>
        </w:rPr>
        <w:t xml:space="preserve"> employees</w:t>
      </w:r>
      <w:r w:rsidR="0031721A" w:rsidRPr="008732B7">
        <w:rPr>
          <w:rFonts w:asciiTheme="minorHAnsi" w:hAnsiTheme="minorHAnsi" w:cstheme="minorHAnsi"/>
          <w:iCs/>
        </w:rPr>
        <w:t xml:space="preserve"> </w:t>
      </w:r>
      <w:r w:rsidR="001A0FD9" w:rsidRPr="008732B7">
        <w:rPr>
          <w:rFonts w:asciiTheme="minorHAnsi" w:hAnsiTheme="minorHAnsi" w:cstheme="minorHAnsi"/>
          <w:iCs/>
        </w:rPr>
        <w:t>compared to the national average</w:t>
      </w:r>
      <w:r w:rsidR="00B339F2" w:rsidRPr="008732B7">
        <w:rPr>
          <w:rFonts w:asciiTheme="minorHAnsi" w:hAnsiTheme="minorHAnsi" w:cstheme="minorHAnsi"/>
          <w:iCs/>
        </w:rPr>
        <w:t xml:space="preserve"> of 3.5</w:t>
      </w:r>
      <w:r w:rsidR="0021438E" w:rsidRPr="008732B7">
        <w:rPr>
          <w:rFonts w:asciiTheme="minorHAnsi" w:hAnsiTheme="minorHAnsi" w:cstheme="minorHAnsi"/>
          <w:iCs/>
        </w:rPr>
        <w:t xml:space="preserve">.  </w:t>
      </w:r>
      <w:r w:rsidR="00482EC9" w:rsidRPr="008732B7">
        <w:rPr>
          <w:rFonts w:asciiTheme="minorHAnsi" w:hAnsiTheme="minorHAnsi" w:cstheme="minorHAnsi"/>
          <w:iCs/>
        </w:rPr>
        <w:t xml:space="preserve">In addition, </w:t>
      </w:r>
      <w:r w:rsidR="00396E29" w:rsidRPr="008732B7">
        <w:rPr>
          <w:rFonts w:asciiTheme="minorHAnsi" w:hAnsiTheme="minorHAnsi" w:cstheme="minorHAnsi"/>
          <w:iCs/>
        </w:rPr>
        <w:t>the</w:t>
      </w:r>
      <w:r w:rsidR="00482EC9" w:rsidRPr="008732B7">
        <w:rPr>
          <w:rFonts w:asciiTheme="minorHAnsi" w:hAnsiTheme="minorHAnsi" w:cstheme="minorHAnsi"/>
          <w:iCs/>
        </w:rPr>
        <w:t xml:space="preserve"> hospitalization rate </w:t>
      </w:r>
      <w:r w:rsidR="00C83D03" w:rsidRPr="008732B7">
        <w:rPr>
          <w:rFonts w:asciiTheme="minorHAnsi" w:hAnsiTheme="minorHAnsi" w:cstheme="minorHAnsi"/>
          <w:iCs/>
        </w:rPr>
        <w:t xml:space="preserve">continued to </w:t>
      </w:r>
      <w:r w:rsidR="00482EC9" w:rsidRPr="008732B7">
        <w:rPr>
          <w:rFonts w:asciiTheme="minorHAnsi" w:hAnsiTheme="minorHAnsi" w:cstheme="minorHAnsi"/>
          <w:iCs/>
        </w:rPr>
        <w:t xml:space="preserve">trend downward to 18.9 </w:t>
      </w:r>
      <w:r w:rsidR="009A257B" w:rsidRPr="008732B7">
        <w:rPr>
          <w:rFonts w:asciiTheme="minorHAnsi" w:hAnsiTheme="minorHAnsi" w:cstheme="minorHAnsi"/>
          <w:iCs/>
        </w:rPr>
        <w:t>per 100,000 workers</w:t>
      </w:r>
      <w:r w:rsidR="00FD35EC" w:rsidRPr="008732B7">
        <w:rPr>
          <w:rFonts w:asciiTheme="minorHAnsi" w:hAnsiTheme="minorHAnsi" w:cstheme="minorHAnsi"/>
          <w:iCs/>
        </w:rPr>
        <w:t xml:space="preserve">.  </w:t>
      </w:r>
      <w:r w:rsidR="006611FC" w:rsidRPr="008732B7">
        <w:rPr>
          <w:rFonts w:asciiTheme="minorHAnsi" w:hAnsiTheme="minorHAnsi" w:cstheme="minorHAnsi"/>
          <w:iCs/>
        </w:rPr>
        <w:t>Successes included exceeding safety and health inspection goals</w:t>
      </w:r>
      <w:r w:rsidR="009E762A" w:rsidRPr="008732B7">
        <w:rPr>
          <w:rFonts w:asciiTheme="minorHAnsi" w:hAnsiTheme="minorHAnsi" w:cstheme="minorHAnsi"/>
          <w:iCs/>
        </w:rPr>
        <w:t>,</w:t>
      </w:r>
      <w:r w:rsidR="00396E29" w:rsidRPr="008732B7">
        <w:rPr>
          <w:rFonts w:asciiTheme="minorHAnsi" w:hAnsiTheme="minorHAnsi" w:cstheme="minorHAnsi"/>
          <w:iCs/>
        </w:rPr>
        <w:t xml:space="preserve"> maintaining a lower than average inspection in-compliance rate, </w:t>
      </w:r>
      <w:r w:rsidR="00F206DD" w:rsidRPr="008732B7">
        <w:rPr>
          <w:rFonts w:asciiTheme="minorHAnsi" w:hAnsiTheme="minorHAnsi" w:cstheme="minorHAnsi"/>
          <w:iCs/>
        </w:rPr>
        <w:t>adding</w:t>
      </w:r>
      <w:r w:rsidR="001C6DCA" w:rsidRPr="008732B7">
        <w:rPr>
          <w:rFonts w:asciiTheme="minorHAnsi" w:hAnsiTheme="minorHAnsi" w:cstheme="minorHAnsi"/>
          <w:iCs/>
        </w:rPr>
        <w:t xml:space="preserve"> six new </w:t>
      </w:r>
      <w:r w:rsidR="00F206DD" w:rsidRPr="008732B7">
        <w:rPr>
          <w:rFonts w:asciiTheme="minorHAnsi" w:hAnsiTheme="minorHAnsi" w:cstheme="minorHAnsi"/>
          <w:iCs/>
        </w:rPr>
        <w:t xml:space="preserve">employers to the </w:t>
      </w:r>
      <w:r w:rsidR="001C6DCA" w:rsidRPr="008732B7">
        <w:rPr>
          <w:rFonts w:asciiTheme="minorHAnsi" w:hAnsiTheme="minorHAnsi" w:cstheme="minorHAnsi"/>
          <w:iCs/>
        </w:rPr>
        <w:t xml:space="preserve">Safety Through Achieving Recognition Together (START) </w:t>
      </w:r>
      <w:r w:rsidR="00F206DD" w:rsidRPr="008732B7">
        <w:rPr>
          <w:rFonts w:asciiTheme="minorHAnsi" w:hAnsiTheme="minorHAnsi" w:cstheme="minorHAnsi"/>
          <w:iCs/>
        </w:rPr>
        <w:t xml:space="preserve">program, </w:t>
      </w:r>
      <w:r w:rsidR="00E920F5" w:rsidRPr="008732B7">
        <w:rPr>
          <w:rFonts w:asciiTheme="minorHAnsi" w:hAnsiTheme="minorHAnsi" w:cstheme="minorHAnsi"/>
          <w:iCs/>
        </w:rPr>
        <w:t xml:space="preserve">and </w:t>
      </w:r>
      <w:r w:rsidR="00951C2A" w:rsidRPr="008732B7">
        <w:rPr>
          <w:rFonts w:asciiTheme="minorHAnsi" w:hAnsiTheme="minorHAnsi" w:cstheme="minorHAnsi"/>
          <w:iCs/>
        </w:rPr>
        <w:t>conti</w:t>
      </w:r>
      <w:r w:rsidR="00CA7D0E" w:rsidRPr="008732B7">
        <w:rPr>
          <w:rFonts w:asciiTheme="minorHAnsi" w:hAnsiTheme="minorHAnsi" w:cstheme="minorHAnsi"/>
          <w:iCs/>
        </w:rPr>
        <w:t>nuing</w:t>
      </w:r>
      <w:r w:rsidR="00951C2A" w:rsidRPr="008732B7">
        <w:rPr>
          <w:rFonts w:asciiTheme="minorHAnsi" w:hAnsiTheme="minorHAnsi" w:cstheme="minorHAnsi"/>
          <w:iCs/>
        </w:rPr>
        <w:t xml:space="preserve"> to provide the WISHA-10 for Agriculture </w:t>
      </w:r>
      <w:r w:rsidR="002F6EE4" w:rsidRPr="008732B7">
        <w:rPr>
          <w:rFonts w:asciiTheme="minorHAnsi" w:hAnsiTheme="minorHAnsi" w:cstheme="minorHAnsi"/>
          <w:iCs/>
        </w:rPr>
        <w:t>training</w:t>
      </w:r>
      <w:r w:rsidR="00951C2A" w:rsidRPr="008732B7">
        <w:rPr>
          <w:rFonts w:asciiTheme="minorHAnsi" w:hAnsiTheme="minorHAnsi" w:cstheme="minorHAnsi"/>
          <w:iCs/>
        </w:rPr>
        <w:t xml:space="preserve"> to high schools throughout the state</w:t>
      </w:r>
      <w:r w:rsidR="00E920F5" w:rsidRPr="008732B7">
        <w:rPr>
          <w:rFonts w:asciiTheme="minorHAnsi" w:hAnsiTheme="minorHAnsi" w:cstheme="minorHAnsi"/>
          <w:iCs/>
        </w:rPr>
        <w:t>.</w:t>
      </w:r>
      <w:r w:rsidR="00951C2A" w:rsidRPr="008732B7">
        <w:rPr>
          <w:rFonts w:asciiTheme="minorHAnsi" w:hAnsiTheme="minorHAnsi" w:cstheme="minorHAnsi"/>
          <w:iCs/>
        </w:rPr>
        <w:t xml:space="preserve"> </w:t>
      </w:r>
      <w:r w:rsidR="002F6EE4" w:rsidRPr="008732B7">
        <w:rPr>
          <w:rFonts w:asciiTheme="minorHAnsi" w:hAnsiTheme="minorHAnsi" w:cstheme="minorHAnsi"/>
          <w:iCs/>
        </w:rPr>
        <w:t xml:space="preserve"> Details are addressed in DOSH’s FY 2025 State OSHA Annual Report (SOAR).  </w:t>
      </w:r>
    </w:p>
    <w:p w14:paraId="13BB9D49" w14:textId="77777777" w:rsidR="00E920F5" w:rsidRPr="008732B7" w:rsidRDefault="00E920F5" w:rsidP="00E7239F">
      <w:pPr>
        <w:widowControl/>
        <w:autoSpaceDE/>
        <w:autoSpaceDN/>
        <w:adjustRightInd/>
        <w:rPr>
          <w:rFonts w:asciiTheme="minorHAnsi" w:hAnsiTheme="minorHAnsi" w:cstheme="minorHAnsi"/>
          <w:iCs/>
        </w:rPr>
      </w:pPr>
    </w:p>
    <w:p w14:paraId="6F0ADE0F" w14:textId="1F8E8EE5" w:rsidR="00505803" w:rsidRPr="008732B7" w:rsidRDefault="00670A95" w:rsidP="00E7239F">
      <w:pPr>
        <w:widowControl/>
        <w:autoSpaceDE/>
        <w:autoSpaceDN/>
        <w:adjustRightInd/>
        <w:rPr>
          <w:rFonts w:asciiTheme="minorHAnsi" w:hAnsiTheme="minorHAnsi" w:cstheme="minorHAnsi"/>
          <w:iCs/>
        </w:rPr>
      </w:pPr>
      <w:r w:rsidRPr="008732B7">
        <w:rPr>
          <w:rFonts w:asciiTheme="minorHAnsi" w:hAnsiTheme="minorHAnsi" w:cstheme="minorHAnsi"/>
          <w:iCs/>
        </w:rPr>
        <w:t xml:space="preserve">DOSH took action to </w:t>
      </w:r>
      <w:r w:rsidR="00F61C92" w:rsidRPr="008732B7">
        <w:rPr>
          <w:rFonts w:asciiTheme="minorHAnsi" w:hAnsiTheme="minorHAnsi" w:cstheme="minorHAnsi"/>
          <w:iCs/>
        </w:rPr>
        <w:t>adopt two outstanding federal standards</w:t>
      </w:r>
      <w:r w:rsidR="008776B3" w:rsidRPr="008732B7">
        <w:rPr>
          <w:rFonts w:asciiTheme="minorHAnsi" w:hAnsiTheme="minorHAnsi" w:cstheme="minorHAnsi"/>
          <w:iCs/>
        </w:rPr>
        <w:t xml:space="preserve"> from the previous FY 2023 Comprehensive FAME, as well as three </w:t>
      </w:r>
      <w:r w:rsidR="006C19A5" w:rsidRPr="008732B7">
        <w:rPr>
          <w:rFonts w:asciiTheme="minorHAnsi" w:hAnsiTheme="minorHAnsi" w:cstheme="minorHAnsi"/>
          <w:iCs/>
        </w:rPr>
        <w:t xml:space="preserve">new </w:t>
      </w:r>
      <w:r w:rsidR="008776B3" w:rsidRPr="008732B7">
        <w:rPr>
          <w:rFonts w:asciiTheme="minorHAnsi" w:hAnsiTheme="minorHAnsi" w:cstheme="minorHAnsi"/>
          <w:iCs/>
        </w:rPr>
        <w:t xml:space="preserve">standards promulgated </w:t>
      </w:r>
      <w:r w:rsidR="002F6EE4" w:rsidRPr="008732B7">
        <w:rPr>
          <w:rFonts w:asciiTheme="minorHAnsi" w:hAnsiTheme="minorHAnsi" w:cstheme="minorHAnsi"/>
          <w:iCs/>
        </w:rPr>
        <w:t xml:space="preserve">since FY 2024. </w:t>
      </w:r>
      <w:r w:rsidR="008776B3" w:rsidRPr="008732B7">
        <w:rPr>
          <w:rFonts w:asciiTheme="minorHAnsi" w:hAnsiTheme="minorHAnsi" w:cstheme="minorHAnsi"/>
          <w:iCs/>
        </w:rPr>
        <w:t xml:space="preserve"> </w:t>
      </w:r>
      <w:r w:rsidR="00642F6F" w:rsidRPr="008732B7">
        <w:rPr>
          <w:rFonts w:asciiTheme="minorHAnsi" w:hAnsiTheme="minorHAnsi" w:cstheme="minorHAnsi"/>
          <w:iCs/>
        </w:rPr>
        <w:t xml:space="preserve">DOSH </w:t>
      </w:r>
      <w:r w:rsidR="00CB088E" w:rsidRPr="008732B7">
        <w:rPr>
          <w:rFonts w:asciiTheme="minorHAnsi" w:hAnsiTheme="minorHAnsi" w:cstheme="minorHAnsi"/>
          <w:iCs/>
        </w:rPr>
        <w:t>issu</w:t>
      </w:r>
      <w:r w:rsidR="00642F6F" w:rsidRPr="008732B7">
        <w:rPr>
          <w:rFonts w:asciiTheme="minorHAnsi" w:hAnsiTheme="minorHAnsi" w:cstheme="minorHAnsi"/>
          <w:iCs/>
        </w:rPr>
        <w:t>ed</w:t>
      </w:r>
      <w:r w:rsidR="00CB088E" w:rsidRPr="008732B7">
        <w:rPr>
          <w:rFonts w:asciiTheme="minorHAnsi" w:hAnsiTheme="minorHAnsi" w:cstheme="minorHAnsi"/>
          <w:iCs/>
        </w:rPr>
        <w:t xml:space="preserve"> updated regulations for the cranes, rigging, and personnel lifting, as well as a new regulation for sanitary conditions in construction.  </w:t>
      </w:r>
      <w:r w:rsidR="003133B1" w:rsidRPr="008732B7">
        <w:rPr>
          <w:rFonts w:asciiTheme="minorHAnsi" w:hAnsiTheme="minorHAnsi" w:cstheme="minorHAnsi"/>
          <w:iCs/>
        </w:rPr>
        <w:t xml:space="preserve">Additionally, </w:t>
      </w:r>
      <w:r w:rsidR="005C2FB8" w:rsidRPr="008732B7">
        <w:rPr>
          <w:rFonts w:asciiTheme="minorHAnsi" w:hAnsiTheme="minorHAnsi" w:cstheme="minorHAnsi"/>
          <w:iCs/>
        </w:rPr>
        <w:t xml:space="preserve">the National Emphasis Program (NEP) for </w:t>
      </w:r>
      <w:r w:rsidR="001C7099" w:rsidRPr="008732B7">
        <w:rPr>
          <w:rFonts w:asciiTheme="minorHAnsi" w:hAnsiTheme="minorHAnsi" w:cstheme="minorHAnsi"/>
          <w:iCs/>
        </w:rPr>
        <w:t>A</w:t>
      </w:r>
      <w:r w:rsidR="005C2FB8" w:rsidRPr="008732B7">
        <w:rPr>
          <w:rFonts w:asciiTheme="minorHAnsi" w:hAnsiTheme="minorHAnsi" w:cstheme="minorHAnsi"/>
          <w:iCs/>
        </w:rPr>
        <w:t xml:space="preserve">mputations </w:t>
      </w:r>
      <w:r w:rsidR="001C7099" w:rsidRPr="008732B7">
        <w:rPr>
          <w:rFonts w:asciiTheme="minorHAnsi" w:hAnsiTheme="minorHAnsi" w:cstheme="minorHAnsi"/>
          <w:iCs/>
        </w:rPr>
        <w:t xml:space="preserve">in Manufacturing Industries was adopted, along with five other federal program changes (FPCs).  </w:t>
      </w:r>
      <w:r w:rsidR="003F35C3" w:rsidRPr="008732B7">
        <w:rPr>
          <w:rFonts w:asciiTheme="minorHAnsi" w:hAnsiTheme="minorHAnsi" w:cstheme="minorHAnsi"/>
          <w:iCs/>
        </w:rPr>
        <w:t xml:space="preserve">Lastly, </w:t>
      </w:r>
      <w:r w:rsidR="001C7099" w:rsidRPr="008732B7">
        <w:rPr>
          <w:rFonts w:asciiTheme="minorHAnsi" w:hAnsiTheme="minorHAnsi" w:cstheme="minorHAnsi"/>
          <w:iCs/>
        </w:rPr>
        <w:t xml:space="preserve">DOSH </w:t>
      </w:r>
      <w:r w:rsidR="003F35C3" w:rsidRPr="008732B7">
        <w:rPr>
          <w:rFonts w:asciiTheme="minorHAnsi" w:hAnsiTheme="minorHAnsi" w:cstheme="minorHAnsi"/>
          <w:iCs/>
        </w:rPr>
        <w:t xml:space="preserve">adopted 20 state-initiated changes (SICs) that went into effect since the </w:t>
      </w:r>
      <w:r w:rsidR="00C44F3F" w:rsidRPr="008732B7">
        <w:rPr>
          <w:rFonts w:asciiTheme="minorHAnsi" w:hAnsiTheme="minorHAnsi" w:cstheme="minorHAnsi"/>
          <w:iCs/>
        </w:rPr>
        <w:t xml:space="preserve">FY 2023 Comprehensive FAME and were not in response to </w:t>
      </w:r>
      <w:r w:rsidR="0085062C" w:rsidRPr="008732B7">
        <w:rPr>
          <w:rFonts w:asciiTheme="minorHAnsi" w:hAnsiTheme="minorHAnsi" w:cstheme="minorHAnsi"/>
          <w:iCs/>
        </w:rPr>
        <w:t>FPCs.</w:t>
      </w:r>
    </w:p>
    <w:p w14:paraId="064219D7" w14:textId="77777777" w:rsidR="00505803" w:rsidRPr="008732B7" w:rsidRDefault="00505803" w:rsidP="00E7239F">
      <w:pPr>
        <w:widowControl/>
        <w:autoSpaceDE/>
        <w:autoSpaceDN/>
        <w:adjustRightInd/>
        <w:rPr>
          <w:rFonts w:asciiTheme="minorHAnsi" w:hAnsiTheme="minorHAnsi" w:cstheme="minorHAnsi"/>
          <w:iCs/>
        </w:rPr>
      </w:pPr>
    </w:p>
    <w:p w14:paraId="4D82DB89" w14:textId="6D93728F" w:rsidR="0021438E" w:rsidRPr="008732B7" w:rsidRDefault="00EE4348" w:rsidP="00E7239F">
      <w:pPr>
        <w:widowControl/>
        <w:autoSpaceDE/>
        <w:autoSpaceDN/>
        <w:adjustRightInd/>
        <w:rPr>
          <w:rFonts w:asciiTheme="minorHAnsi" w:hAnsiTheme="minorHAnsi" w:cstheme="minorHAnsi"/>
          <w:iCs/>
        </w:rPr>
      </w:pPr>
      <w:r w:rsidRPr="008732B7">
        <w:rPr>
          <w:rFonts w:asciiTheme="minorHAnsi" w:hAnsiTheme="minorHAnsi" w:cstheme="minorHAnsi"/>
          <w:iCs/>
        </w:rPr>
        <w:t>C</w:t>
      </w:r>
      <w:r w:rsidR="0021438E" w:rsidRPr="008732B7">
        <w:rPr>
          <w:rFonts w:asciiTheme="minorHAnsi" w:hAnsiTheme="minorHAnsi" w:cstheme="minorHAnsi"/>
          <w:iCs/>
        </w:rPr>
        <w:t xml:space="preserve">onsultation </w:t>
      </w:r>
      <w:r w:rsidRPr="008732B7">
        <w:rPr>
          <w:rFonts w:asciiTheme="minorHAnsi" w:hAnsiTheme="minorHAnsi" w:cstheme="minorHAnsi"/>
          <w:iCs/>
        </w:rPr>
        <w:t xml:space="preserve">services to private sector and state and local government workplaces </w:t>
      </w:r>
      <w:r w:rsidR="00B3109F" w:rsidRPr="008732B7">
        <w:rPr>
          <w:rFonts w:asciiTheme="minorHAnsi" w:hAnsiTheme="minorHAnsi" w:cstheme="minorHAnsi"/>
          <w:iCs/>
        </w:rPr>
        <w:t>were</w:t>
      </w:r>
      <w:r w:rsidR="0021438E" w:rsidRPr="008732B7">
        <w:rPr>
          <w:rFonts w:asciiTheme="minorHAnsi" w:hAnsiTheme="minorHAnsi" w:cstheme="minorHAnsi"/>
          <w:iCs/>
        </w:rPr>
        <w:t xml:space="preserve"> provided</w:t>
      </w:r>
      <w:r w:rsidR="002147AA" w:rsidRPr="008732B7">
        <w:rPr>
          <w:rFonts w:asciiTheme="minorHAnsi" w:hAnsiTheme="minorHAnsi" w:cstheme="minorHAnsi"/>
          <w:iCs/>
        </w:rPr>
        <w:t xml:space="preserve"> under the 23(g) grant using</w:t>
      </w:r>
      <w:r w:rsidR="0021438E" w:rsidRPr="008732B7">
        <w:rPr>
          <w:rFonts w:asciiTheme="minorHAnsi" w:hAnsiTheme="minorHAnsi" w:cstheme="minorHAnsi"/>
          <w:iCs/>
        </w:rPr>
        <w:t xml:space="preserve"> 100% state fund</w:t>
      </w:r>
      <w:r w:rsidR="00474853" w:rsidRPr="008732B7">
        <w:rPr>
          <w:rFonts w:asciiTheme="minorHAnsi" w:hAnsiTheme="minorHAnsi" w:cstheme="minorHAnsi"/>
          <w:iCs/>
        </w:rPr>
        <w:t>s</w:t>
      </w:r>
      <w:r w:rsidR="0021438E" w:rsidRPr="008732B7">
        <w:rPr>
          <w:rFonts w:asciiTheme="minorHAnsi" w:hAnsiTheme="minorHAnsi" w:cstheme="minorHAnsi"/>
          <w:iCs/>
        </w:rPr>
        <w:t xml:space="preserve">. </w:t>
      </w:r>
      <w:r w:rsidR="00B3109F" w:rsidRPr="008732B7">
        <w:rPr>
          <w:rFonts w:asciiTheme="minorHAnsi" w:hAnsiTheme="minorHAnsi" w:cstheme="minorHAnsi"/>
          <w:iCs/>
        </w:rPr>
        <w:t xml:space="preserve"> </w:t>
      </w:r>
      <w:r w:rsidR="0021438E" w:rsidRPr="008732B7">
        <w:rPr>
          <w:rFonts w:asciiTheme="minorHAnsi" w:hAnsiTheme="minorHAnsi" w:cstheme="minorHAnsi"/>
          <w:iCs/>
        </w:rPr>
        <w:t xml:space="preserve">The consultation program provided </w:t>
      </w:r>
      <w:r w:rsidR="00E45366" w:rsidRPr="008732B7">
        <w:rPr>
          <w:rFonts w:asciiTheme="minorHAnsi" w:hAnsiTheme="minorHAnsi" w:cstheme="minorHAnsi"/>
          <w:iCs/>
        </w:rPr>
        <w:t>high quality</w:t>
      </w:r>
      <w:r w:rsidR="0021438E" w:rsidRPr="008732B7">
        <w:rPr>
          <w:rFonts w:asciiTheme="minorHAnsi" w:hAnsiTheme="minorHAnsi" w:cstheme="minorHAnsi"/>
          <w:iCs/>
        </w:rPr>
        <w:t xml:space="preserve"> services to employers in Washington.</w:t>
      </w:r>
      <w:r w:rsidR="00E45366" w:rsidRPr="008732B7">
        <w:rPr>
          <w:rFonts w:asciiTheme="minorHAnsi" w:hAnsiTheme="minorHAnsi" w:cstheme="minorHAnsi"/>
          <w:iCs/>
        </w:rPr>
        <w:t xml:space="preserve"> </w:t>
      </w:r>
      <w:r w:rsidR="0021438E" w:rsidRPr="008732B7">
        <w:rPr>
          <w:rFonts w:asciiTheme="minorHAnsi" w:hAnsiTheme="minorHAnsi" w:cstheme="minorHAnsi"/>
          <w:iCs/>
        </w:rPr>
        <w:t xml:space="preserve"> </w:t>
      </w:r>
      <w:r w:rsidR="00A23980" w:rsidRPr="008732B7">
        <w:rPr>
          <w:rFonts w:asciiTheme="minorHAnsi" w:hAnsiTheme="minorHAnsi" w:cstheme="minorHAnsi"/>
          <w:iCs/>
        </w:rPr>
        <w:t>Overall,</w:t>
      </w:r>
      <w:r w:rsidR="0021438E" w:rsidRPr="008732B7">
        <w:rPr>
          <w:rFonts w:asciiTheme="minorHAnsi" w:hAnsiTheme="minorHAnsi" w:cstheme="minorHAnsi"/>
          <w:iCs/>
        </w:rPr>
        <w:t xml:space="preserve"> DOSH conducted </w:t>
      </w:r>
      <w:r w:rsidR="00264DFF" w:rsidRPr="008732B7">
        <w:rPr>
          <w:rFonts w:asciiTheme="minorHAnsi" w:hAnsiTheme="minorHAnsi" w:cstheme="minorHAnsi"/>
          <w:iCs/>
        </w:rPr>
        <w:t>2,163</w:t>
      </w:r>
      <w:r w:rsidR="0021438E" w:rsidRPr="008732B7">
        <w:rPr>
          <w:rFonts w:asciiTheme="minorHAnsi" w:hAnsiTheme="minorHAnsi" w:cstheme="minorHAnsi"/>
          <w:iCs/>
        </w:rPr>
        <w:t xml:space="preserve"> consultation visits</w:t>
      </w:r>
      <w:r w:rsidR="00A23980" w:rsidRPr="008732B7">
        <w:rPr>
          <w:rFonts w:asciiTheme="minorHAnsi" w:hAnsiTheme="minorHAnsi" w:cstheme="minorHAnsi"/>
          <w:iCs/>
        </w:rPr>
        <w:t xml:space="preserve"> this review period and </w:t>
      </w:r>
      <w:r w:rsidR="0042675C" w:rsidRPr="008732B7">
        <w:rPr>
          <w:rFonts w:asciiTheme="minorHAnsi" w:hAnsiTheme="minorHAnsi" w:cstheme="minorHAnsi"/>
          <w:iCs/>
        </w:rPr>
        <w:t xml:space="preserve">focused </w:t>
      </w:r>
      <w:r w:rsidR="0021438E" w:rsidRPr="008732B7">
        <w:rPr>
          <w:rFonts w:asciiTheme="minorHAnsi" w:hAnsiTheme="minorHAnsi" w:cstheme="minorHAnsi"/>
          <w:iCs/>
        </w:rPr>
        <w:t>its efforts on the agriculture, logging, construction, and healthcare industries.</w:t>
      </w:r>
    </w:p>
    <w:p w14:paraId="6547A0C4" w14:textId="77777777" w:rsidR="0021438E" w:rsidRPr="008732B7" w:rsidRDefault="0021438E" w:rsidP="00E7239F">
      <w:pPr>
        <w:widowControl/>
        <w:autoSpaceDE/>
        <w:autoSpaceDN/>
        <w:adjustRightInd/>
        <w:rPr>
          <w:rFonts w:asciiTheme="minorHAnsi" w:hAnsiTheme="minorHAnsi" w:cstheme="minorHAnsi"/>
          <w:iCs/>
        </w:rPr>
      </w:pPr>
    </w:p>
    <w:p w14:paraId="6ADB4512" w14:textId="06FB4DAC" w:rsidR="005D1101" w:rsidRPr="008732B7" w:rsidRDefault="003313D0" w:rsidP="00E7239F">
      <w:pPr>
        <w:widowControl/>
        <w:autoSpaceDE/>
        <w:autoSpaceDN/>
        <w:adjustRightInd/>
        <w:ind w:hanging="360"/>
        <w:rPr>
          <w:rFonts w:asciiTheme="minorHAnsi" w:hAnsiTheme="minorHAnsi" w:cstheme="minorHAnsi"/>
          <w:bCs/>
        </w:rPr>
      </w:pPr>
      <w:r w:rsidRPr="008732B7">
        <w:rPr>
          <w:rFonts w:asciiTheme="minorHAnsi" w:hAnsiTheme="minorHAnsi" w:cstheme="minorHAnsi"/>
          <w:iCs/>
        </w:rPr>
        <w:t xml:space="preserve">      </w:t>
      </w:r>
      <w:r w:rsidR="00575C28" w:rsidRPr="008732B7">
        <w:rPr>
          <w:rFonts w:asciiTheme="minorHAnsi" w:hAnsiTheme="minorHAnsi" w:cstheme="minorHAnsi"/>
          <w:iCs/>
        </w:rPr>
        <w:t>Overall, the Washington</w:t>
      </w:r>
      <w:r w:rsidR="008A4340" w:rsidRPr="008732B7">
        <w:rPr>
          <w:rFonts w:asciiTheme="minorHAnsi" w:hAnsiTheme="minorHAnsi" w:cstheme="minorHAnsi"/>
          <w:iCs/>
        </w:rPr>
        <w:t xml:space="preserve"> State Plan made progress in addressing the previous </w:t>
      </w:r>
      <w:proofErr w:type="gramStart"/>
      <w:r w:rsidR="008A4340" w:rsidRPr="008732B7">
        <w:rPr>
          <w:rFonts w:asciiTheme="minorHAnsi" w:hAnsiTheme="minorHAnsi" w:cstheme="minorHAnsi"/>
          <w:iCs/>
        </w:rPr>
        <w:t>finding</w:t>
      </w:r>
      <w:proofErr w:type="gramEnd"/>
      <w:r w:rsidR="008A4340" w:rsidRPr="008732B7">
        <w:rPr>
          <w:rFonts w:asciiTheme="minorHAnsi" w:hAnsiTheme="minorHAnsi" w:cstheme="minorHAnsi"/>
          <w:iCs/>
        </w:rPr>
        <w:t xml:space="preserve"> and </w:t>
      </w:r>
      <w:r w:rsidR="00595466" w:rsidRPr="008732B7">
        <w:rPr>
          <w:rFonts w:asciiTheme="minorHAnsi" w:hAnsiTheme="minorHAnsi" w:cstheme="minorHAnsi"/>
          <w:iCs/>
        </w:rPr>
        <w:t>eight</w:t>
      </w:r>
      <w:r w:rsidR="008A4340" w:rsidRPr="008732B7">
        <w:rPr>
          <w:rFonts w:asciiTheme="minorHAnsi" w:hAnsiTheme="minorHAnsi" w:cstheme="minorHAnsi"/>
          <w:iCs/>
        </w:rPr>
        <w:t xml:space="preserve"> observations from the FY 2024 Follow-Up FAME Report.  </w:t>
      </w:r>
      <w:r w:rsidR="00F560A3" w:rsidRPr="008732B7">
        <w:rPr>
          <w:rFonts w:asciiTheme="minorHAnsi" w:hAnsiTheme="minorHAnsi" w:cstheme="minorHAnsi"/>
          <w:iCs/>
        </w:rPr>
        <w:t xml:space="preserve">In FY 2025, one finding </w:t>
      </w:r>
      <w:r w:rsidR="00E80B6C" w:rsidRPr="008732B7">
        <w:rPr>
          <w:rFonts w:asciiTheme="minorHAnsi" w:hAnsiTheme="minorHAnsi" w:cstheme="minorHAnsi"/>
          <w:iCs/>
        </w:rPr>
        <w:t xml:space="preserve">and </w:t>
      </w:r>
      <w:r w:rsidR="00EC3D85">
        <w:rPr>
          <w:rFonts w:asciiTheme="minorHAnsi" w:hAnsiTheme="minorHAnsi" w:cstheme="minorHAnsi"/>
          <w:iCs/>
        </w:rPr>
        <w:t>six</w:t>
      </w:r>
      <w:r w:rsidR="00E80B6C" w:rsidRPr="008732B7">
        <w:rPr>
          <w:rFonts w:asciiTheme="minorHAnsi" w:hAnsiTheme="minorHAnsi" w:cstheme="minorHAnsi"/>
          <w:iCs/>
        </w:rPr>
        <w:t xml:space="preserve"> observations were closed.  There w</w:t>
      </w:r>
      <w:r w:rsidR="00DA26E1">
        <w:rPr>
          <w:rFonts w:asciiTheme="minorHAnsi" w:hAnsiTheme="minorHAnsi" w:cstheme="minorHAnsi"/>
          <w:iCs/>
        </w:rPr>
        <w:t xml:space="preserve">as one </w:t>
      </w:r>
      <w:r w:rsidR="00E80B6C" w:rsidRPr="008732B7">
        <w:rPr>
          <w:rFonts w:asciiTheme="minorHAnsi" w:hAnsiTheme="minorHAnsi" w:cstheme="minorHAnsi"/>
          <w:iCs/>
        </w:rPr>
        <w:t>new finding</w:t>
      </w:r>
      <w:r w:rsidR="00BE6E2D" w:rsidRPr="008732B7">
        <w:rPr>
          <w:rFonts w:asciiTheme="minorHAnsi" w:hAnsiTheme="minorHAnsi" w:cstheme="minorHAnsi"/>
          <w:iCs/>
        </w:rPr>
        <w:t xml:space="preserve"> </w:t>
      </w:r>
      <w:r w:rsidR="00C546C1" w:rsidRPr="008732B7">
        <w:rPr>
          <w:rFonts w:asciiTheme="minorHAnsi" w:hAnsiTheme="minorHAnsi" w:cstheme="minorHAnsi"/>
          <w:iCs/>
        </w:rPr>
        <w:t xml:space="preserve">and </w:t>
      </w:r>
      <w:r w:rsidR="00943BA6">
        <w:rPr>
          <w:rFonts w:asciiTheme="minorHAnsi" w:hAnsiTheme="minorHAnsi" w:cstheme="minorHAnsi"/>
          <w:iCs/>
        </w:rPr>
        <w:t>seven</w:t>
      </w:r>
      <w:r w:rsidR="00245702" w:rsidRPr="008732B7">
        <w:rPr>
          <w:rFonts w:asciiTheme="minorHAnsi" w:hAnsiTheme="minorHAnsi" w:cstheme="minorHAnsi"/>
          <w:iCs/>
        </w:rPr>
        <w:t xml:space="preserve"> observations </w:t>
      </w:r>
      <w:r w:rsidR="001D14DE" w:rsidRPr="008732B7">
        <w:rPr>
          <w:rFonts w:asciiTheme="minorHAnsi" w:hAnsiTheme="minorHAnsi" w:cstheme="minorHAnsi"/>
          <w:iCs/>
        </w:rPr>
        <w:t xml:space="preserve">that </w:t>
      </w:r>
      <w:r w:rsidR="00E80B6C" w:rsidRPr="008732B7">
        <w:rPr>
          <w:rFonts w:asciiTheme="minorHAnsi" w:hAnsiTheme="minorHAnsi" w:cstheme="minorHAnsi"/>
          <w:iCs/>
        </w:rPr>
        <w:t xml:space="preserve">require Washington’s attention and will be monitored into FY 2026.  </w:t>
      </w:r>
      <w:r w:rsidR="0021438E" w:rsidRPr="008732B7">
        <w:rPr>
          <w:rFonts w:asciiTheme="minorHAnsi" w:hAnsiTheme="minorHAnsi" w:cstheme="minorHAnsi"/>
          <w:iCs/>
        </w:rPr>
        <w:t xml:space="preserve">Appendix A describes new and continued findings and recommendations. </w:t>
      </w:r>
      <w:r w:rsidR="00B3109F" w:rsidRPr="008732B7">
        <w:rPr>
          <w:rFonts w:asciiTheme="minorHAnsi" w:hAnsiTheme="minorHAnsi" w:cstheme="minorHAnsi"/>
          <w:iCs/>
        </w:rPr>
        <w:t xml:space="preserve"> </w:t>
      </w:r>
      <w:r w:rsidR="0021438E" w:rsidRPr="008732B7">
        <w:rPr>
          <w:rFonts w:asciiTheme="minorHAnsi" w:hAnsiTheme="minorHAnsi" w:cstheme="minorHAnsi"/>
          <w:iCs/>
        </w:rPr>
        <w:t>Appendix B describes observations subject to continued monitoring</w:t>
      </w:r>
      <w:r w:rsidR="008A4340" w:rsidRPr="008732B7">
        <w:rPr>
          <w:rFonts w:asciiTheme="minorHAnsi" w:hAnsiTheme="minorHAnsi" w:cstheme="minorHAnsi"/>
          <w:iCs/>
        </w:rPr>
        <w:t xml:space="preserve"> and</w:t>
      </w:r>
      <w:r w:rsidR="0021438E" w:rsidRPr="008732B7">
        <w:rPr>
          <w:rFonts w:asciiTheme="minorHAnsi" w:hAnsiTheme="minorHAnsi" w:cstheme="minorHAnsi"/>
          <w:iCs/>
        </w:rPr>
        <w:t xml:space="preserve"> </w:t>
      </w:r>
      <w:r w:rsidR="004766E7" w:rsidRPr="008732B7">
        <w:rPr>
          <w:rFonts w:asciiTheme="minorHAnsi" w:hAnsiTheme="minorHAnsi" w:cstheme="minorHAnsi"/>
        </w:rPr>
        <w:t xml:space="preserve">the related federal monitoring </w:t>
      </w:r>
      <w:r w:rsidR="0021438E" w:rsidRPr="008732B7">
        <w:rPr>
          <w:rFonts w:asciiTheme="minorHAnsi" w:hAnsiTheme="minorHAnsi" w:cstheme="minorHAnsi"/>
          <w:iCs/>
        </w:rPr>
        <w:t>plan</w:t>
      </w:r>
      <w:r w:rsidR="008A4340" w:rsidRPr="008732B7">
        <w:rPr>
          <w:rFonts w:asciiTheme="minorHAnsi" w:hAnsiTheme="minorHAnsi" w:cstheme="minorHAnsi"/>
          <w:iCs/>
        </w:rPr>
        <w:t xml:space="preserve">s.  </w:t>
      </w:r>
      <w:r w:rsidR="004766E7" w:rsidRPr="008732B7">
        <w:rPr>
          <w:rFonts w:asciiTheme="minorHAnsi" w:hAnsiTheme="minorHAnsi" w:cstheme="minorHAnsi"/>
        </w:rPr>
        <w:t xml:space="preserve">Appendix C describes </w:t>
      </w:r>
      <w:r w:rsidR="00730EA0" w:rsidRPr="008732B7">
        <w:rPr>
          <w:rFonts w:asciiTheme="minorHAnsi" w:hAnsiTheme="minorHAnsi" w:cstheme="minorHAnsi"/>
        </w:rPr>
        <w:t xml:space="preserve">the </w:t>
      </w:r>
      <w:r w:rsidR="00730EA0" w:rsidRPr="008732B7">
        <w:rPr>
          <w:rFonts w:asciiTheme="minorHAnsi" w:hAnsiTheme="minorHAnsi" w:cstheme="minorHAnsi"/>
          <w:bCs/>
        </w:rPr>
        <w:t xml:space="preserve">status of previous findings </w:t>
      </w:r>
      <w:r w:rsidR="00CF504D" w:rsidRPr="008732B7">
        <w:rPr>
          <w:rFonts w:asciiTheme="minorHAnsi" w:hAnsiTheme="minorHAnsi" w:cstheme="minorHAnsi"/>
          <w:bCs/>
        </w:rPr>
        <w:t>with</w:t>
      </w:r>
      <w:r w:rsidR="00730EA0" w:rsidRPr="008732B7">
        <w:rPr>
          <w:rFonts w:asciiTheme="minorHAnsi" w:hAnsiTheme="minorHAnsi" w:cstheme="minorHAnsi"/>
          <w:bCs/>
        </w:rPr>
        <w:t xml:space="preserve"> associated completed corrective actions.</w:t>
      </w:r>
    </w:p>
    <w:p w14:paraId="20F0C8F0" w14:textId="77777777" w:rsidR="00D14354" w:rsidRDefault="00D14354" w:rsidP="00836129">
      <w:pPr>
        <w:widowControl/>
        <w:tabs>
          <w:tab w:val="left" w:pos="540"/>
          <w:tab w:val="num" w:pos="1080"/>
        </w:tabs>
        <w:autoSpaceDE/>
        <w:autoSpaceDN/>
        <w:adjustRightInd/>
        <w:rPr>
          <w:rFonts w:asciiTheme="minorHAnsi" w:hAnsiTheme="minorHAnsi" w:cstheme="minorHAnsi"/>
          <w:b/>
        </w:rPr>
      </w:pPr>
    </w:p>
    <w:p w14:paraId="1C1E4774" w14:textId="77777777" w:rsidR="005C6B1A" w:rsidRDefault="005C6B1A" w:rsidP="00836129">
      <w:pPr>
        <w:widowControl/>
        <w:tabs>
          <w:tab w:val="left" w:pos="540"/>
          <w:tab w:val="num" w:pos="1080"/>
        </w:tabs>
        <w:autoSpaceDE/>
        <w:autoSpaceDN/>
        <w:adjustRightInd/>
        <w:rPr>
          <w:rFonts w:asciiTheme="minorHAnsi" w:hAnsiTheme="minorHAnsi" w:cstheme="minorHAnsi"/>
          <w:b/>
        </w:rPr>
      </w:pPr>
    </w:p>
    <w:p w14:paraId="54F06D18" w14:textId="77777777" w:rsidR="005C6B1A" w:rsidRPr="008732B7" w:rsidRDefault="005C6B1A" w:rsidP="00836129">
      <w:pPr>
        <w:widowControl/>
        <w:tabs>
          <w:tab w:val="left" w:pos="540"/>
          <w:tab w:val="num" w:pos="1080"/>
        </w:tabs>
        <w:autoSpaceDE/>
        <w:autoSpaceDN/>
        <w:adjustRightInd/>
        <w:rPr>
          <w:rFonts w:asciiTheme="minorHAnsi" w:hAnsiTheme="minorHAnsi" w:cstheme="minorHAnsi"/>
          <w:b/>
        </w:rPr>
      </w:pPr>
    </w:p>
    <w:p w14:paraId="053EC2E2" w14:textId="4E498134" w:rsidR="00B642A3" w:rsidRPr="008732B7" w:rsidRDefault="008B1863" w:rsidP="00F11A97">
      <w:pPr>
        <w:pStyle w:val="Heading2"/>
        <w:spacing w:after="0"/>
        <w:rPr>
          <w:sz w:val="28"/>
          <w:szCs w:val="28"/>
        </w:rPr>
      </w:pPr>
      <w:bookmarkStart w:id="7" w:name="_Toc162345842"/>
      <w:bookmarkStart w:id="8" w:name="_Toc234420437"/>
      <w:r w:rsidRPr="008732B7">
        <w:rPr>
          <w:sz w:val="28"/>
          <w:szCs w:val="28"/>
        </w:rPr>
        <w:lastRenderedPageBreak/>
        <w:t xml:space="preserve">State </w:t>
      </w:r>
      <w:r w:rsidR="00836129" w:rsidRPr="008732B7">
        <w:rPr>
          <w:sz w:val="28"/>
          <w:szCs w:val="28"/>
        </w:rPr>
        <w:t>Plan Background</w:t>
      </w:r>
      <w:bookmarkEnd w:id="7"/>
      <w:bookmarkEnd w:id="8"/>
    </w:p>
    <w:p w14:paraId="6C5C3430" w14:textId="77777777" w:rsidR="00F11A97" w:rsidRPr="008732B7" w:rsidRDefault="00F11A97" w:rsidP="00F11A97"/>
    <w:p w14:paraId="61D15D74" w14:textId="5D6D775E" w:rsidR="008B7258" w:rsidRPr="008732B7" w:rsidRDefault="00401B07" w:rsidP="00B846E9">
      <w:pPr>
        <w:pStyle w:val="Heading3"/>
        <w:numPr>
          <w:ilvl w:val="0"/>
          <w:numId w:val="27"/>
        </w:numPr>
        <w:tabs>
          <w:tab w:val="clear" w:pos="900"/>
        </w:tabs>
        <w:ind w:left="720"/>
      </w:pPr>
      <w:bookmarkStart w:id="9" w:name="_Toc234420438"/>
      <w:r w:rsidRPr="008732B7">
        <w:t>Background</w:t>
      </w:r>
      <w:bookmarkEnd w:id="9"/>
    </w:p>
    <w:p w14:paraId="6CF1EC20" w14:textId="77777777" w:rsidR="009B0306" w:rsidRPr="008732B7" w:rsidRDefault="009B0306" w:rsidP="009B0306"/>
    <w:p w14:paraId="7863404F" w14:textId="31A8E478" w:rsidR="004553D2" w:rsidRPr="008732B7" w:rsidRDefault="004553D2" w:rsidP="00E964FA">
      <w:pPr>
        <w:rPr>
          <w:rFonts w:asciiTheme="minorHAnsi" w:hAnsiTheme="minorHAnsi" w:cstheme="minorHAnsi"/>
          <w:bCs/>
        </w:rPr>
      </w:pPr>
      <w:r w:rsidRPr="008732B7">
        <w:rPr>
          <w:rFonts w:asciiTheme="minorHAnsi" w:hAnsiTheme="minorHAnsi" w:cstheme="minorHAnsi"/>
          <w:bCs/>
        </w:rPr>
        <w:t xml:space="preserve">The State of Washington, under an agreement with OSHA, operates an occupational safety and health program through its Department of </w:t>
      </w:r>
      <w:r w:rsidR="00443385" w:rsidRPr="008732B7">
        <w:rPr>
          <w:rFonts w:asciiTheme="minorHAnsi" w:hAnsiTheme="minorHAnsi" w:cstheme="minorHAnsi"/>
          <w:bCs/>
        </w:rPr>
        <w:t xml:space="preserve">Labor and Industries </w:t>
      </w:r>
      <w:r w:rsidR="009C4464" w:rsidRPr="008732B7">
        <w:rPr>
          <w:rFonts w:asciiTheme="minorHAnsi" w:hAnsiTheme="minorHAnsi" w:cstheme="minorHAnsi"/>
          <w:bCs/>
        </w:rPr>
        <w:t>(</w:t>
      </w:r>
      <w:r w:rsidR="003A0988" w:rsidRPr="008732B7">
        <w:rPr>
          <w:rFonts w:asciiTheme="minorHAnsi" w:hAnsiTheme="minorHAnsi" w:cstheme="minorHAnsi"/>
          <w:bCs/>
        </w:rPr>
        <w:t>L&amp;I</w:t>
      </w:r>
      <w:r w:rsidR="009C4464" w:rsidRPr="008732B7">
        <w:rPr>
          <w:rFonts w:asciiTheme="minorHAnsi" w:hAnsiTheme="minorHAnsi" w:cstheme="minorHAnsi"/>
          <w:bCs/>
        </w:rPr>
        <w:t>)</w:t>
      </w:r>
      <w:r w:rsidRPr="008732B7">
        <w:rPr>
          <w:rFonts w:asciiTheme="minorHAnsi" w:hAnsiTheme="minorHAnsi" w:cstheme="minorHAnsi"/>
          <w:bCs/>
        </w:rPr>
        <w:t xml:space="preserve">. </w:t>
      </w:r>
      <w:r w:rsidR="003A0988" w:rsidRPr="008732B7">
        <w:rPr>
          <w:rFonts w:asciiTheme="minorHAnsi" w:hAnsiTheme="minorHAnsi" w:cstheme="minorHAnsi"/>
          <w:bCs/>
        </w:rPr>
        <w:t xml:space="preserve"> </w:t>
      </w:r>
      <w:r w:rsidRPr="008732B7">
        <w:rPr>
          <w:rFonts w:asciiTheme="minorHAnsi" w:hAnsiTheme="minorHAnsi" w:cstheme="minorHAnsi"/>
          <w:bCs/>
        </w:rPr>
        <w:t>The Revised Code of Washington (RCW), Title 49, Chapter 49.17, Washington Industrial Safety and Health Act (WISHA), was established in accordance with Section 18 of the Occupational Safety and Health Act (OSH Act) of 1970 and took effect in 1973.  The Secretary of Labor certified that the State Plan had completed the required developmental steps in 1982.  The Washington State Plan has not sought 18(e) final approval.</w:t>
      </w:r>
    </w:p>
    <w:p w14:paraId="12A71734" w14:textId="77777777" w:rsidR="004553D2" w:rsidRPr="008732B7" w:rsidRDefault="004553D2" w:rsidP="00E964FA">
      <w:pPr>
        <w:rPr>
          <w:rFonts w:asciiTheme="minorHAnsi" w:hAnsiTheme="minorHAnsi" w:cstheme="minorHAnsi"/>
          <w:bCs/>
        </w:rPr>
      </w:pPr>
    </w:p>
    <w:p w14:paraId="2F31ED26" w14:textId="18B01B59" w:rsidR="004553D2" w:rsidRPr="008732B7" w:rsidRDefault="004553D2" w:rsidP="00E964FA">
      <w:pPr>
        <w:rPr>
          <w:rFonts w:asciiTheme="minorHAnsi" w:hAnsiTheme="minorHAnsi" w:cstheme="minorHAnsi"/>
          <w:bCs/>
        </w:rPr>
      </w:pPr>
      <w:r w:rsidRPr="008732B7">
        <w:rPr>
          <w:rFonts w:asciiTheme="minorHAnsi" w:hAnsiTheme="minorHAnsi" w:cstheme="minorHAnsi"/>
          <w:bCs/>
        </w:rPr>
        <w:t>The Director of the Washington State Department of L&amp;I, Joel Sacks, was appointed by the Governor, and serve</w:t>
      </w:r>
      <w:r w:rsidR="003A0988" w:rsidRPr="008732B7">
        <w:rPr>
          <w:rFonts w:asciiTheme="minorHAnsi" w:hAnsiTheme="minorHAnsi" w:cstheme="minorHAnsi"/>
          <w:bCs/>
        </w:rPr>
        <w:t>d</w:t>
      </w:r>
      <w:r w:rsidRPr="008732B7">
        <w:rPr>
          <w:rFonts w:asciiTheme="minorHAnsi" w:hAnsiTheme="minorHAnsi" w:cstheme="minorHAnsi"/>
          <w:bCs/>
        </w:rPr>
        <w:t xml:space="preserve"> as the State Plan </w:t>
      </w:r>
      <w:r w:rsidR="003A0988" w:rsidRPr="008732B7">
        <w:rPr>
          <w:rFonts w:asciiTheme="minorHAnsi" w:hAnsiTheme="minorHAnsi" w:cstheme="minorHAnsi"/>
          <w:bCs/>
        </w:rPr>
        <w:t>D</w:t>
      </w:r>
      <w:r w:rsidRPr="008732B7">
        <w:rPr>
          <w:rFonts w:asciiTheme="minorHAnsi" w:hAnsiTheme="minorHAnsi" w:cstheme="minorHAnsi"/>
          <w:bCs/>
        </w:rPr>
        <w:t xml:space="preserve">esignee.  The L&amp;I Assistant Director, Craig Blackwood, </w:t>
      </w:r>
      <w:r w:rsidR="00A30ADF" w:rsidRPr="008732B7">
        <w:rPr>
          <w:rFonts w:asciiTheme="minorHAnsi" w:hAnsiTheme="minorHAnsi" w:cstheme="minorHAnsi"/>
          <w:bCs/>
        </w:rPr>
        <w:t xml:space="preserve">was </w:t>
      </w:r>
      <w:r w:rsidRPr="008732B7">
        <w:rPr>
          <w:rFonts w:asciiTheme="minorHAnsi" w:hAnsiTheme="minorHAnsi" w:cstheme="minorHAnsi"/>
          <w:bCs/>
        </w:rPr>
        <w:t>designated by statute under Chapter 43.22.040 RCW as the Supervisor of Industrial Safety and Health</w:t>
      </w:r>
      <w:r w:rsidR="003A0988" w:rsidRPr="008732B7">
        <w:rPr>
          <w:rFonts w:asciiTheme="minorHAnsi" w:hAnsiTheme="minorHAnsi" w:cstheme="minorHAnsi"/>
          <w:bCs/>
        </w:rPr>
        <w:t xml:space="preserve"> and</w:t>
      </w:r>
      <w:r w:rsidRPr="008732B7">
        <w:rPr>
          <w:rFonts w:asciiTheme="minorHAnsi" w:hAnsiTheme="minorHAnsi" w:cstheme="minorHAnsi"/>
          <w:bCs/>
        </w:rPr>
        <w:t xml:space="preserve"> </w:t>
      </w:r>
      <w:r w:rsidR="00DE121B" w:rsidRPr="008732B7">
        <w:rPr>
          <w:rFonts w:asciiTheme="minorHAnsi" w:hAnsiTheme="minorHAnsi" w:cstheme="minorHAnsi"/>
          <w:bCs/>
        </w:rPr>
        <w:t>had oversight over</w:t>
      </w:r>
      <w:r w:rsidR="00A30ADF" w:rsidRPr="008732B7">
        <w:rPr>
          <w:rFonts w:asciiTheme="minorHAnsi" w:hAnsiTheme="minorHAnsi" w:cstheme="minorHAnsi"/>
          <w:bCs/>
        </w:rPr>
        <w:t xml:space="preserve"> </w:t>
      </w:r>
      <w:r w:rsidRPr="008732B7">
        <w:rPr>
          <w:rFonts w:asciiTheme="minorHAnsi" w:hAnsiTheme="minorHAnsi" w:cstheme="minorHAnsi"/>
          <w:bCs/>
        </w:rPr>
        <w:t xml:space="preserve">DOSH.  The Assistant Director has authority and responsibility for administration of Washington’s occupational safety and health program and directs both </w:t>
      </w:r>
      <w:r w:rsidR="008226C8" w:rsidRPr="008732B7">
        <w:rPr>
          <w:rFonts w:asciiTheme="minorHAnsi" w:hAnsiTheme="minorHAnsi" w:cstheme="minorHAnsi"/>
          <w:bCs/>
        </w:rPr>
        <w:t xml:space="preserve">the </w:t>
      </w:r>
      <w:r w:rsidRPr="008732B7">
        <w:rPr>
          <w:rFonts w:asciiTheme="minorHAnsi" w:hAnsiTheme="minorHAnsi" w:cstheme="minorHAnsi"/>
          <w:bCs/>
        </w:rPr>
        <w:t>central office and regional operations.</w:t>
      </w:r>
      <w:r w:rsidR="001A0A21" w:rsidRPr="008732B7">
        <w:rPr>
          <w:rFonts w:asciiTheme="minorHAnsi" w:hAnsiTheme="minorHAnsi" w:cstheme="minorHAnsi"/>
          <w:bCs/>
        </w:rPr>
        <w:t xml:space="preserve">  </w:t>
      </w:r>
      <w:r w:rsidR="00B85969" w:rsidRPr="008732B7">
        <w:rPr>
          <w:rFonts w:asciiTheme="minorHAnsi" w:hAnsiTheme="minorHAnsi" w:cstheme="minorHAnsi"/>
          <w:bCs/>
        </w:rPr>
        <w:t xml:space="preserve">Bruce Christian served as the </w:t>
      </w:r>
      <w:r w:rsidR="00D43256" w:rsidRPr="008732B7">
        <w:rPr>
          <w:rFonts w:asciiTheme="minorHAnsi" w:hAnsiTheme="minorHAnsi" w:cstheme="minorHAnsi"/>
          <w:bCs/>
        </w:rPr>
        <w:t xml:space="preserve">Statewide Compliance Manager and Pamela </w:t>
      </w:r>
      <w:proofErr w:type="gramStart"/>
      <w:r w:rsidR="00D43256" w:rsidRPr="008732B7">
        <w:rPr>
          <w:rFonts w:asciiTheme="minorHAnsi" w:hAnsiTheme="minorHAnsi" w:cstheme="minorHAnsi"/>
          <w:bCs/>
        </w:rPr>
        <w:t>Cant</w:t>
      </w:r>
      <w:proofErr w:type="gramEnd"/>
      <w:r w:rsidR="00D43256" w:rsidRPr="008732B7">
        <w:rPr>
          <w:rFonts w:asciiTheme="minorHAnsi" w:hAnsiTheme="minorHAnsi" w:cstheme="minorHAnsi"/>
          <w:bCs/>
        </w:rPr>
        <w:t xml:space="preserve"> served as the Statewide Consultation Manager.  The DOSH program was</w:t>
      </w:r>
      <w:r w:rsidR="00081CEF" w:rsidRPr="008732B7">
        <w:rPr>
          <w:rFonts w:asciiTheme="minorHAnsi" w:hAnsiTheme="minorHAnsi" w:cstheme="minorHAnsi"/>
          <w:bCs/>
        </w:rPr>
        <w:t xml:space="preserve"> headquartered in Tumwater and </w:t>
      </w:r>
      <w:r w:rsidR="0027204E" w:rsidRPr="008732B7">
        <w:rPr>
          <w:rFonts w:asciiTheme="minorHAnsi" w:hAnsiTheme="minorHAnsi" w:cstheme="minorHAnsi"/>
          <w:bCs/>
        </w:rPr>
        <w:t>covered</w:t>
      </w:r>
      <w:r w:rsidR="00F856AF" w:rsidRPr="008732B7">
        <w:rPr>
          <w:rFonts w:asciiTheme="minorHAnsi" w:hAnsiTheme="minorHAnsi" w:cstheme="minorHAnsi"/>
          <w:bCs/>
        </w:rPr>
        <w:t xml:space="preserve"> six geographic areas in Washington.</w:t>
      </w:r>
    </w:p>
    <w:p w14:paraId="29639AAE" w14:textId="77777777" w:rsidR="004553D2" w:rsidRPr="008732B7" w:rsidRDefault="004553D2" w:rsidP="00E964FA">
      <w:pPr>
        <w:rPr>
          <w:rFonts w:asciiTheme="minorHAnsi" w:hAnsiTheme="minorHAnsi" w:cstheme="minorHAnsi"/>
          <w:bCs/>
        </w:rPr>
      </w:pPr>
    </w:p>
    <w:p w14:paraId="6D31D0D0" w14:textId="3DBF91CC" w:rsidR="004553D2" w:rsidRPr="008732B7" w:rsidRDefault="004553D2" w:rsidP="00E964FA">
      <w:pPr>
        <w:rPr>
          <w:rFonts w:asciiTheme="minorHAnsi" w:hAnsiTheme="minorHAnsi" w:cstheme="minorHAnsi"/>
          <w:bCs/>
        </w:rPr>
      </w:pPr>
      <w:r w:rsidRPr="008732B7">
        <w:rPr>
          <w:rFonts w:asciiTheme="minorHAnsi" w:hAnsiTheme="minorHAnsi" w:cstheme="minorHAnsi"/>
          <w:bCs/>
        </w:rPr>
        <w:t xml:space="preserve">DOSH establishes policy; provides technical guidance; writes standards; develops and provides internal and external training; monitors and evaluates programs; conducts inspections; and provides consultation services in addition to conducting public safety activities not related to occupational safety and health concerns.  </w:t>
      </w:r>
      <w:r w:rsidR="007672F8" w:rsidRPr="008732B7">
        <w:rPr>
          <w:rFonts w:asciiTheme="minorHAnsi" w:hAnsiTheme="minorHAnsi" w:cstheme="minorHAnsi"/>
          <w:bCs/>
        </w:rPr>
        <w:t xml:space="preserve">DOSH includes its consultation program services for both private </w:t>
      </w:r>
      <w:r w:rsidR="00731726" w:rsidRPr="008732B7">
        <w:rPr>
          <w:rFonts w:asciiTheme="minorHAnsi" w:hAnsiTheme="minorHAnsi" w:cstheme="minorHAnsi"/>
          <w:bCs/>
        </w:rPr>
        <w:t xml:space="preserve">sector </w:t>
      </w:r>
      <w:r w:rsidR="007672F8" w:rsidRPr="008732B7">
        <w:rPr>
          <w:rFonts w:asciiTheme="minorHAnsi" w:hAnsiTheme="minorHAnsi" w:cstheme="minorHAnsi"/>
          <w:bCs/>
        </w:rPr>
        <w:t xml:space="preserve">and state and local government workplaces under a 23(g) grant agreement and uses 100% state funds for these activities.  There </w:t>
      </w:r>
      <w:proofErr w:type="gramStart"/>
      <w:r w:rsidR="0008008D" w:rsidRPr="008732B7">
        <w:rPr>
          <w:rFonts w:asciiTheme="minorHAnsi" w:hAnsiTheme="minorHAnsi" w:cstheme="minorHAnsi"/>
          <w:bCs/>
        </w:rPr>
        <w:t>we</w:t>
      </w:r>
      <w:r w:rsidR="007672F8" w:rsidRPr="008732B7">
        <w:rPr>
          <w:rFonts w:asciiTheme="minorHAnsi" w:hAnsiTheme="minorHAnsi" w:cstheme="minorHAnsi"/>
          <w:bCs/>
        </w:rPr>
        <w:t>re</w:t>
      </w:r>
      <w:proofErr w:type="gramEnd"/>
      <w:r w:rsidR="007672F8" w:rsidRPr="008732B7">
        <w:rPr>
          <w:rFonts w:asciiTheme="minorHAnsi" w:hAnsiTheme="minorHAnsi" w:cstheme="minorHAnsi"/>
          <w:bCs/>
        </w:rPr>
        <w:t xml:space="preserve"> no consultation services </w:t>
      </w:r>
      <w:r w:rsidR="00731726" w:rsidRPr="008732B7">
        <w:rPr>
          <w:rFonts w:asciiTheme="minorHAnsi" w:hAnsiTheme="minorHAnsi" w:cstheme="minorHAnsi"/>
          <w:bCs/>
        </w:rPr>
        <w:t xml:space="preserve">provided </w:t>
      </w:r>
      <w:r w:rsidR="007672F8" w:rsidRPr="008732B7">
        <w:rPr>
          <w:rFonts w:asciiTheme="minorHAnsi" w:hAnsiTheme="minorHAnsi" w:cstheme="minorHAnsi"/>
          <w:bCs/>
        </w:rPr>
        <w:t>under a Section 21(d) cooperative agreement. </w:t>
      </w:r>
    </w:p>
    <w:p w14:paraId="2B249FF8" w14:textId="77777777" w:rsidR="004553D2" w:rsidRPr="008732B7" w:rsidRDefault="004553D2" w:rsidP="00E964FA">
      <w:pPr>
        <w:rPr>
          <w:rFonts w:asciiTheme="minorHAnsi" w:hAnsiTheme="minorHAnsi" w:cstheme="minorHAnsi"/>
          <w:bCs/>
        </w:rPr>
      </w:pPr>
    </w:p>
    <w:p w14:paraId="3719AFDB" w14:textId="7C439AD0" w:rsidR="004553D2" w:rsidRPr="008732B7" w:rsidRDefault="004553D2" w:rsidP="00E964FA">
      <w:pPr>
        <w:rPr>
          <w:rFonts w:asciiTheme="minorHAnsi" w:hAnsiTheme="minorHAnsi" w:cstheme="minorBidi"/>
        </w:rPr>
      </w:pPr>
      <w:r w:rsidRPr="008732B7">
        <w:rPr>
          <w:rFonts w:asciiTheme="minorHAnsi" w:hAnsiTheme="minorHAnsi" w:cstheme="minorBidi"/>
        </w:rPr>
        <w:t>DOSH exercises jurisdiction over state and local government workplaces and private sector employers not covered by OSHA.  OSHA’s inspection authority is limited to private employers at national parks and military installations, maritime activities on the navigable waters, and federal government employers.  OSHA also covers establishments on Native American lands that are tribally owned, and employers enrolled as tribal members working on reservations, or on trust lands.</w:t>
      </w:r>
      <w:r w:rsidR="0055098D" w:rsidRPr="008732B7">
        <w:rPr>
          <w:rFonts w:asciiTheme="minorHAnsi" w:hAnsiTheme="minorHAnsi" w:cstheme="minorBidi"/>
        </w:rPr>
        <w:t xml:space="preserve">  According to the demographic profile in the FY 2025 23(g) grant application, there were approximately </w:t>
      </w:r>
      <w:r w:rsidR="0008008D" w:rsidRPr="008732B7">
        <w:rPr>
          <w:rFonts w:asciiTheme="minorHAnsi" w:hAnsiTheme="minorHAnsi" w:cstheme="minorBidi"/>
        </w:rPr>
        <w:t>3,475,695</w:t>
      </w:r>
      <w:r w:rsidR="0055098D" w:rsidRPr="008732B7">
        <w:rPr>
          <w:rFonts w:asciiTheme="minorHAnsi" w:hAnsiTheme="minorHAnsi" w:cstheme="minorBidi"/>
        </w:rPr>
        <w:t xml:space="preserve"> workers employed in all industries throughout Washington.  </w:t>
      </w:r>
    </w:p>
    <w:p w14:paraId="6F7C3853" w14:textId="77777777" w:rsidR="004553D2" w:rsidRPr="008732B7" w:rsidRDefault="004553D2" w:rsidP="00E964FA">
      <w:pPr>
        <w:rPr>
          <w:rFonts w:asciiTheme="minorHAnsi" w:hAnsiTheme="minorHAnsi" w:cstheme="minorHAnsi"/>
          <w:bCs/>
        </w:rPr>
      </w:pPr>
    </w:p>
    <w:p w14:paraId="3D98AA77" w14:textId="493E5F27" w:rsidR="0055039B" w:rsidRPr="008732B7" w:rsidRDefault="0055039B" w:rsidP="0055039B">
      <w:pPr>
        <w:rPr>
          <w:rFonts w:asciiTheme="minorHAnsi" w:hAnsiTheme="minorHAnsi" w:cstheme="minorHAnsi"/>
          <w:bCs/>
        </w:rPr>
      </w:pPr>
      <w:r w:rsidRPr="008732B7">
        <w:rPr>
          <w:rFonts w:asciiTheme="minorHAnsi" w:hAnsiTheme="minorHAnsi" w:cstheme="minorHAnsi"/>
          <w:bCs/>
        </w:rPr>
        <w:t>In FY 2025, the 23(g) grant provided funding for a staff comprised of 451.50 full-time equivalent (FTE) positions.  This included 36.00 FTE managers, 64.00 FTE first line supervisors, 95.00 safety compliance officers, 49.00 health compliance officers, 6.00 discrimination investigators, 3</w:t>
      </w:r>
      <w:r w:rsidR="00D11DCB" w:rsidRPr="008732B7">
        <w:rPr>
          <w:rFonts w:asciiTheme="minorHAnsi" w:hAnsiTheme="minorHAnsi" w:cstheme="minorHAnsi"/>
          <w:bCs/>
        </w:rPr>
        <w:t>0</w:t>
      </w:r>
      <w:r w:rsidRPr="008732B7">
        <w:rPr>
          <w:rFonts w:asciiTheme="minorHAnsi" w:hAnsiTheme="minorHAnsi" w:cstheme="minorHAnsi"/>
          <w:bCs/>
        </w:rPr>
        <w:t>.00 safety consultants, 18.00 health consultants, 1.00 compliance assistance specialist, 9.00 clerical/administrative, and 141.50 other positions. </w:t>
      </w:r>
    </w:p>
    <w:p w14:paraId="7655774D" w14:textId="77777777" w:rsidR="0055039B" w:rsidRPr="008732B7" w:rsidRDefault="0055039B" w:rsidP="0055039B">
      <w:pPr>
        <w:rPr>
          <w:rFonts w:asciiTheme="minorHAnsi" w:hAnsiTheme="minorHAnsi" w:cstheme="minorHAnsi"/>
          <w:bCs/>
        </w:rPr>
      </w:pPr>
    </w:p>
    <w:p w14:paraId="04C54927" w14:textId="35D58189" w:rsidR="002D66AB" w:rsidRPr="008732B7" w:rsidRDefault="00443997" w:rsidP="002D66AB">
      <w:pPr>
        <w:rPr>
          <w:rFonts w:asciiTheme="minorHAnsi" w:hAnsiTheme="minorHAnsi" w:cstheme="minorBidi"/>
        </w:rPr>
      </w:pPr>
      <w:r w:rsidRPr="008732B7">
        <w:rPr>
          <w:rFonts w:asciiTheme="minorHAnsi" w:hAnsiTheme="minorHAnsi" w:cstheme="minorBidi"/>
        </w:rPr>
        <w:t>In</w:t>
      </w:r>
      <w:r w:rsidR="002D66AB" w:rsidRPr="008732B7">
        <w:rPr>
          <w:rFonts w:asciiTheme="minorHAnsi" w:hAnsiTheme="minorHAnsi" w:cstheme="minorBidi"/>
        </w:rPr>
        <w:t xml:space="preserve"> FY 2025, the initial </w:t>
      </w:r>
      <w:r w:rsidRPr="008732B7">
        <w:rPr>
          <w:rFonts w:asciiTheme="minorHAnsi" w:hAnsiTheme="minorHAnsi" w:cstheme="minorBidi"/>
        </w:rPr>
        <w:t xml:space="preserve">federal </w:t>
      </w:r>
      <w:r w:rsidR="002D66AB" w:rsidRPr="008732B7">
        <w:rPr>
          <w:rFonts w:asciiTheme="minorHAnsi" w:hAnsiTheme="minorHAnsi" w:cstheme="minorBidi"/>
        </w:rPr>
        <w:t xml:space="preserve">base award to fund the </w:t>
      </w:r>
      <w:r w:rsidRPr="008732B7">
        <w:rPr>
          <w:rFonts w:asciiTheme="minorHAnsi" w:hAnsiTheme="minorHAnsi" w:cstheme="minorBidi"/>
        </w:rPr>
        <w:t xml:space="preserve">23(g) </w:t>
      </w:r>
      <w:r w:rsidR="002D66AB" w:rsidRPr="008732B7">
        <w:rPr>
          <w:rFonts w:asciiTheme="minorHAnsi" w:hAnsiTheme="minorHAnsi" w:cstheme="minorBidi"/>
        </w:rPr>
        <w:t>program was $</w:t>
      </w:r>
      <w:r w:rsidRPr="008732B7">
        <w:rPr>
          <w:rFonts w:asciiTheme="minorHAnsi" w:hAnsiTheme="minorHAnsi" w:cstheme="minorBidi"/>
        </w:rPr>
        <w:t xml:space="preserve">8,044,000. Washington matched the federal funds and added $67,569,575 in 100% state funds, bringing the total award to $83,657,575.  Washington accepted a federal base award increase of $23,000 and one-time only </w:t>
      </w:r>
      <w:r w:rsidRPr="008732B7">
        <w:rPr>
          <w:rFonts w:asciiTheme="minorHAnsi" w:hAnsiTheme="minorHAnsi" w:cstheme="minorBidi"/>
        </w:rPr>
        <w:lastRenderedPageBreak/>
        <w:t>awards of $29,777 and reduced $8,119,777 in 100% state funds, bringing the total award to $75,643,352.  At the end, Washington did not spend $20,527,466.67 in 100% state funds. Washington</w:t>
      </w:r>
      <w:r w:rsidR="002D66AB" w:rsidRPr="008732B7">
        <w:rPr>
          <w:rFonts w:asciiTheme="minorHAnsi" w:hAnsiTheme="minorHAnsi" w:cstheme="minorBidi"/>
        </w:rPr>
        <w:t xml:space="preserve"> reported final expenditures to be $</w:t>
      </w:r>
      <w:r w:rsidRPr="008732B7">
        <w:rPr>
          <w:rFonts w:asciiTheme="minorHAnsi" w:hAnsiTheme="minorHAnsi" w:cstheme="minorBidi"/>
        </w:rPr>
        <w:t>55,115,885.33</w:t>
      </w:r>
      <w:r w:rsidR="002D66AB" w:rsidRPr="008732B7">
        <w:rPr>
          <w:rFonts w:asciiTheme="minorHAnsi" w:hAnsiTheme="minorHAnsi" w:cstheme="minorBidi"/>
        </w:rPr>
        <w:t xml:space="preserve"> ($8,</w:t>
      </w:r>
      <w:r w:rsidRPr="008732B7">
        <w:rPr>
          <w:rFonts w:asciiTheme="minorHAnsi" w:hAnsiTheme="minorHAnsi" w:cstheme="minorBidi"/>
        </w:rPr>
        <w:t>096,777</w:t>
      </w:r>
      <w:r w:rsidR="002D66AB" w:rsidRPr="008732B7">
        <w:rPr>
          <w:rFonts w:asciiTheme="minorHAnsi" w:hAnsiTheme="minorHAnsi" w:cstheme="minorBidi"/>
        </w:rPr>
        <w:t xml:space="preserve"> federal, $8,</w:t>
      </w:r>
      <w:r w:rsidRPr="008732B7">
        <w:rPr>
          <w:rFonts w:asciiTheme="minorHAnsi" w:hAnsiTheme="minorHAnsi" w:cstheme="minorBidi"/>
        </w:rPr>
        <w:t>096,777</w:t>
      </w:r>
      <w:r w:rsidR="002D66AB" w:rsidRPr="008732B7">
        <w:rPr>
          <w:rFonts w:asciiTheme="minorHAnsi" w:hAnsiTheme="minorHAnsi" w:cstheme="minorBidi"/>
        </w:rPr>
        <w:t xml:space="preserve"> state match, and $</w:t>
      </w:r>
      <w:r w:rsidRPr="008732B7">
        <w:rPr>
          <w:rFonts w:asciiTheme="minorHAnsi" w:hAnsiTheme="minorHAnsi" w:cstheme="minorBidi"/>
        </w:rPr>
        <w:t>38,922,331.33 100% state funds).  A financial monitoring review was conducted in 2025.  There were seven findings regarding OSHA Information System</w:t>
      </w:r>
      <w:r w:rsidR="00D84DCC" w:rsidRPr="008732B7">
        <w:rPr>
          <w:rFonts w:asciiTheme="minorHAnsi" w:hAnsiTheme="minorHAnsi" w:cstheme="minorBidi"/>
        </w:rPr>
        <w:t xml:space="preserve"> (OIS)</w:t>
      </w:r>
      <w:r w:rsidRPr="008732B7">
        <w:rPr>
          <w:rFonts w:asciiTheme="minorHAnsi" w:hAnsiTheme="minorHAnsi" w:cstheme="minorBidi"/>
        </w:rPr>
        <w:t xml:space="preserve"> access management, missing supporting documents, prior authorization for travel and purchasing,</w:t>
      </w:r>
      <w:r w:rsidR="002D66AB" w:rsidRPr="008732B7">
        <w:rPr>
          <w:rFonts w:asciiTheme="minorHAnsi" w:hAnsiTheme="minorHAnsi" w:cstheme="minorBidi"/>
        </w:rPr>
        <w:t xml:space="preserve"> costs</w:t>
      </w:r>
      <w:r w:rsidRPr="008732B7">
        <w:rPr>
          <w:rFonts w:asciiTheme="minorHAnsi" w:hAnsiTheme="minorHAnsi" w:cstheme="minorBidi"/>
        </w:rPr>
        <w:t xml:space="preserve"> outside grant performance period, physical inventory, and property management.  The implementation of these corrective actions will be confirmed in the next financial review in FY 2027.</w:t>
      </w:r>
      <w:r w:rsidR="002D66AB" w:rsidRPr="008732B7">
        <w:rPr>
          <w:rFonts w:asciiTheme="minorHAnsi" w:hAnsiTheme="minorHAnsi" w:cstheme="minorBidi"/>
        </w:rPr>
        <w:t xml:space="preserve">  DOSH included its consultation program under the 23(g) grant agreement, but 100% state funding was used for all on-site consultation services for both private sector and state and local government workplaces.  There were no consultation services provided under a Section 21(d) Cooperative Agreement.</w:t>
      </w:r>
      <w:r w:rsidR="00DF3FB6" w:rsidRPr="008732B7">
        <w:rPr>
          <w:rFonts w:asciiTheme="minorHAnsi" w:hAnsiTheme="minorHAnsi" w:cstheme="minorBidi"/>
        </w:rPr>
        <w:t xml:space="preserve">  </w:t>
      </w:r>
    </w:p>
    <w:p w14:paraId="638FFF21" w14:textId="77777777" w:rsidR="002D66AB" w:rsidRPr="008732B7" w:rsidRDefault="002D66AB" w:rsidP="002D66AB">
      <w:pPr>
        <w:rPr>
          <w:rFonts w:asciiTheme="minorHAnsi" w:hAnsiTheme="minorHAnsi" w:cstheme="minorHAnsi"/>
          <w:bCs/>
        </w:rPr>
      </w:pPr>
    </w:p>
    <w:p w14:paraId="1877F141" w14:textId="77777777" w:rsidR="00836129" w:rsidRPr="008732B7" w:rsidRDefault="00836129" w:rsidP="00B846E9">
      <w:pPr>
        <w:pStyle w:val="Heading3"/>
        <w:numPr>
          <w:ilvl w:val="0"/>
          <w:numId w:val="27"/>
        </w:numPr>
        <w:ind w:left="720"/>
      </w:pPr>
      <w:bookmarkStart w:id="10" w:name="_Toc162345844"/>
      <w:bookmarkStart w:id="11" w:name="_Toc234420439"/>
      <w:r w:rsidRPr="008732B7">
        <w:t>New Issues</w:t>
      </w:r>
      <w:bookmarkEnd w:id="10"/>
      <w:bookmarkEnd w:id="11"/>
    </w:p>
    <w:p w14:paraId="566A7273" w14:textId="77777777" w:rsidR="00C95FB4" w:rsidRPr="008732B7" w:rsidRDefault="00C95FB4" w:rsidP="00C95FB4">
      <w:pPr>
        <w:rPr>
          <w:rFonts w:asciiTheme="minorHAnsi" w:hAnsiTheme="minorHAnsi" w:cstheme="minorHAnsi"/>
          <w:iCs/>
        </w:rPr>
      </w:pPr>
    </w:p>
    <w:p w14:paraId="7A3F37A9" w14:textId="526DB94C" w:rsidR="003C0D15" w:rsidRPr="008732B7" w:rsidRDefault="007810C1" w:rsidP="00C95FB4">
      <w:pPr>
        <w:rPr>
          <w:rFonts w:asciiTheme="minorHAnsi" w:hAnsiTheme="minorHAnsi" w:cstheme="minorHAnsi"/>
          <w:iCs/>
        </w:rPr>
      </w:pPr>
      <w:r w:rsidRPr="008732B7">
        <w:rPr>
          <w:rFonts w:asciiTheme="minorHAnsi" w:hAnsiTheme="minorHAnsi" w:cstheme="minorHAnsi"/>
          <w:iCs/>
        </w:rPr>
        <w:t xml:space="preserve">There were no new issues identified in FY </w:t>
      </w:r>
      <w:r w:rsidR="00AD02E3" w:rsidRPr="008732B7">
        <w:rPr>
          <w:rFonts w:asciiTheme="minorHAnsi" w:hAnsiTheme="minorHAnsi" w:cstheme="minorHAnsi"/>
          <w:iCs/>
        </w:rPr>
        <w:t>2025</w:t>
      </w:r>
      <w:r w:rsidRPr="008732B7">
        <w:rPr>
          <w:rFonts w:asciiTheme="minorHAnsi" w:hAnsiTheme="minorHAnsi" w:cstheme="minorHAnsi"/>
          <w:iCs/>
        </w:rPr>
        <w:t xml:space="preserve">. </w:t>
      </w:r>
    </w:p>
    <w:p w14:paraId="22E53575" w14:textId="015BD4AE" w:rsidR="00A911D1" w:rsidRDefault="00A911D1" w:rsidP="00F0311C">
      <w:pPr>
        <w:rPr>
          <w:rFonts w:asciiTheme="minorHAnsi" w:hAnsiTheme="minorHAnsi" w:cstheme="minorHAnsi"/>
          <w:iCs/>
        </w:rPr>
      </w:pPr>
    </w:p>
    <w:p w14:paraId="060E90F5" w14:textId="77777777" w:rsidR="00EE6A79" w:rsidRPr="008732B7" w:rsidRDefault="00EE6A79" w:rsidP="00F0311C">
      <w:pPr>
        <w:rPr>
          <w:rFonts w:asciiTheme="minorHAnsi" w:hAnsiTheme="minorHAnsi" w:cstheme="minorHAnsi"/>
          <w:iCs/>
        </w:rPr>
      </w:pPr>
    </w:p>
    <w:p w14:paraId="35BE8553" w14:textId="78F23043" w:rsidR="00345A45" w:rsidRPr="008732B7" w:rsidRDefault="00A81F5B" w:rsidP="00D61B7E">
      <w:pPr>
        <w:pStyle w:val="Heading2"/>
        <w:numPr>
          <w:ilvl w:val="0"/>
          <w:numId w:val="28"/>
        </w:numPr>
        <w:spacing w:after="0" w:line="240" w:lineRule="auto"/>
        <w:ind w:left="450" w:hanging="450"/>
        <w:rPr>
          <w:sz w:val="28"/>
          <w:szCs w:val="28"/>
        </w:rPr>
      </w:pPr>
      <w:bookmarkStart w:id="12" w:name="_Toc162345845"/>
      <w:bookmarkStart w:id="13" w:name="_Toc234420440"/>
      <w:r w:rsidRPr="008732B7">
        <w:rPr>
          <w:sz w:val="28"/>
          <w:szCs w:val="28"/>
        </w:rPr>
        <w:t>Assessment of State Plan Progress and Performance</w:t>
      </w:r>
      <w:bookmarkStart w:id="14" w:name="_Toc162345846"/>
      <w:bookmarkEnd w:id="12"/>
      <w:bookmarkEnd w:id="13"/>
    </w:p>
    <w:p w14:paraId="48A6C0F2" w14:textId="77777777" w:rsidR="004F5D3C" w:rsidRPr="008732B7" w:rsidRDefault="004F5D3C" w:rsidP="004F5D3C"/>
    <w:p w14:paraId="57A220B5" w14:textId="2F59D19F" w:rsidR="00B91749" w:rsidRPr="008732B7" w:rsidRDefault="00782EEC" w:rsidP="00B846E9">
      <w:pPr>
        <w:pStyle w:val="Heading3"/>
        <w:numPr>
          <w:ilvl w:val="0"/>
          <w:numId w:val="30"/>
        </w:numPr>
        <w:ind w:left="720"/>
      </w:pPr>
      <w:bookmarkStart w:id="15" w:name="_Toc234420441"/>
      <w:r w:rsidRPr="008732B7">
        <w:t>Data</w:t>
      </w:r>
      <w:r w:rsidR="00B91749" w:rsidRPr="008732B7">
        <w:t xml:space="preserve"> </w:t>
      </w:r>
      <w:r w:rsidR="008B7258" w:rsidRPr="008732B7">
        <w:t xml:space="preserve">and </w:t>
      </w:r>
      <w:r w:rsidR="00B91749" w:rsidRPr="008732B7">
        <w:t>Methodology</w:t>
      </w:r>
      <w:bookmarkEnd w:id="14"/>
      <w:bookmarkEnd w:id="15"/>
    </w:p>
    <w:p w14:paraId="3514F6BA" w14:textId="77777777" w:rsidR="00345A45" w:rsidRPr="008732B7" w:rsidRDefault="00345A45" w:rsidP="00345A45">
      <w:pPr>
        <w:widowControl/>
        <w:autoSpaceDE/>
        <w:autoSpaceDN/>
        <w:adjustRightInd/>
        <w:rPr>
          <w:rFonts w:asciiTheme="minorHAnsi" w:hAnsiTheme="minorHAnsi" w:cstheme="minorHAnsi"/>
          <w:bCs/>
        </w:rPr>
      </w:pPr>
    </w:p>
    <w:p w14:paraId="3F1D5AB3" w14:textId="77E6E353" w:rsidR="008F302B" w:rsidRDefault="008F302B" w:rsidP="008F302B">
      <w:pPr>
        <w:rPr>
          <w:rFonts w:asciiTheme="minorHAnsi" w:hAnsiTheme="minorHAnsi" w:cstheme="minorHAnsi"/>
        </w:rPr>
      </w:pPr>
      <w:r w:rsidRPr="008732B7">
        <w:rPr>
          <w:rFonts w:asciiTheme="minorHAnsi" w:hAnsiTheme="minorHAnsi" w:cstheme="minorHAnsi"/>
        </w:rPr>
        <w:t>OSHA established a two-year cycle for the FAME process.  FY 2025 was a comprehensive year where OSHA conducted an on-site program evaluation and case file review.  A</w:t>
      </w:r>
      <w:r w:rsidR="00A856F6" w:rsidRPr="008732B7">
        <w:rPr>
          <w:rFonts w:asciiTheme="minorHAnsi" w:hAnsiTheme="minorHAnsi" w:cstheme="minorHAnsi"/>
        </w:rPr>
        <w:t xml:space="preserve">n 11-person </w:t>
      </w:r>
      <w:r w:rsidRPr="008732B7">
        <w:rPr>
          <w:rFonts w:asciiTheme="minorHAnsi" w:hAnsiTheme="minorHAnsi" w:cstheme="minorHAnsi"/>
        </w:rPr>
        <w:t>OSHA team</w:t>
      </w:r>
      <w:r w:rsidR="0077522A" w:rsidRPr="008732B7">
        <w:rPr>
          <w:rFonts w:asciiTheme="minorHAnsi" w:hAnsiTheme="minorHAnsi" w:cstheme="minorHAnsi"/>
        </w:rPr>
        <w:t xml:space="preserve">, </w:t>
      </w:r>
      <w:r w:rsidR="001A582F" w:rsidRPr="008732B7">
        <w:rPr>
          <w:rFonts w:asciiTheme="minorHAnsi" w:hAnsiTheme="minorHAnsi" w:cstheme="minorHAnsi"/>
        </w:rPr>
        <w:t xml:space="preserve">which included </w:t>
      </w:r>
      <w:r w:rsidR="004E31CC" w:rsidRPr="008732B7">
        <w:rPr>
          <w:rFonts w:asciiTheme="minorHAnsi" w:hAnsiTheme="minorHAnsi" w:cstheme="minorHAnsi"/>
        </w:rPr>
        <w:t xml:space="preserve">four </w:t>
      </w:r>
      <w:proofErr w:type="gramStart"/>
      <w:r w:rsidR="004E31CC" w:rsidRPr="008732B7">
        <w:rPr>
          <w:rFonts w:asciiTheme="minorHAnsi" w:hAnsiTheme="minorHAnsi" w:cstheme="minorHAnsi"/>
        </w:rPr>
        <w:t>enforcement</w:t>
      </w:r>
      <w:proofErr w:type="gramEnd"/>
      <w:r w:rsidR="004E31CC" w:rsidRPr="008732B7">
        <w:rPr>
          <w:rFonts w:asciiTheme="minorHAnsi" w:hAnsiTheme="minorHAnsi" w:cstheme="minorHAnsi"/>
        </w:rPr>
        <w:t xml:space="preserve">, three </w:t>
      </w:r>
      <w:proofErr w:type="gramStart"/>
      <w:r w:rsidR="004E31CC" w:rsidRPr="008732B7">
        <w:rPr>
          <w:rFonts w:asciiTheme="minorHAnsi" w:hAnsiTheme="minorHAnsi" w:cstheme="minorHAnsi"/>
        </w:rPr>
        <w:t>consultation</w:t>
      </w:r>
      <w:proofErr w:type="gramEnd"/>
      <w:r w:rsidR="004E31CC" w:rsidRPr="008732B7">
        <w:rPr>
          <w:rFonts w:asciiTheme="minorHAnsi" w:hAnsiTheme="minorHAnsi" w:cstheme="minorHAnsi"/>
        </w:rPr>
        <w:t>, and four</w:t>
      </w:r>
      <w:r w:rsidR="001A582F" w:rsidRPr="008732B7">
        <w:rPr>
          <w:rFonts w:asciiTheme="minorHAnsi" w:hAnsiTheme="minorHAnsi" w:cstheme="minorHAnsi"/>
        </w:rPr>
        <w:t xml:space="preserve"> whistleblower investigators, </w:t>
      </w:r>
      <w:r w:rsidRPr="008732B7">
        <w:rPr>
          <w:rFonts w:asciiTheme="minorHAnsi" w:hAnsiTheme="minorHAnsi" w:cstheme="minorHAnsi"/>
        </w:rPr>
        <w:t xml:space="preserve">conducted a full on-site case file review and interviews on </w:t>
      </w:r>
      <w:r w:rsidR="004E31CC" w:rsidRPr="008732B7">
        <w:rPr>
          <w:rFonts w:asciiTheme="minorHAnsi" w:hAnsiTheme="minorHAnsi" w:cstheme="minorHAnsi"/>
        </w:rPr>
        <w:t xml:space="preserve">February 9-13, </w:t>
      </w:r>
      <w:proofErr w:type="gramStart"/>
      <w:r w:rsidR="004E31CC" w:rsidRPr="008732B7">
        <w:rPr>
          <w:rFonts w:asciiTheme="minorHAnsi" w:hAnsiTheme="minorHAnsi" w:cstheme="minorHAnsi"/>
        </w:rPr>
        <w:t>2026</w:t>
      </w:r>
      <w:proofErr w:type="gramEnd"/>
      <w:r w:rsidRPr="008732B7">
        <w:rPr>
          <w:rFonts w:asciiTheme="minorHAnsi" w:hAnsiTheme="minorHAnsi" w:cstheme="minorHAnsi"/>
        </w:rPr>
        <w:t xml:space="preserve"> at the </w:t>
      </w:r>
      <w:r w:rsidR="009C75E7" w:rsidRPr="008732B7">
        <w:rPr>
          <w:rFonts w:asciiTheme="minorHAnsi" w:hAnsiTheme="minorHAnsi" w:cstheme="minorHAnsi"/>
        </w:rPr>
        <w:t>Washington</w:t>
      </w:r>
      <w:r w:rsidRPr="008732B7">
        <w:rPr>
          <w:rFonts w:asciiTheme="minorHAnsi" w:hAnsiTheme="minorHAnsi" w:cstheme="minorHAnsi"/>
        </w:rPr>
        <w:t xml:space="preserve"> State Plan office in </w:t>
      </w:r>
      <w:r w:rsidR="009C75E7" w:rsidRPr="008732B7">
        <w:rPr>
          <w:rFonts w:asciiTheme="minorHAnsi" w:hAnsiTheme="minorHAnsi" w:cstheme="minorHAnsi"/>
        </w:rPr>
        <w:t>Tumwater</w:t>
      </w:r>
      <w:r w:rsidRPr="008732B7">
        <w:rPr>
          <w:rFonts w:asciiTheme="minorHAnsi" w:hAnsiTheme="minorHAnsi" w:cstheme="minorHAnsi"/>
        </w:rPr>
        <w:t xml:space="preserve">.  A total of </w:t>
      </w:r>
      <w:r w:rsidR="004E31CC" w:rsidRPr="008732B7">
        <w:rPr>
          <w:rFonts w:asciiTheme="minorHAnsi" w:hAnsiTheme="minorHAnsi" w:cstheme="minorHAnsi"/>
        </w:rPr>
        <w:t>110</w:t>
      </w:r>
      <w:r w:rsidRPr="008732B7">
        <w:rPr>
          <w:rFonts w:asciiTheme="minorHAnsi" w:hAnsiTheme="minorHAnsi" w:cstheme="minorHAnsi"/>
        </w:rPr>
        <w:t xml:space="preserve"> safety and health inspection files</w:t>
      </w:r>
      <w:r w:rsidR="009272DC" w:rsidRPr="008732B7">
        <w:rPr>
          <w:rFonts w:asciiTheme="minorHAnsi" w:hAnsiTheme="minorHAnsi" w:cstheme="minorHAnsi"/>
        </w:rPr>
        <w:t xml:space="preserve"> </w:t>
      </w:r>
      <w:r w:rsidRPr="008732B7">
        <w:rPr>
          <w:rFonts w:asciiTheme="minorHAnsi" w:hAnsiTheme="minorHAnsi" w:cstheme="minorHAnsi"/>
        </w:rPr>
        <w:t xml:space="preserve">representing </w:t>
      </w:r>
      <w:r w:rsidR="00D604D5" w:rsidRPr="008732B7">
        <w:rPr>
          <w:rFonts w:asciiTheme="minorHAnsi" w:hAnsiTheme="minorHAnsi" w:cstheme="minorHAnsi"/>
        </w:rPr>
        <w:t xml:space="preserve">all </w:t>
      </w:r>
      <w:r w:rsidRPr="008732B7">
        <w:rPr>
          <w:rFonts w:asciiTheme="minorHAnsi" w:hAnsiTheme="minorHAnsi" w:cstheme="minorHAnsi"/>
        </w:rPr>
        <w:t xml:space="preserve">offices were randomly selected from closed inspections conducted during the evaluation period of October 1, </w:t>
      </w:r>
      <w:proofErr w:type="gramStart"/>
      <w:r w:rsidRPr="008732B7">
        <w:rPr>
          <w:rFonts w:asciiTheme="minorHAnsi" w:hAnsiTheme="minorHAnsi" w:cstheme="minorHAnsi"/>
        </w:rPr>
        <w:t>2024</w:t>
      </w:r>
      <w:proofErr w:type="gramEnd"/>
      <w:r w:rsidRPr="008732B7">
        <w:rPr>
          <w:rFonts w:asciiTheme="minorHAnsi" w:hAnsiTheme="minorHAnsi" w:cstheme="minorHAnsi"/>
        </w:rPr>
        <w:t xml:space="preserve"> through September 30, 2025.</w:t>
      </w:r>
      <w:r w:rsidR="00E26751" w:rsidRPr="008732B7">
        <w:rPr>
          <w:rFonts w:asciiTheme="minorHAnsi" w:hAnsiTheme="minorHAnsi" w:cstheme="minorHAnsi"/>
        </w:rPr>
        <w:t xml:space="preserve">  </w:t>
      </w:r>
      <w:r w:rsidRPr="008732B7">
        <w:rPr>
          <w:rFonts w:asciiTheme="minorHAnsi" w:hAnsiTheme="minorHAnsi" w:cstheme="minorHAnsi"/>
        </w:rPr>
        <w:t xml:space="preserve">The selected population included the following: </w:t>
      </w:r>
    </w:p>
    <w:p w14:paraId="5D75C307" w14:textId="77777777" w:rsidR="00EE6A79" w:rsidRDefault="00EE6A79" w:rsidP="008F302B">
      <w:pPr>
        <w:rPr>
          <w:rFonts w:asciiTheme="minorHAnsi" w:hAnsiTheme="minorHAnsi" w:cstheme="minorHAnsi"/>
        </w:rPr>
      </w:pPr>
    </w:p>
    <w:p w14:paraId="250A279D" w14:textId="236D8817" w:rsidR="008B7258" w:rsidRPr="008732B7" w:rsidRDefault="00CF19DF" w:rsidP="00064FBC">
      <w:pPr>
        <w:pStyle w:val="ListParagraph"/>
        <w:numPr>
          <w:ilvl w:val="0"/>
          <w:numId w:val="29"/>
        </w:numPr>
        <w:spacing w:after="0" w:line="240" w:lineRule="auto"/>
        <w:rPr>
          <w:rFonts w:asciiTheme="minorHAnsi" w:hAnsiTheme="minorHAnsi" w:cstheme="minorHAnsi"/>
          <w:bCs/>
          <w:sz w:val="24"/>
          <w:szCs w:val="24"/>
        </w:rPr>
      </w:pPr>
      <w:r w:rsidRPr="008732B7">
        <w:rPr>
          <w:rFonts w:asciiTheme="minorHAnsi" w:hAnsiTheme="minorHAnsi" w:cstheme="minorHAnsi"/>
          <w:bCs/>
          <w:sz w:val="24"/>
          <w:szCs w:val="24"/>
        </w:rPr>
        <w:t>Six</w:t>
      </w:r>
      <w:r w:rsidR="005A02B8" w:rsidRPr="008732B7">
        <w:rPr>
          <w:rFonts w:asciiTheme="minorHAnsi" w:hAnsiTheme="minorHAnsi" w:cstheme="minorHAnsi"/>
          <w:bCs/>
          <w:sz w:val="24"/>
          <w:szCs w:val="24"/>
        </w:rPr>
        <w:t xml:space="preserve"> (</w:t>
      </w:r>
      <w:r w:rsidRPr="008732B7">
        <w:rPr>
          <w:rFonts w:asciiTheme="minorHAnsi" w:hAnsiTheme="minorHAnsi" w:cstheme="minorHAnsi"/>
          <w:bCs/>
          <w:sz w:val="24"/>
          <w:szCs w:val="24"/>
        </w:rPr>
        <w:t>6</w:t>
      </w:r>
      <w:r w:rsidR="005A02B8" w:rsidRPr="008732B7">
        <w:rPr>
          <w:rFonts w:asciiTheme="minorHAnsi" w:hAnsiTheme="minorHAnsi" w:cstheme="minorHAnsi"/>
          <w:bCs/>
          <w:sz w:val="24"/>
          <w:szCs w:val="24"/>
        </w:rPr>
        <w:t>) fatalit</w:t>
      </w:r>
      <w:r w:rsidR="00D323C2" w:rsidRPr="008732B7">
        <w:rPr>
          <w:rFonts w:asciiTheme="minorHAnsi" w:hAnsiTheme="minorHAnsi" w:cstheme="minorHAnsi"/>
          <w:bCs/>
          <w:sz w:val="24"/>
          <w:szCs w:val="24"/>
        </w:rPr>
        <w:t>y/accident inspection</w:t>
      </w:r>
      <w:r w:rsidR="00CB5696" w:rsidRPr="008732B7">
        <w:rPr>
          <w:rFonts w:asciiTheme="minorHAnsi" w:hAnsiTheme="minorHAnsi" w:cstheme="minorHAnsi"/>
          <w:bCs/>
          <w:sz w:val="24"/>
          <w:szCs w:val="24"/>
        </w:rPr>
        <w:t xml:space="preserve"> files</w:t>
      </w:r>
    </w:p>
    <w:p w14:paraId="45109C3E" w14:textId="5FCF3B9C" w:rsidR="009352FB" w:rsidRPr="008732B7" w:rsidRDefault="00590FFA" w:rsidP="00064FBC">
      <w:pPr>
        <w:pStyle w:val="ListParagraph"/>
        <w:numPr>
          <w:ilvl w:val="0"/>
          <w:numId w:val="29"/>
        </w:numPr>
        <w:spacing w:after="0" w:line="240" w:lineRule="auto"/>
        <w:rPr>
          <w:rFonts w:asciiTheme="minorHAnsi" w:hAnsiTheme="minorHAnsi" w:cstheme="minorHAnsi"/>
          <w:bCs/>
          <w:sz w:val="24"/>
          <w:szCs w:val="24"/>
        </w:rPr>
      </w:pPr>
      <w:r w:rsidRPr="008732B7">
        <w:rPr>
          <w:rFonts w:asciiTheme="minorHAnsi" w:hAnsiTheme="minorHAnsi" w:cstheme="minorHAnsi"/>
          <w:bCs/>
          <w:sz w:val="24"/>
          <w:szCs w:val="24"/>
        </w:rPr>
        <w:t>Sixteen</w:t>
      </w:r>
      <w:r w:rsidR="009352FB" w:rsidRPr="008732B7">
        <w:rPr>
          <w:rFonts w:asciiTheme="minorHAnsi" w:hAnsiTheme="minorHAnsi" w:cstheme="minorHAnsi"/>
          <w:bCs/>
          <w:sz w:val="24"/>
          <w:szCs w:val="24"/>
        </w:rPr>
        <w:t xml:space="preserve"> (16) complaint</w:t>
      </w:r>
      <w:r w:rsidR="00D323C2" w:rsidRPr="008732B7">
        <w:rPr>
          <w:rFonts w:asciiTheme="minorHAnsi" w:hAnsiTheme="minorHAnsi" w:cstheme="minorHAnsi"/>
          <w:bCs/>
          <w:sz w:val="24"/>
          <w:szCs w:val="24"/>
        </w:rPr>
        <w:t xml:space="preserve"> inspection</w:t>
      </w:r>
      <w:r w:rsidR="00805D1B" w:rsidRPr="008732B7">
        <w:rPr>
          <w:rFonts w:asciiTheme="minorHAnsi" w:hAnsiTheme="minorHAnsi" w:cstheme="minorHAnsi"/>
          <w:bCs/>
          <w:sz w:val="24"/>
          <w:szCs w:val="24"/>
        </w:rPr>
        <w:t xml:space="preserve"> files</w:t>
      </w:r>
    </w:p>
    <w:p w14:paraId="0BDB2B2E" w14:textId="134F59B8" w:rsidR="009352FB" w:rsidRPr="008732B7" w:rsidRDefault="00BC3CD6" w:rsidP="00064FBC">
      <w:pPr>
        <w:pStyle w:val="ListParagraph"/>
        <w:numPr>
          <w:ilvl w:val="0"/>
          <w:numId w:val="29"/>
        </w:numPr>
        <w:spacing w:after="0" w:line="240" w:lineRule="auto"/>
        <w:rPr>
          <w:rFonts w:asciiTheme="minorHAnsi" w:hAnsiTheme="minorHAnsi" w:cstheme="minorHAnsi"/>
          <w:bCs/>
          <w:sz w:val="24"/>
          <w:szCs w:val="24"/>
        </w:rPr>
      </w:pPr>
      <w:r w:rsidRPr="008732B7">
        <w:rPr>
          <w:rFonts w:asciiTheme="minorHAnsi" w:hAnsiTheme="minorHAnsi" w:cstheme="minorHAnsi"/>
          <w:bCs/>
          <w:sz w:val="24"/>
          <w:szCs w:val="24"/>
        </w:rPr>
        <w:t>Twenty-nine (29) referral</w:t>
      </w:r>
      <w:r w:rsidR="00D323C2" w:rsidRPr="008732B7">
        <w:rPr>
          <w:rFonts w:asciiTheme="minorHAnsi" w:hAnsiTheme="minorHAnsi" w:cstheme="minorHAnsi"/>
          <w:bCs/>
          <w:sz w:val="24"/>
          <w:szCs w:val="24"/>
        </w:rPr>
        <w:t xml:space="preserve"> inspection</w:t>
      </w:r>
      <w:r w:rsidR="00805D1B" w:rsidRPr="008732B7">
        <w:rPr>
          <w:rFonts w:asciiTheme="minorHAnsi" w:hAnsiTheme="minorHAnsi" w:cstheme="minorHAnsi"/>
          <w:bCs/>
          <w:sz w:val="24"/>
          <w:szCs w:val="24"/>
        </w:rPr>
        <w:t xml:space="preserve"> files</w:t>
      </w:r>
    </w:p>
    <w:p w14:paraId="65D4004B" w14:textId="7D568EDB" w:rsidR="00064FBC" w:rsidRPr="008732B7" w:rsidRDefault="00064FBC" w:rsidP="00064FBC">
      <w:pPr>
        <w:pStyle w:val="ListParagraph"/>
        <w:numPr>
          <w:ilvl w:val="0"/>
          <w:numId w:val="29"/>
        </w:numPr>
        <w:spacing w:after="0" w:line="240" w:lineRule="auto"/>
        <w:rPr>
          <w:rFonts w:asciiTheme="minorHAnsi" w:hAnsiTheme="minorHAnsi" w:cstheme="minorHAnsi"/>
          <w:bCs/>
          <w:sz w:val="24"/>
          <w:szCs w:val="24"/>
        </w:rPr>
      </w:pPr>
      <w:r w:rsidRPr="008732B7">
        <w:rPr>
          <w:rFonts w:asciiTheme="minorHAnsi" w:hAnsiTheme="minorHAnsi" w:cstheme="minorHAnsi"/>
          <w:bCs/>
          <w:sz w:val="24"/>
          <w:szCs w:val="24"/>
        </w:rPr>
        <w:t>Eight (8) unprogrammed</w:t>
      </w:r>
      <w:r w:rsidR="00E97320" w:rsidRPr="008732B7">
        <w:rPr>
          <w:rFonts w:asciiTheme="minorHAnsi" w:hAnsiTheme="minorHAnsi" w:cstheme="minorHAnsi"/>
          <w:bCs/>
          <w:sz w:val="24"/>
          <w:szCs w:val="24"/>
        </w:rPr>
        <w:t>-</w:t>
      </w:r>
      <w:r w:rsidRPr="008732B7">
        <w:rPr>
          <w:rFonts w:asciiTheme="minorHAnsi" w:hAnsiTheme="minorHAnsi" w:cstheme="minorHAnsi"/>
          <w:bCs/>
          <w:sz w:val="24"/>
          <w:szCs w:val="24"/>
        </w:rPr>
        <w:t>related</w:t>
      </w:r>
      <w:r w:rsidR="00E97320" w:rsidRPr="008732B7">
        <w:rPr>
          <w:rFonts w:asciiTheme="minorHAnsi" w:hAnsiTheme="minorHAnsi" w:cstheme="minorHAnsi"/>
          <w:bCs/>
          <w:sz w:val="24"/>
          <w:szCs w:val="24"/>
        </w:rPr>
        <w:t xml:space="preserve"> inspection files</w:t>
      </w:r>
    </w:p>
    <w:p w14:paraId="51ACAE62" w14:textId="61695F3C" w:rsidR="00064FBC" w:rsidRPr="008732B7" w:rsidRDefault="00CF2B10" w:rsidP="00064FBC">
      <w:pPr>
        <w:pStyle w:val="ListParagraph"/>
        <w:numPr>
          <w:ilvl w:val="0"/>
          <w:numId w:val="29"/>
        </w:numPr>
        <w:spacing w:after="0" w:line="240" w:lineRule="auto"/>
        <w:rPr>
          <w:rFonts w:asciiTheme="minorHAnsi" w:hAnsiTheme="minorHAnsi" w:cstheme="minorHAnsi"/>
          <w:bCs/>
          <w:sz w:val="24"/>
          <w:szCs w:val="24"/>
        </w:rPr>
      </w:pPr>
      <w:r w:rsidRPr="008732B7">
        <w:rPr>
          <w:rFonts w:asciiTheme="minorHAnsi" w:hAnsiTheme="minorHAnsi" w:cstheme="minorHAnsi"/>
          <w:bCs/>
          <w:sz w:val="24"/>
          <w:szCs w:val="24"/>
        </w:rPr>
        <w:t>Thirty-</w:t>
      </w:r>
      <w:r w:rsidR="003300CF" w:rsidRPr="008732B7">
        <w:rPr>
          <w:rFonts w:asciiTheme="minorHAnsi" w:hAnsiTheme="minorHAnsi" w:cstheme="minorHAnsi"/>
          <w:bCs/>
          <w:sz w:val="24"/>
          <w:szCs w:val="24"/>
        </w:rPr>
        <w:t>eight</w:t>
      </w:r>
      <w:r w:rsidR="007627C3" w:rsidRPr="008732B7">
        <w:rPr>
          <w:rFonts w:asciiTheme="minorHAnsi" w:hAnsiTheme="minorHAnsi" w:cstheme="minorHAnsi"/>
          <w:bCs/>
          <w:sz w:val="24"/>
          <w:szCs w:val="24"/>
        </w:rPr>
        <w:t xml:space="preserve"> (</w:t>
      </w:r>
      <w:r w:rsidR="00701456" w:rsidRPr="008732B7">
        <w:rPr>
          <w:rFonts w:asciiTheme="minorHAnsi" w:hAnsiTheme="minorHAnsi" w:cstheme="minorHAnsi"/>
          <w:bCs/>
          <w:sz w:val="24"/>
          <w:szCs w:val="24"/>
        </w:rPr>
        <w:t>3</w:t>
      </w:r>
      <w:r w:rsidR="003300CF" w:rsidRPr="008732B7">
        <w:rPr>
          <w:rFonts w:asciiTheme="minorHAnsi" w:hAnsiTheme="minorHAnsi" w:cstheme="minorHAnsi"/>
          <w:bCs/>
          <w:sz w:val="24"/>
          <w:szCs w:val="24"/>
        </w:rPr>
        <w:t>8</w:t>
      </w:r>
      <w:r w:rsidR="007627C3" w:rsidRPr="008732B7">
        <w:rPr>
          <w:rFonts w:asciiTheme="minorHAnsi" w:hAnsiTheme="minorHAnsi" w:cstheme="minorHAnsi"/>
          <w:bCs/>
          <w:sz w:val="24"/>
          <w:szCs w:val="24"/>
        </w:rPr>
        <w:t xml:space="preserve">) programmed </w:t>
      </w:r>
      <w:r w:rsidR="003300CF" w:rsidRPr="008732B7">
        <w:rPr>
          <w:rFonts w:asciiTheme="minorHAnsi" w:hAnsiTheme="minorHAnsi" w:cstheme="minorHAnsi"/>
          <w:bCs/>
          <w:sz w:val="24"/>
          <w:szCs w:val="24"/>
        </w:rPr>
        <w:t>inspection</w:t>
      </w:r>
      <w:r w:rsidR="00E97320" w:rsidRPr="008732B7">
        <w:rPr>
          <w:rFonts w:asciiTheme="minorHAnsi" w:hAnsiTheme="minorHAnsi" w:cstheme="minorHAnsi"/>
          <w:bCs/>
          <w:sz w:val="24"/>
          <w:szCs w:val="24"/>
        </w:rPr>
        <w:t xml:space="preserve"> files</w:t>
      </w:r>
    </w:p>
    <w:p w14:paraId="119E6FB4" w14:textId="1B6D5541" w:rsidR="005A02B8" w:rsidRPr="008732B7" w:rsidRDefault="00064FBC" w:rsidP="00064FBC">
      <w:pPr>
        <w:pStyle w:val="ListParagraph"/>
        <w:numPr>
          <w:ilvl w:val="0"/>
          <w:numId w:val="29"/>
        </w:numPr>
        <w:spacing w:after="0" w:line="240" w:lineRule="auto"/>
        <w:rPr>
          <w:rFonts w:asciiTheme="minorHAnsi" w:hAnsiTheme="minorHAnsi" w:cstheme="minorHAnsi"/>
          <w:bCs/>
          <w:sz w:val="24"/>
          <w:szCs w:val="24"/>
        </w:rPr>
      </w:pPr>
      <w:r w:rsidRPr="008732B7">
        <w:rPr>
          <w:rFonts w:asciiTheme="minorHAnsi" w:hAnsiTheme="minorHAnsi" w:cstheme="minorHAnsi"/>
          <w:bCs/>
          <w:sz w:val="24"/>
          <w:szCs w:val="24"/>
        </w:rPr>
        <w:t>Thirteen (13) follow-up inspection</w:t>
      </w:r>
      <w:r w:rsidR="00E97320" w:rsidRPr="008732B7">
        <w:rPr>
          <w:rFonts w:asciiTheme="minorHAnsi" w:hAnsiTheme="minorHAnsi" w:cstheme="minorHAnsi"/>
          <w:bCs/>
          <w:sz w:val="24"/>
          <w:szCs w:val="24"/>
        </w:rPr>
        <w:t xml:space="preserve"> files</w:t>
      </w:r>
    </w:p>
    <w:p w14:paraId="6767A04F" w14:textId="77777777" w:rsidR="00064FBC" w:rsidRPr="008732B7" w:rsidRDefault="00064FBC" w:rsidP="00064FBC">
      <w:pPr>
        <w:rPr>
          <w:rFonts w:asciiTheme="minorHAnsi" w:hAnsiTheme="minorHAnsi" w:cstheme="minorHAnsi"/>
          <w:bCs/>
          <w:highlight w:val="yellow"/>
        </w:rPr>
      </w:pPr>
    </w:p>
    <w:p w14:paraId="299F2E86" w14:textId="74DD5AE7" w:rsidR="00490866" w:rsidRDefault="32761EC4" w:rsidP="00BC2C6F">
      <w:pPr>
        <w:rPr>
          <w:rFonts w:asciiTheme="minorHAnsi" w:eastAsia="Calibri" w:hAnsiTheme="minorHAnsi" w:cstheme="minorBidi"/>
        </w:rPr>
      </w:pPr>
      <w:r w:rsidRPr="008732B7">
        <w:rPr>
          <w:rFonts w:asciiTheme="minorHAnsi" w:eastAsia="Calibri" w:hAnsiTheme="minorHAnsi" w:cstheme="minorBidi"/>
        </w:rPr>
        <w:t xml:space="preserve">A total of </w:t>
      </w:r>
      <w:r w:rsidR="006D10FF" w:rsidRPr="008732B7">
        <w:rPr>
          <w:rFonts w:asciiTheme="minorHAnsi" w:eastAsia="Calibri" w:hAnsiTheme="minorHAnsi" w:cstheme="minorBidi"/>
        </w:rPr>
        <w:t>5</w:t>
      </w:r>
      <w:r w:rsidR="004C3F5F" w:rsidRPr="008732B7">
        <w:rPr>
          <w:rFonts w:asciiTheme="minorHAnsi" w:eastAsia="Calibri" w:hAnsiTheme="minorHAnsi" w:cstheme="minorBidi"/>
        </w:rPr>
        <w:t>8</w:t>
      </w:r>
      <w:r w:rsidRPr="008732B7">
        <w:rPr>
          <w:rFonts w:asciiTheme="minorHAnsi" w:eastAsia="Calibri" w:hAnsiTheme="minorHAnsi" w:cstheme="minorBidi"/>
        </w:rPr>
        <w:t xml:space="preserve"> retaliation investigations were completed</w:t>
      </w:r>
      <w:r w:rsidR="00315834" w:rsidRPr="008732B7">
        <w:rPr>
          <w:rFonts w:asciiTheme="minorHAnsi" w:eastAsia="Calibri" w:hAnsiTheme="minorHAnsi" w:cstheme="minorBidi"/>
        </w:rPr>
        <w:t>,</w:t>
      </w:r>
      <w:r w:rsidRPr="008732B7">
        <w:rPr>
          <w:rFonts w:asciiTheme="minorHAnsi" w:eastAsia="Calibri" w:hAnsiTheme="minorHAnsi" w:cstheme="minorBidi"/>
        </w:rPr>
        <w:t xml:space="preserve"> and </w:t>
      </w:r>
      <w:r w:rsidR="00315834" w:rsidRPr="008732B7">
        <w:rPr>
          <w:rFonts w:asciiTheme="minorHAnsi" w:eastAsia="Calibri" w:hAnsiTheme="minorHAnsi" w:cstheme="minorBidi"/>
        </w:rPr>
        <w:t>257</w:t>
      </w:r>
      <w:r w:rsidRPr="008732B7">
        <w:rPr>
          <w:rFonts w:asciiTheme="minorHAnsi" w:eastAsia="Calibri" w:hAnsiTheme="minorHAnsi" w:cstheme="minorBidi"/>
        </w:rPr>
        <w:t xml:space="preserve"> complaints were administratively closed in FY 202</w:t>
      </w:r>
      <w:r w:rsidR="00315834" w:rsidRPr="008732B7">
        <w:rPr>
          <w:rFonts w:asciiTheme="minorHAnsi" w:eastAsia="Calibri" w:hAnsiTheme="minorHAnsi" w:cstheme="minorBidi"/>
        </w:rPr>
        <w:t>5</w:t>
      </w:r>
      <w:r w:rsidRPr="008732B7">
        <w:rPr>
          <w:rFonts w:asciiTheme="minorHAnsi" w:eastAsia="Calibri" w:hAnsiTheme="minorHAnsi" w:cstheme="minorBidi"/>
        </w:rPr>
        <w:t xml:space="preserve">.  A random selection of completed and administratively closed investigation files were chosen for review according to the percentage each category made up of the total. </w:t>
      </w:r>
      <w:r w:rsidR="001A582F" w:rsidRPr="008732B7">
        <w:rPr>
          <w:rFonts w:asciiTheme="minorHAnsi" w:eastAsia="Calibri" w:hAnsiTheme="minorHAnsi" w:cstheme="minorBidi"/>
        </w:rPr>
        <w:t xml:space="preserve"> </w:t>
      </w:r>
      <w:r w:rsidRPr="008732B7">
        <w:rPr>
          <w:rFonts w:asciiTheme="minorHAnsi" w:eastAsia="Calibri" w:hAnsiTheme="minorHAnsi" w:cstheme="minorBidi"/>
        </w:rPr>
        <w:t xml:space="preserve">This resulted in </w:t>
      </w:r>
      <w:r w:rsidR="00335F7D" w:rsidRPr="008732B7">
        <w:rPr>
          <w:rFonts w:asciiTheme="minorHAnsi" w:eastAsia="Calibri" w:hAnsiTheme="minorHAnsi" w:cstheme="minorBidi"/>
        </w:rPr>
        <w:t>20</w:t>
      </w:r>
      <w:r w:rsidR="324D40F6" w:rsidRPr="008732B7">
        <w:rPr>
          <w:rFonts w:asciiTheme="minorHAnsi" w:eastAsia="Calibri" w:hAnsiTheme="minorHAnsi" w:cstheme="minorBidi"/>
        </w:rPr>
        <w:t>7</w:t>
      </w:r>
      <w:r w:rsidRPr="008732B7">
        <w:rPr>
          <w:rFonts w:asciiTheme="minorHAnsi" w:eastAsia="Calibri" w:hAnsiTheme="minorHAnsi" w:cstheme="minorBidi"/>
        </w:rPr>
        <w:t xml:space="preserve"> case files which consisted of</w:t>
      </w:r>
      <w:r w:rsidR="00261536" w:rsidRPr="008732B7">
        <w:rPr>
          <w:rFonts w:asciiTheme="minorHAnsi" w:eastAsia="Calibri" w:hAnsiTheme="minorHAnsi" w:cstheme="minorBidi"/>
        </w:rPr>
        <w:t xml:space="preserve"> the following</w:t>
      </w:r>
      <w:r w:rsidRPr="008732B7">
        <w:rPr>
          <w:rFonts w:asciiTheme="minorHAnsi" w:eastAsia="Calibri" w:hAnsiTheme="minorHAnsi" w:cstheme="minorBidi"/>
        </w:rPr>
        <w:t>:</w:t>
      </w:r>
    </w:p>
    <w:p w14:paraId="45961AF3" w14:textId="77777777" w:rsidR="00EE6A79" w:rsidRPr="008732B7" w:rsidRDefault="00EE6A79" w:rsidP="00BC2C6F">
      <w:pPr>
        <w:rPr>
          <w:rFonts w:asciiTheme="minorHAnsi" w:eastAsia="Calibri" w:hAnsiTheme="minorHAnsi" w:cstheme="minorBidi"/>
        </w:rPr>
      </w:pPr>
    </w:p>
    <w:p w14:paraId="1EC9CDBC" w14:textId="6F8255A5" w:rsidR="00490866" w:rsidRPr="008732B7" w:rsidRDefault="0046360C" w:rsidP="006E7319">
      <w:pPr>
        <w:pStyle w:val="ListParagraph"/>
        <w:numPr>
          <w:ilvl w:val="0"/>
          <w:numId w:val="9"/>
        </w:numPr>
        <w:spacing w:after="0" w:line="240" w:lineRule="auto"/>
        <w:rPr>
          <w:rFonts w:asciiTheme="minorHAnsi" w:hAnsiTheme="minorHAnsi" w:cstheme="minorBidi"/>
          <w:sz w:val="24"/>
          <w:szCs w:val="24"/>
        </w:rPr>
      </w:pPr>
      <w:r w:rsidRPr="008732B7">
        <w:rPr>
          <w:rFonts w:asciiTheme="minorHAnsi" w:hAnsiTheme="minorHAnsi" w:cstheme="minorBidi"/>
          <w:sz w:val="24"/>
          <w:szCs w:val="24"/>
        </w:rPr>
        <w:t>One hundred and forty-six</w:t>
      </w:r>
      <w:r w:rsidR="32761EC4" w:rsidRPr="008732B7">
        <w:rPr>
          <w:rFonts w:asciiTheme="minorHAnsi" w:hAnsiTheme="minorHAnsi" w:cstheme="minorBidi"/>
          <w:sz w:val="24"/>
          <w:szCs w:val="24"/>
        </w:rPr>
        <w:t xml:space="preserve"> (</w:t>
      </w:r>
      <w:r w:rsidRPr="008732B7">
        <w:rPr>
          <w:rFonts w:asciiTheme="minorHAnsi" w:hAnsiTheme="minorHAnsi" w:cstheme="minorBidi"/>
          <w:sz w:val="24"/>
          <w:szCs w:val="24"/>
        </w:rPr>
        <w:t>14</w:t>
      </w:r>
      <w:r w:rsidR="3A94BD1D" w:rsidRPr="008732B7">
        <w:rPr>
          <w:rFonts w:asciiTheme="minorHAnsi" w:hAnsiTheme="minorHAnsi" w:cstheme="minorBidi"/>
          <w:sz w:val="24"/>
          <w:szCs w:val="24"/>
        </w:rPr>
        <w:t>9</w:t>
      </w:r>
      <w:r w:rsidR="32761EC4" w:rsidRPr="008732B7">
        <w:rPr>
          <w:rFonts w:asciiTheme="minorHAnsi" w:hAnsiTheme="minorHAnsi" w:cstheme="minorBidi"/>
          <w:sz w:val="24"/>
          <w:szCs w:val="24"/>
        </w:rPr>
        <w:t>) Administratively Closed</w:t>
      </w:r>
    </w:p>
    <w:p w14:paraId="692BE52E" w14:textId="4E6DC290" w:rsidR="00490866" w:rsidRPr="008732B7" w:rsidRDefault="00CB448A" w:rsidP="006E7319">
      <w:pPr>
        <w:pStyle w:val="ListParagraph"/>
        <w:numPr>
          <w:ilvl w:val="0"/>
          <w:numId w:val="9"/>
        </w:numPr>
        <w:spacing w:after="0" w:line="240" w:lineRule="auto"/>
        <w:rPr>
          <w:rFonts w:asciiTheme="minorHAnsi" w:hAnsiTheme="minorHAnsi" w:cstheme="minorHAnsi"/>
          <w:sz w:val="24"/>
          <w:szCs w:val="24"/>
        </w:rPr>
      </w:pPr>
      <w:r w:rsidRPr="008732B7">
        <w:rPr>
          <w:rFonts w:asciiTheme="minorHAnsi" w:hAnsiTheme="minorHAnsi" w:cstheme="minorHAnsi"/>
          <w:sz w:val="24"/>
          <w:szCs w:val="24"/>
        </w:rPr>
        <w:t>Forty-two</w:t>
      </w:r>
      <w:r w:rsidR="32761EC4" w:rsidRPr="008732B7">
        <w:rPr>
          <w:rFonts w:asciiTheme="minorHAnsi" w:hAnsiTheme="minorHAnsi" w:cstheme="minorHAnsi"/>
          <w:sz w:val="24"/>
          <w:szCs w:val="24"/>
        </w:rPr>
        <w:t xml:space="preserve"> (</w:t>
      </w:r>
      <w:r w:rsidRPr="008732B7">
        <w:rPr>
          <w:rFonts w:asciiTheme="minorHAnsi" w:hAnsiTheme="minorHAnsi" w:cstheme="minorHAnsi"/>
          <w:sz w:val="24"/>
          <w:szCs w:val="24"/>
        </w:rPr>
        <w:t>42</w:t>
      </w:r>
      <w:r w:rsidR="32761EC4" w:rsidRPr="008732B7">
        <w:rPr>
          <w:rFonts w:asciiTheme="minorHAnsi" w:hAnsiTheme="minorHAnsi" w:cstheme="minorHAnsi"/>
          <w:sz w:val="24"/>
          <w:szCs w:val="24"/>
        </w:rPr>
        <w:t>) dismissed</w:t>
      </w:r>
    </w:p>
    <w:p w14:paraId="50748A4B" w14:textId="589E47BD" w:rsidR="00490866" w:rsidRPr="008732B7" w:rsidRDefault="008C1DB9" w:rsidP="006E7319">
      <w:pPr>
        <w:pStyle w:val="ListParagraph"/>
        <w:numPr>
          <w:ilvl w:val="0"/>
          <w:numId w:val="9"/>
        </w:numPr>
        <w:spacing w:after="0" w:line="240" w:lineRule="auto"/>
        <w:rPr>
          <w:rFonts w:asciiTheme="minorHAnsi" w:hAnsiTheme="minorHAnsi" w:cstheme="minorHAnsi"/>
          <w:sz w:val="24"/>
          <w:szCs w:val="24"/>
        </w:rPr>
      </w:pPr>
      <w:r w:rsidRPr="008732B7">
        <w:rPr>
          <w:rFonts w:asciiTheme="minorHAnsi" w:hAnsiTheme="minorHAnsi" w:cstheme="minorBidi"/>
          <w:sz w:val="24"/>
          <w:szCs w:val="24"/>
        </w:rPr>
        <w:t>Five</w:t>
      </w:r>
      <w:r w:rsidR="32761EC4" w:rsidRPr="008732B7">
        <w:rPr>
          <w:rFonts w:asciiTheme="minorHAnsi" w:hAnsiTheme="minorHAnsi" w:cstheme="minorBidi"/>
          <w:sz w:val="24"/>
          <w:szCs w:val="24"/>
        </w:rPr>
        <w:t xml:space="preserve"> (</w:t>
      </w:r>
      <w:r w:rsidRPr="008732B7">
        <w:rPr>
          <w:rFonts w:asciiTheme="minorHAnsi" w:hAnsiTheme="minorHAnsi" w:cstheme="minorBidi"/>
          <w:sz w:val="24"/>
          <w:szCs w:val="24"/>
        </w:rPr>
        <w:t>5</w:t>
      </w:r>
      <w:r w:rsidR="32761EC4" w:rsidRPr="008732B7">
        <w:rPr>
          <w:rFonts w:asciiTheme="minorHAnsi" w:hAnsiTheme="minorHAnsi" w:cstheme="minorBidi"/>
          <w:sz w:val="24"/>
          <w:szCs w:val="24"/>
        </w:rPr>
        <w:t>) Settled</w:t>
      </w:r>
    </w:p>
    <w:p w14:paraId="6536CFF0" w14:textId="077CF4F7" w:rsidR="00490866" w:rsidRPr="008732B7" w:rsidRDefault="6C1BB04C" w:rsidP="006E7319">
      <w:pPr>
        <w:pStyle w:val="ListParagraph"/>
        <w:numPr>
          <w:ilvl w:val="0"/>
          <w:numId w:val="9"/>
        </w:numPr>
        <w:spacing w:after="0" w:line="240" w:lineRule="auto"/>
        <w:rPr>
          <w:rFonts w:asciiTheme="minorHAnsi" w:hAnsiTheme="minorHAnsi" w:cstheme="minorBidi"/>
          <w:sz w:val="24"/>
          <w:szCs w:val="24"/>
        </w:rPr>
      </w:pPr>
      <w:r w:rsidRPr="008732B7">
        <w:rPr>
          <w:rFonts w:asciiTheme="minorHAnsi" w:hAnsiTheme="minorHAnsi" w:cstheme="minorBidi"/>
          <w:sz w:val="24"/>
          <w:szCs w:val="24"/>
        </w:rPr>
        <w:t>Eleven</w:t>
      </w:r>
      <w:r w:rsidR="32761EC4" w:rsidRPr="008732B7">
        <w:rPr>
          <w:rFonts w:asciiTheme="minorHAnsi" w:hAnsiTheme="minorHAnsi" w:cstheme="minorBidi"/>
          <w:sz w:val="24"/>
          <w:szCs w:val="24"/>
        </w:rPr>
        <w:t xml:space="preserve"> (</w:t>
      </w:r>
      <w:r w:rsidR="00C124E2" w:rsidRPr="008732B7">
        <w:rPr>
          <w:rFonts w:asciiTheme="minorHAnsi" w:hAnsiTheme="minorHAnsi" w:cstheme="minorBidi"/>
          <w:sz w:val="24"/>
          <w:szCs w:val="24"/>
        </w:rPr>
        <w:t>1</w:t>
      </w:r>
      <w:r w:rsidR="4ABFFE24" w:rsidRPr="008732B7">
        <w:rPr>
          <w:rFonts w:asciiTheme="minorHAnsi" w:hAnsiTheme="minorHAnsi" w:cstheme="minorBidi"/>
          <w:sz w:val="24"/>
          <w:szCs w:val="24"/>
        </w:rPr>
        <w:t>1</w:t>
      </w:r>
      <w:r w:rsidR="32761EC4" w:rsidRPr="008732B7">
        <w:rPr>
          <w:rFonts w:asciiTheme="minorHAnsi" w:hAnsiTheme="minorHAnsi" w:cstheme="minorBidi"/>
          <w:sz w:val="24"/>
          <w:szCs w:val="24"/>
        </w:rPr>
        <w:t>) Withdrawn</w:t>
      </w:r>
    </w:p>
    <w:p w14:paraId="27CF28A9" w14:textId="24811F75" w:rsidR="00490866" w:rsidRPr="008732B7" w:rsidRDefault="00490866" w:rsidP="007C645F">
      <w:pPr>
        <w:rPr>
          <w:rFonts w:asciiTheme="minorHAnsi" w:hAnsiTheme="minorHAnsi" w:cstheme="minorHAnsi"/>
          <w:bCs/>
        </w:rPr>
      </w:pPr>
    </w:p>
    <w:p w14:paraId="030ED9C4" w14:textId="55147439" w:rsidR="00490866" w:rsidRPr="008732B7" w:rsidRDefault="00564ADF" w:rsidP="00651951">
      <w:pPr>
        <w:rPr>
          <w:rFonts w:asciiTheme="minorHAnsi" w:hAnsiTheme="minorHAnsi" w:cstheme="minorBidi"/>
          <w:highlight w:val="yellow"/>
        </w:rPr>
      </w:pPr>
      <w:r w:rsidRPr="008732B7">
        <w:rPr>
          <w:rFonts w:asciiTheme="minorHAnsi" w:hAnsiTheme="minorHAnsi" w:cstheme="minorBidi"/>
        </w:rPr>
        <w:lastRenderedPageBreak/>
        <w:t xml:space="preserve">Lastly, a total of </w:t>
      </w:r>
      <w:r w:rsidR="004B0325" w:rsidRPr="008732B7">
        <w:rPr>
          <w:rFonts w:asciiTheme="minorHAnsi" w:hAnsiTheme="minorHAnsi" w:cstheme="minorBidi"/>
        </w:rPr>
        <w:t>102</w:t>
      </w:r>
      <w:r w:rsidRPr="008732B7">
        <w:rPr>
          <w:rFonts w:asciiTheme="minorHAnsi" w:hAnsiTheme="minorHAnsi" w:cstheme="minorBidi"/>
        </w:rPr>
        <w:t xml:space="preserve"> closed consultation visit files were selected for review</w:t>
      </w:r>
      <w:r w:rsidR="00261536" w:rsidRPr="008732B7">
        <w:rPr>
          <w:rFonts w:asciiTheme="minorHAnsi" w:hAnsiTheme="minorHAnsi" w:cstheme="minorBidi"/>
        </w:rPr>
        <w:t xml:space="preserve">, including the following: </w:t>
      </w:r>
    </w:p>
    <w:p w14:paraId="7410BF00" w14:textId="4B26C982" w:rsidR="0011758B" w:rsidRPr="008732B7" w:rsidRDefault="5DB039F6" w:rsidP="006E7319">
      <w:pPr>
        <w:pStyle w:val="ListParagraph"/>
        <w:numPr>
          <w:ilvl w:val="0"/>
          <w:numId w:val="14"/>
        </w:numPr>
        <w:spacing w:line="240" w:lineRule="auto"/>
        <w:ind w:left="1080"/>
        <w:rPr>
          <w:rFonts w:asciiTheme="minorHAnsi" w:hAnsiTheme="minorHAnsi" w:cstheme="minorBidi"/>
          <w:sz w:val="24"/>
          <w:szCs w:val="24"/>
        </w:rPr>
      </w:pPr>
      <w:r w:rsidRPr="008732B7">
        <w:rPr>
          <w:rFonts w:asciiTheme="minorHAnsi" w:hAnsiTheme="minorHAnsi" w:cstheme="minorBidi"/>
          <w:sz w:val="24"/>
          <w:szCs w:val="24"/>
        </w:rPr>
        <w:t>Ninety</w:t>
      </w:r>
      <w:r w:rsidR="00F27817" w:rsidRPr="008732B7">
        <w:rPr>
          <w:rFonts w:asciiTheme="minorHAnsi" w:hAnsiTheme="minorHAnsi" w:cstheme="minorBidi"/>
          <w:sz w:val="24"/>
          <w:szCs w:val="24"/>
        </w:rPr>
        <w:t xml:space="preserve"> </w:t>
      </w:r>
      <w:r w:rsidRPr="008732B7">
        <w:rPr>
          <w:rFonts w:asciiTheme="minorHAnsi" w:hAnsiTheme="minorHAnsi" w:cstheme="minorBidi"/>
          <w:sz w:val="24"/>
          <w:szCs w:val="24"/>
        </w:rPr>
        <w:t>one</w:t>
      </w:r>
      <w:r w:rsidR="00F27817" w:rsidRPr="008732B7">
        <w:rPr>
          <w:rFonts w:asciiTheme="minorHAnsi" w:hAnsiTheme="minorHAnsi" w:cstheme="minorBidi"/>
          <w:sz w:val="24"/>
          <w:szCs w:val="24"/>
        </w:rPr>
        <w:t xml:space="preserve"> (</w:t>
      </w:r>
      <w:r w:rsidR="35CF8A75" w:rsidRPr="008732B7">
        <w:rPr>
          <w:rFonts w:asciiTheme="minorHAnsi" w:hAnsiTheme="minorHAnsi" w:cstheme="minorBidi"/>
          <w:sz w:val="24"/>
          <w:szCs w:val="24"/>
        </w:rPr>
        <w:t>91</w:t>
      </w:r>
      <w:r w:rsidR="00F27817" w:rsidRPr="008732B7">
        <w:rPr>
          <w:rFonts w:asciiTheme="minorHAnsi" w:hAnsiTheme="minorHAnsi" w:cstheme="minorBidi"/>
          <w:sz w:val="24"/>
          <w:szCs w:val="24"/>
        </w:rPr>
        <w:t>)</w:t>
      </w:r>
      <w:r w:rsidR="0011758B" w:rsidRPr="008732B7">
        <w:rPr>
          <w:rFonts w:asciiTheme="minorHAnsi" w:hAnsiTheme="minorHAnsi" w:cstheme="minorBidi"/>
          <w:sz w:val="24"/>
          <w:szCs w:val="24"/>
        </w:rPr>
        <w:t xml:space="preserve"> private sector</w:t>
      </w:r>
    </w:p>
    <w:p w14:paraId="2693D2B3" w14:textId="28486F32" w:rsidR="00144F8A" w:rsidRPr="008732B7" w:rsidRDefault="4E95E251" w:rsidP="006E7319">
      <w:pPr>
        <w:pStyle w:val="ListParagraph"/>
        <w:numPr>
          <w:ilvl w:val="0"/>
          <w:numId w:val="7"/>
        </w:numPr>
        <w:spacing w:line="240" w:lineRule="auto"/>
        <w:rPr>
          <w:rFonts w:asciiTheme="minorHAnsi" w:hAnsiTheme="minorHAnsi" w:cstheme="minorBidi"/>
          <w:sz w:val="24"/>
          <w:szCs w:val="24"/>
        </w:rPr>
      </w:pPr>
      <w:r w:rsidRPr="008732B7">
        <w:rPr>
          <w:rFonts w:asciiTheme="minorHAnsi" w:hAnsiTheme="minorHAnsi" w:cstheme="minorBidi"/>
          <w:sz w:val="24"/>
          <w:szCs w:val="24"/>
        </w:rPr>
        <w:t>Eleven</w:t>
      </w:r>
      <w:r w:rsidR="00F27817" w:rsidRPr="008732B7">
        <w:rPr>
          <w:rFonts w:asciiTheme="minorHAnsi" w:hAnsiTheme="minorHAnsi" w:cstheme="minorBidi"/>
          <w:sz w:val="24"/>
          <w:szCs w:val="24"/>
        </w:rPr>
        <w:t xml:space="preserve"> (</w:t>
      </w:r>
      <w:r w:rsidR="5D0FD3B8" w:rsidRPr="008732B7">
        <w:rPr>
          <w:rFonts w:asciiTheme="minorHAnsi" w:hAnsiTheme="minorHAnsi" w:cstheme="minorBidi"/>
          <w:sz w:val="24"/>
          <w:szCs w:val="24"/>
        </w:rPr>
        <w:t>11</w:t>
      </w:r>
      <w:r w:rsidR="00DC2D4C" w:rsidRPr="008732B7">
        <w:rPr>
          <w:rFonts w:asciiTheme="minorHAnsi" w:hAnsiTheme="minorHAnsi" w:cstheme="minorBidi"/>
          <w:sz w:val="24"/>
          <w:szCs w:val="24"/>
        </w:rPr>
        <w:t>)</w:t>
      </w:r>
      <w:r w:rsidR="0011758B" w:rsidRPr="008732B7">
        <w:rPr>
          <w:rFonts w:asciiTheme="minorHAnsi" w:hAnsiTheme="minorHAnsi" w:cstheme="minorBidi"/>
          <w:sz w:val="24"/>
          <w:szCs w:val="24"/>
        </w:rPr>
        <w:t xml:space="preserve"> state and local government</w:t>
      </w:r>
    </w:p>
    <w:p w14:paraId="37E9AEA2" w14:textId="442FA40F" w:rsidR="008B7258" w:rsidRDefault="008B7258" w:rsidP="006E7319">
      <w:pPr>
        <w:widowControl/>
        <w:autoSpaceDE/>
        <w:autoSpaceDN/>
        <w:adjustRightInd/>
        <w:rPr>
          <w:rFonts w:asciiTheme="minorHAnsi" w:hAnsiTheme="minorHAnsi" w:cstheme="minorHAnsi"/>
          <w:bCs/>
        </w:rPr>
      </w:pPr>
      <w:r w:rsidRPr="008732B7">
        <w:rPr>
          <w:rFonts w:asciiTheme="minorHAnsi" w:hAnsiTheme="minorHAnsi" w:cstheme="minorHAnsi"/>
          <w:bCs/>
        </w:rPr>
        <w:t>The analyses and conclusions described in this report are based on information obtained from a variety of monitoring sources, including</w:t>
      </w:r>
      <w:r w:rsidR="00F0311C" w:rsidRPr="008732B7">
        <w:rPr>
          <w:rFonts w:asciiTheme="minorHAnsi" w:hAnsiTheme="minorHAnsi" w:cstheme="minorHAnsi"/>
          <w:bCs/>
        </w:rPr>
        <w:t xml:space="preserve"> the</w:t>
      </w:r>
      <w:r w:rsidR="005C1179" w:rsidRPr="008732B7">
        <w:rPr>
          <w:rFonts w:asciiTheme="minorHAnsi" w:hAnsiTheme="minorHAnsi" w:cstheme="minorHAnsi"/>
          <w:bCs/>
        </w:rPr>
        <w:t xml:space="preserve"> following</w:t>
      </w:r>
      <w:r w:rsidRPr="008732B7">
        <w:rPr>
          <w:rFonts w:asciiTheme="minorHAnsi" w:hAnsiTheme="minorHAnsi" w:cstheme="minorHAnsi"/>
          <w:bCs/>
        </w:rPr>
        <w:t>:</w:t>
      </w:r>
    </w:p>
    <w:p w14:paraId="512BCE14" w14:textId="77777777" w:rsidR="00EE6A79" w:rsidRPr="008732B7" w:rsidRDefault="00EE6A79" w:rsidP="006E7319">
      <w:pPr>
        <w:widowControl/>
        <w:autoSpaceDE/>
        <w:autoSpaceDN/>
        <w:adjustRightInd/>
        <w:rPr>
          <w:rFonts w:asciiTheme="minorHAnsi" w:hAnsiTheme="minorHAnsi" w:cstheme="minorHAnsi"/>
          <w:bCs/>
        </w:rPr>
      </w:pPr>
    </w:p>
    <w:p w14:paraId="0CFEA3E3" w14:textId="71E5455D" w:rsidR="00AF6A02" w:rsidRPr="008732B7" w:rsidRDefault="00AF6A02" w:rsidP="006E7319">
      <w:pPr>
        <w:numPr>
          <w:ilvl w:val="0"/>
          <w:numId w:val="15"/>
        </w:numPr>
        <w:tabs>
          <w:tab w:val="left" w:pos="450"/>
        </w:tabs>
        <w:rPr>
          <w:rFonts w:asciiTheme="minorHAnsi" w:hAnsiTheme="minorHAnsi" w:cstheme="minorHAnsi"/>
          <w:bCs/>
        </w:rPr>
      </w:pPr>
      <w:r w:rsidRPr="008732B7">
        <w:rPr>
          <w:rFonts w:asciiTheme="minorHAnsi" w:hAnsiTheme="minorHAnsi" w:cstheme="minorHAnsi"/>
          <w:bCs/>
        </w:rPr>
        <w:t>State Activity Mandated Measures (SAMM) Report (Appendix D)</w:t>
      </w:r>
      <w:r w:rsidR="00514735" w:rsidRPr="008732B7">
        <w:rPr>
          <w:rFonts w:asciiTheme="minorHAnsi" w:hAnsiTheme="minorHAnsi" w:cstheme="minorHAnsi"/>
          <w:bCs/>
        </w:rPr>
        <w:t>,</w:t>
      </w:r>
      <w:r w:rsidRPr="008732B7">
        <w:rPr>
          <w:rFonts w:asciiTheme="minorHAnsi" w:hAnsiTheme="minorHAnsi" w:cstheme="minorHAnsi"/>
          <w:bCs/>
        </w:rPr>
        <w:t xml:space="preserve"> dated </w:t>
      </w:r>
      <w:r w:rsidR="0004288E" w:rsidRPr="008732B7">
        <w:rPr>
          <w:rFonts w:asciiTheme="minorHAnsi" w:hAnsiTheme="minorHAnsi" w:cstheme="minorHAnsi"/>
          <w:bCs/>
        </w:rPr>
        <w:t>12/9/2025</w:t>
      </w:r>
      <w:r w:rsidRPr="008732B7">
        <w:rPr>
          <w:rFonts w:asciiTheme="minorHAnsi" w:hAnsiTheme="minorHAnsi" w:cstheme="minorHAnsi"/>
          <w:bCs/>
        </w:rPr>
        <w:t> </w:t>
      </w:r>
    </w:p>
    <w:p w14:paraId="1FE2044C" w14:textId="39EF22D3" w:rsidR="00AF6A02" w:rsidRPr="008732B7" w:rsidRDefault="00AF6A02" w:rsidP="006E7319">
      <w:pPr>
        <w:numPr>
          <w:ilvl w:val="0"/>
          <w:numId w:val="16"/>
        </w:numPr>
        <w:tabs>
          <w:tab w:val="left" w:pos="450"/>
        </w:tabs>
        <w:rPr>
          <w:rFonts w:asciiTheme="minorHAnsi" w:hAnsiTheme="minorHAnsi" w:cstheme="minorHAnsi"/>
          <w:bCs/>
        </w:rPr>
      </w:pPr>
      <w:r w:rsidRPr="008732B7">
        <w:rPr>
          <w:rFonts w:asciiTheme="minorHAnsi" w:hAnsiTheme="minorHAnsi" w:cstheme="minorHAnsi"/>
          <w:bCs/>
        </w:rPr>
        <w:t>State Information Report (SIR)</w:t>
      </w:r>
      <w:r w:rsidR="00514735" w:rsidRPr="008732B7">
        <w:rPr>
          <w:rFonts w:asciiTheme="minorHAnsi" w:hAnsiTheme="minorHAnsi" w:cstheme="minorHAnsi"/>
          <w:bCs/>
        </w:rPr>
        <w:t>,</w:t>
      </w:r>
      <w:r w:rsidRPr="008732B7">
        <w:rPr>
          <w:rFonts w:asciiTheme="minorHAnsi" w:hAnsiTheme="minorHAnsi" w:cstheme="minorHAnsi"/>
          <w:bCs/>
        </w:rPr>
        <w:t xml:space="preserve"> dated </w:t>
      </w:r>
      <w:r w:rsidR="0004288E" w:rsidRPr="008732B7">
        <w:rPr>
          <w:rFonts w:asciiTheme="minorHAnsi" w:hAnsiTheme="minorHAnsi" w:cstheme="minorHAnsi"/>
          <w:bCs/>
        </w:rPr>
        <w:t>12/9/2025</w:t>
      </w:r>
    </w:p>
    <w:p w14:paraId="3CCBA05E" w14:textId="754692B0" w:rsidR="00AF6A02" w:rsidRPr="008732B7" w:rsidRDefault="00AF6A02" w:rsidP="006E7319">
      <w:pPr>
        <w:numPr>
          <w:ilvl w:val="0"/>
          <w:numId w:val="17"/>
        </w:numPr>
        <w:tabs>
          <w:tab w:val="left" w:pos="450"/>
        </w:tabs>
        <w:rPr>
          <w:rFonts w:asciiTheme="minorHAnsi" w:hAnsiTheme="minorHAnsi" w:cstheme="minorHAnsi"/>
          <w:bCs/>
        </w:rPr>
      </w:pPr>
      <w:r w:rsidRPr="008732B7">
        <w:rPr>
          <w:rFonts w:asciiTheme="minorHAnsi" w:hAnsiTheme="minorHAnsi" w:cstheme="minorHAnsi"/>
          <w:bCs/>
        </w:rPr>
        <w:t>Mandated Activities Report for Consultation (MARC)</w:t>
      </w:r>
      <w:r w:rsidR="00514735" w:rsidRPr="008732B7">
        <w:rPr>
          <w:rFonts w:asciiTheme="minorHAnsi" w:hAnsiTheme="minorHAnsi" w:cstheme="minorHAnsi"/>
          <w:bCs/>
        </w:rPr>
        <w:t>,</w:t>
      </w:r>
      <w:r w:rsidRPr="008732B7">
        <w:rPr>
          <w:rFonts w:asciiTheme="minorHAnsi" w:hAnsiTheme="minorHAnsi" w:cstheme="minorHAnsi"/>
          <w:bCs/>
        </w:rPr>
        <w:t xml:space="preserve"> dated </w:t>
      </w:r>
      <w:r w:rsidR="00087046" w:rsidRPr="008732B7">
        <w:rPr>
          <w:rFonts w:asciiTheme="minorHAnsi" w:hAnsiTheme="minorHAnsi" w:cstheme="minorHAnsi"/>
          <w:bCs/>
        </w:rPr>
        <w:t>3/11/2026</w:t>
      </w:r>
    </w:p>
    <w:p w14:paraId="6AD3F7EF" w14:textId="7549B669" w:rsidR="00AF6A02" w:rsidRPr="008732B7" w:rsidRDefault="00AF6A02" w:rsidP="006E7319">
      <w:pPr>
        <w:numPr>
          <w:ilvl w:val="0"/>
          <w:numId w:val="18"/>
        </w:numPr>
        <w:tabs>
          <w:tab w:val="left" w:pos="450"/>
        </w:tabs>
        <w:rPr>
          <w:rFonts w:asciiTheme="minorHAnsi" w:hAnsiTheme="minorHAnsi" w:cstheme="minorHAnsi"/>
          <w:bCs/>
        </w:rPr>
      </w:pPr>
      <w:r w:rsidRPr="008732B7">
        <w:rPr>
          <w:rFonts w:asciiTheme="minorHAnsi" w:hAnsiTheme="minorHAnsi" w:cstheme="minorHAnsi"/>
          <w:bCs/>
        </w:rPr>
        <w:t>State OSHA Annual Report (SOAR)</w:t>
      </w:r>
    </w:p>
    <w:p w14:paraId="60DB7818" w14:textId="27E7BEC6" w:rsidR="00AF6A02" w:rsidRPr="008732B7" w:rsidRDefault="00AF6A02" w:rsidP="006E7319">
      <w:pPr>
        <w:numPr>
          <w:ilvl w:val="0"/>
          <w:numId w:val="19"/>
        </w:numPr>
        <w:tabs>
          <w:tab w:val="left" w:pos="450"/>
        </w:tabs>
        <w:rPr>
          <w:rFonts w:asciiTheme="minorHAnsi" w:hAnsiTheme="minorHAnsi" w:cstheme="minorHAnsi"/>
          <w:bCs/>
        </w:rPr>
      </w:pPr>
      <w:r w:rsidRPr="008732B7">
        <w:rPr>
          <w:rFonts w:asciiTheme="minorHAnsi" w:hAnsiTheme="minorHAnsi" w:cstheme="minorHAnsi"/>
          <w:bCs/>
        </w:rPr>
        <w:t>State Plan Annual Performance Plan (APP)</w:t>
      </w:r>
    </w:p>
    <w:p w14:paraId="5E9B1CB0" w14:textId="6272867F" w:rsidR="00AF6A02" w:rsidRPr="008732B7" w:rsidRDefault="00AF6A02" w:rsidP="006E7319">
      <w:pPr>
        <w:numPr>
          <w:ilvl w:val="0"/>
          <w:numId w:val="20"/>
        </w:numPr>
        <w:tabs>
          <w:tab w:val="left" w:pos="450"/>
        </w:tabs>
        <w:rPr>
          <w:rFonts w:asciiTheme="minorHAnsi" w:hAnsiTheme="minorHAnsi" w:cstheme="minorHAnsi"/>
          <w:bCs/>
        </w:rPr>
      </w:pPr>
      <w:r w:rsidRPr="008732B7">
        <w:rPr>
          <w:rFonts w:asciiTheme="minorHAnsi" w:hAnsiTheme="minorHAnsi" w:cstheme="minorHAnsi"/>
          <w:bCs/>
        </w:rPr>
        <w:t>FY 2025 State Plan 23(g) Grant Application</w:t>
      </w:r>
    </w:p>
    <w:p w14:paraId="7FA88252" w14:textId="04B5939B" w:rsidR="00AF6A02" w:rsidRPr="008732B7" w:rsidRDefault="00AF6A02" w:rsidP="006E7319">
      <w:pPr>
        <w:numPr>
          <w:ilvl w:val="0"/>
          <w:numId w:val="21"/>
        </w:numPr>
        <w:tabs>
          <w:tab w:val="left" w:pos="450"/>
        </w:tabs>
        <w:rPr>
          <w:rFonts w:asciiTheme="minorHAnsi" w:hAnsiTheme="minorHAnsi" w:cstheme="minorHAnsi"/>
          <w:bCs/>
        </w:rPr>
      </w:pPr>
      <w:r w:rsidRPr="008732B7">
        <w:rPr>
          <w:rFonts w:asciiTheme="minorHAnsi" w:hAnsiTheme="minorHAnsi" w:cstheme="minorHAnsi"/>
          <w:bCs/>
        </w:rPr>
        <w:t>Quarterly monitoring meetings between OSHA and the State Plan</w:t>
      </w:r>
    </w:p>
    <w:p w14:paraId="7E9C83B0" w14:textId="5B50C20F" w:rsidR="00AF6A02" w:rsidRPr="008732B7" w:rsidRDefault="00AF6A02" w:rsidP="006E7319">
      <w:pPr>
        <w:numPr>
          <w:ilvl w:val="0"/>
          <w:numId w:val="22"/>
        </w:numPr>
        <w:tabs>
          <w:tab w:val="left" w:pos="450"/>
        </w:tabs>
        <w:rPr>
          <w:rFonts w:asciiTheme="minorHAnsi" w:hAnsiTheme="minorHAnsi" w:cstheme="minorHAnsi"/>
          <w:bCs/>
        </w:rPr>
      </w:pPr>
      <w:r w:rsidRPr="008732B7">
        <w:rPr>
          <w:rFonts w:asciiTheme="minorHAnsi" w:hAnsiTheme="minorHAnsi" w:cstheme="minorHAnsi"/>
          <w:bCs/>
        </w:rPr>
        <w:t>Full case file review</w:t>
      </w:r>
    </w:p>
    <w:p w14:paraId="0395EDB1" w14:textId="2E1AA1F3" w:rsidR="00AF6A02" w:rsidRPr="008732B7" w:rsidRDefault="00AF6A02" w:rsidP="006E7319">
      <w:pPr>
        <w:numPr>
          <w:ilvl w:val="0"/>
          <w:numId w:val="23"/>
        </w:numPr>
        <w:tabs>
          <w:tab w:val="left" w:pos="450"/>
        </w:tabs>
        <w:rPr>
          <w:rFonts w:asciiTheme="minorHAnsi" w:hAnsiTheme="minorHAnsi" w:cstheme="minorHAnsi"/>
          <w:bCs/>
        </w:rPr>
      </w:pPr>
      <w:r w:rsidRPr="008732B7">
        <w:rPr>
          <w:rFonts w:asciiTheme="minorHAnsi" w:hAnsiTheme="minorHAnsi" w:cstheme="minorHAnsi"/>
          <w:bCs/>
        </w:rPr>
        <w:t>OSHA Information System (OIS)</w:t>
      </w:r>
    </w:p>
    <w:p w14:paraId="4761473C" w14:textId="0AF955B2" w:rsidR="006237F8" w:rsidRPr="008732B7" w:rsidRDefault="008D3CFB" w:rsidP="006E7319">
      <w:pPr>
        <w:numPr>
          <w:ilvl w:val="0"/>
          <w:numId w:val="23"/>
        </w:numPr>
        <w:tabs>
          <w:tab w:val="left" w:pos="450"/>
        </w:tabs>
        <w:rPr>
          <w:rFonts w:asciiTheme="minorHAnsi" w:hAnsiTheme="minorHAnsi" w:cstheme="minorHAnsi"/>
          <w:bCs/>
        </w:rPr>
      </w:pPr>
      <w:r w:rsidRPr="008732B7">
        <w:rPr>
          <w:rFonts w:asciiTheme="minorHAnsi" w:hAnsiTheme="minorHAnsi" w:cstheme="minorHAnsi"/>
          <w:bCs/>
        </w:rPr>
        <w:t>WISHA</w:t>
      </w:r>
      <w:r w:rsidR="006237F8" w:rsidRPr="008732B7">
        <w:rPr>
          <w:rFonts w:asciiTheme="minorHAnsi" w:hAnsiTheme="minorHAnsi" w:cstheme="minorHAnsi"/>
          <w:bCs/>
        </w:rPr>
        <w:t xml:space="preserve"> Information Network (WIN)</w:t>
      </w:r>
      <w:r w:rsidR="008D0424" w:rsidRPr="008732B7">
        <w:rPr>
          <w:rFonts w:asciiTheme="minorHAnsi" w:hAnsiTheme="minorHAnsi" w:cstheme="minorHAnsi"/>
          <w:bCs/>
        </w:rPr>
        <w:t xml:space="preserve"> interface </w:t>
      </w:r>
      <w:r w:rsidR="00B905AC" w:rsidRPr="008732B7">
        <w:rPr>
          <w:rFonts w:asciiTheme="minorHAnsi" w:hAnsiTheme="minorHAnsi" w:cstheme="minorHAnsi"/>
          <w:bCs/>
        </w:rPr>
        <w:t>database</w:t>
      </w:r>
    </w:p>
    <w:p w14:paraId="29CC4883" w14:textId="747171F8" w:rsidR="00AF6A02" w:rsidRPr="008732B7" w:rsidRDefault="00AF6A02" w:rsidP="006E7319">
      <w:pPr>
        <w:numPr>
          <w:ilvl w:val="0"/>
          <w:numId w:val="24"/>
        </w:numPr>
        <w:tabs>
          <w:tab w:val="left" w:pos="450"/>
        </w:tabs>
        <w:rPr>
          <w:rFonts w:asciiTheme="minorHAnsi" w:hAnsiTheme="minorHAnsi" w:cstheme="minorHAnsi"/>
          <w:bCs/>
        </w:rPr>
      </w:pPr>
      <w:r w:rsidRPr="008732B7">
        <w:rPr>
          <w:rFonts w:asciiTheme="minorHAnsi" w:hAnsiTheme="minorHAnsi" w:cstheme="minorHAnsi"/>
          <w:bCs/>
        </w:rPr>
        <w:t>Complaint About State Program Administration (CASPA) investigations</w:t>
      </w:r>
    </w:p>
    <w:p w14:paraId="2228CB1A" w14:textId="692F05D2" w:rsidR="00AF6A02" w:rsidRPr="008732B7" w:rsidRDefault="00AF6A02" w:rsidP="006E7319">
      <w:pPr>
        <w:numPr>
          <w:ilvl w:val="0"/>
          <w:numId w:val="25"/>
        </w:numPr>
        <w:tabs>
          <w:tab w:val="left" w:pos="450"/>
        </w:tabs>
        <w:rPr>
          <w:rFonts w:asciiTheme="minorHAnsi" w:hAnsiTheme="minorHAnsi" w:cstheme="minorHAnsi"/>
          <w:bCs/>
        </w:rPr>
      </w:pPr>
      <w:r w:rsidRPr="008732B7">
        <w:rPr>
          <w:rFonts w:asciiTheme="minorHAnsi" w:hAnsiTheme="minorHAnsi" w:cstheme="minorHAnsi"/>
          <w:bCs/>
        </w:rPr>
        <w:t>State Plan Application (SPA) Portal</w:t>
      </w:r>
    </w:p>
    <w:p w14:paraId="0ED5748C" w14:textId="77777777" w:rsidR="006237F8" w:rsidRPr="008732B7" w:rsidRDefault="006237F8" w:rsidP="00AF6A02">
      <w:pPr>
        <w:tabs>
          <w:tab w:val="left" w:pos="450"/>
        </w:tabs>
        <w:ind w:left="720"/>
        <w:rPr>
          <w:rFonts w:asciiTheme="minorHAnsi" w:hAnsiTheme="minorHAnsi" w:cstheme="minorHAnsi"/>
          <w:bCs/>
        </w:rPr>
      </w:pPr>
    </w:p>
    <w:p w14:paraId="64ED0CB6" w14:textId="0CF5D7BB" w:rsidR="004766E7" w:rsidRPr="008732B7" w:rsidRDefault="004766E7" w:rsidP="00651951">
      <w:pPr>
        <w:rPr>
          <w:rFonts w:asciiTheme="minorHAnsi" w:hAnsiTheme="minorHAnsi" w:cstheme="minorHAnsi"/>
        </w:rPr>
      </w:pPr>
      <w:r w:rsidRPr="008732B7">
        <w:rPr>
          <w:rFonts w:asciiTheme="minorHAnsi" w:hAnsiTheme="minorHAnsi" w:cstheme="minorHAnsi"/>
        </w:rPr>
        <w:t xml:space="preserve">Each </w:t>
      </w:r>
      <w:r w:rsidR="00311426" w:rsidRPr="008732B7">
        <w:rPr>
          <w:rFonts w:asciiTheme="minorHAnsi" w:hAnsiTheme="minorHAnsi" w:cstheme="minorHAnsi"/>
        </w:rPr>
        <w:t>SAMM</w:t>
      </w:r>
      <w:r w:rsidR="006B0B76" w:rsidRPr="008732B7">
        <w:rPr>
          <w:rFonts w:asciiTheme="minorHAnsi" w:hAnsiTheme="minorHAnsi" w:cstheme="minorHAnsi"/>
        </w:rPr>
        <w:t xml:space="preserve"> </w:t>
      </w:r>
      <w:r w:rsidRPr="008732B7">
        <w:rPr>
          <w:rFonts w:asciiTheme="minorHAnsi" w:hAnsiTheme="minorHAnsi" w:cstheme="minorHAnsi"/>
        </w:rPr>
        <w:t>has an agreed</w:t>
      </w:r>
      <w:r w:rsidR="005C203B" w:rsidRPr="008732B7">
        <w:rPr>
          <w:rFonts w:asciiTheme="minorHAnsi" w:hAnsiTheme="minorHAnsi" w:cstheme="minorHAnsi"/>
        </w:rPr>
        <w:t>-</w:t>
      </w:r>
      <w:r w:rsidRPr="008732B7">
        <w:rPr>
          <w:rFonts w:asciiTheme="minorHAnsi" w:hAnsiTheme="minorHAnsi" w:cstheme="minorHAnsi"/>
        </w:rPr>
        <w:t xml:space="preserve">upon </w:t>
      </w:r>
      <w:r w:rsidR="00311426" w:rsidRPr="008732B7">
        <w:rPr>
          <w:rFonts w:asciiTheme="minorHAnsi" w:hAnsiTheme="minorHAnsi" w:cstheme="minorHAnsi"/>
        </w:rPr>
        <w:t>Further Review L</w:t>
      </w:r>
      <w:r w:rsidRPr="008732B7">
        <w:rPr>
          <w:rFonts w:asciiTheme="minorHAnsi" w:hAnsiTheme="minorHAnsi" w:cstheme="minorHAnsi"/>
        </w:rPr>
        <w:t xml:space="preserve">evel (FRL) which can be either a single number, or a </w:t>
      </w:r>
      <w:r w:rsidR="00A62213" w:rsidRPr="008732B7">
        <w:rPr>
          <w:rFonts w:asciiTheme="minorHAnsi" w:hAnsiTheme="minorHAnsi" w:cstheme="minorHAnsi"/>
        </w:rPr>
        <w:t>percentage</w:t>
      </w:r>
      <w:r w:rsidRPr="008732B7">
        <w:rPr>
          <w:rFonts w:asciiTheme="minorHAnsi" w:hAnsiTheme="minorHAnsi" w:cstheme="minorHAnsi"/>
        </w:rPr>
        <w:t xml:space="preserve"> above </w:t>
      </w:r>
      <w:r w:rsidR="007A07DD" w:rsidRPr="008732B7">
        <w:rPr>
          <w:rFonts w:asciiTheme="minorHAnsi" w:hAnsiTheme="minorHAnsi" w:cstheme="minorHAnsi"/>
        </w:rPr>
        <w:t>or</w:t>
      </w:r>
      <w:r w:rsidRPr="008732B7">
        <w:rPr>
          <w:rFonts w:asciiTheme="minorHAnsi" w:hAnsiTheme="minorHAnsi" w:cstheme="minorHAnsi"/>
        </w:rPr>
        <w:t xml:space="preserve"> below the national average.  State Plan SAMM data that falls outside the FRL triggers a closer look at the underlying performance of the mandatory activity.  </w:t>
      </w:r>
      <w:r w:rsidR="00803C12" w:rsidRPr="008732B7">
        <w:rPr>
          <w:rFonts w:asciiTheme="minorHAnsi" w:hAnsiTheme="minorHAnsi" w:cstheme="minorHAnsi"/>
        </w:rPr>
        <w:t>In FY 2025, OSHA revised its SAMM</w:t>
      </w:r>
      <w:r w:rsidR="00F55ABF" w:rsidRPr="008732B7">
        <w:rPr>
          <w:rFonts w:asciiTheme="minorHAnsi" w:hAnsiTheme="minorHAnsi" w:cstheme="minorHAnsi"/>
        </w:rPr>
        <w:t>s</w:t>
      </w:r>
      <w:r w:rsidR="00333778" w:rsidRPr="008732B7">
        <w:rPr>
          <w:rFonts w:asciiTheme="minorHAnsi" w:hAnsiTheme="minorHAnsi" w:cstheme="minorHAnsi"/>
        </w:rPr>
        <w:t>,</w:t>
      </w:r>
      <w:r w:rsidR="00F55ABF" w:rsidRPr="008732B7">
        <w:rPr>
          <w:rFonts w:asciiTheme="minorHAnsi" w:hAnsiTheme="minorHAnsi" w:cstheme="minorHAnsi"/>
        </w:rPr>
        <w:t xml:space="preserve"> and t</w:t>
      </w:r>
      <w:r w:rsidR="00803C12" w:rsidRPr="008732B7">
        <w:rPr>
          <w:rFonts w:asciiTheme="minorHAnsi" w:hAnsiTheme="minorHAnsi" w:cstheme="minorHAnsi"/>
        </w:rPr>
        <w:t xml:space="preserve">he Washington State Plan renegotiated </w:t>
      </w:r>
      <w:r w:rsidR="00125A18" w:rsidRPr="008732B7">
        <w:rPr>
          <w:rFonts w:asciiTheme="minorHAnsi" w:hAnsiTheme="minorHAnsi" w:cstheme="minorHAnsi"/>
        </w:rPr>
        <w:t xml:space="preserve">its </w:t>
      </w:r>
      <w:r w:rsidR="00803C12" w:rsidRPr="008732B7">
        <w:rPr>
          <w:rFonts w:asciiTheme="minorHAnsi" w:hAnsiTheme="minorHAnsi" w:cstheme="minorHAnsi"/>
        </w:rPr>
        <w:t xml:space="preserve">measures, which were approved by OSHA.  </w:t>
      </w:r>
      <w:r w:rsidRPr="008732B7">
        <w:rPr>
          <w:rFonts w:asciiTheme="minorHAnsi" w:hAnsiTheme="minorHAnsi" w:cstheme="minorHAnsi"/>
        </w:rPr>
        <w:t>Appendix D presents the State Plan’s FY 20</w:t>
      </w:r>
      <w:r w:rsidR="00F04692" w:rsidRPr="008732B7">
        <w:rPr>
          <w:rFonts w:asciiTheme="minorHAnsi" w:hAnsiTheme="minorHAnsi" w:cstheme="minorHAnsi"/>
        </w:rPr>
        <w:t>2</w:t>
      </w:r>
      <w:r w:rsidR="003D3617" w:rsidRPr="008732B7">
        <w:rPr>
          <w:rFonts w:asciiTheme="minorHAnsi" w:hAnsiTheme="minorHAnsi" w:cstheme="minorHAnsi"/>
        </w:rPr>
        <w:t>5</w:t>
      </w:r>
      <w:r w:rsidRPr="008732B7">
        <w:rPr>
          <w:rFonts w:asciiTheme="minorHAnsi" w:hAnsiTheme="minorHAnsi" w:cstheme="minorHAnsi"/>
        </w:rPr>
        <w:t xml:space="preserve"> </w:t>
      </w:r>
      <w:r w:rsidR="003D3617" w:rsidRPr="008732B7">
        <w:rPr>
          <w:rFonts w:asciiTheme="minorHAnsi" w:hAnsiTheme="minorHAnsi" w:cstheme="minorHAnsi"/>
        </w:rPr>
        <w:t>SAMM</w:t>
      </w:r>
      <w:r w:rsidRPr="008732B7">
        <w:rPr>
          <w:rFonts w:asciiTheme="minorHAnsi" w:hAnsiTheme="minorHAnsi" w:cstheme="minorHAnsi"/>
        </w:rPr>
        <w:t xml:space="preserve"> Report and includes the FRL for each measure.</w:t>
      </w:r>
    </w:p>
    <w:p w14:paraId="750D9368" w14:textId="77777777" w:rsidR="004766E7" w:rsidRPr="008732B7" w:rsidRDefault="004766E7" w:rsidP="00F931B1">
      <w:pPr>
        <w:rPr>
          <w:rFonts w:asciiTheme="minorHAnsi" w:hAnsiTheme="minorHAnsi" w:cstheme="minorHAnsi"/>
          <w:bCs/>
        </w:rPr>
      </w:pPr>
    </w:p>
    <w:p w14:paraId="1743D11B" w14:textId="77777777" w:rsidR="005A02B8" w:rsidRPr="008732B7" w:rsidRDefault="005A02B8" w:rsidP="00B846E9">
      <w:pPr>
        <w:pStyle w:val="Heading3"/>
        <w:numPr>
          <w:ilvl w:val="0"/>
          <w:numId w:val="30"/>
        </w:numPr>
        <w:tabs>
          <w:tab w:val="clear" w:pos="900"/>
        </w:tabs>
        <w:ind w:left="720"/>
      </w:pPr>
      <w:bookmarkStart w:id="16" w:name="_Toc162345847"/>
      <w:bookmarkStart w:id="17" w:name="_Toc234420442"/>
      <w:r w:rsidRPr="008732B7">
        <w:t>Review of State Plan Performance</w:t>
      </w:r>
      <w:bookmarkEnd w:id="16"/>
      <w:bookmarkEnd w:id="17"/>
      <w:r w:rsidRPr="008732B7">
        <w:t xml:space="preserve"> </w:t>
      </w:r>
    </w:p>
    <w:p w14:paraId="0F6D8597" w14:textId="270614F5" w:rsidR="00AD4C45" w:rsidRPr="008732B7" w:rsidRDefault="00AD4C45" w:rsidP="00AD4C45">
      <w:pPr>
        <w:adjustRightInd/>
        <w:spacing w:before="240"/>
        <w:rPr>
          <w:rFonts w:asciiTheme="minorHAnsi" w:eastAsia="Arial" w:hAnsiTheme="minorHAnsi" w:cstheme="minorBidi"/>
        </w:rPr>
      </w:pPr>
      <w:r w:rsidRPr="008732B7">
        <w:rPr>
          <w:rFonts w:asciiTheme="minorHAnsi" w:eastAsia="Arial" w:hAnsiTheme="minorHAnsi" w:cstheme="minorBidi"/>
        </w:rPr>
        <w:t>This</w:t>
      </w:r>
      <w:r w:rsidRPr="008732B7">
        <w:rPr>
          <w:rFonts w:asciiTheme="minorHAnsi" w:eastAsia="Arial" w:hAnsiTheme="minorHAnsi" w:cstheme="minorBidi"/>
          <w:spacing w:val="-3"/>
        </w:rPr>
        <w:t xml:space="preserve"> </w:t>
      </w:r>
      <w:r w:rsidRPr="008732B7">
        <w:rPr>
          <w:rFonts w:asciiTheme="minorHAnsi" w:eastAsia="Arial" w:hAnsiTheme="minorHAnsi" w:cstheme="minorBidi"/>
        </w:rPr>
        <w:t>section</w:t>
      </w:r>
      <w:r w:rsidRPr="008732B7">
        <w:rPr>
          <w:rFonts w:asciiTheme="minorHAnsi" w:eastAsia="Arial" w:hAnsiTheme="minorHAnsi" w:cstheme="minorBidi"/>
          <w:spacing w:val="-5"/>
        </w:rPr>
        <w:t xml:space="preserve"> </w:t>
      </w:r>
      <w:r w:rsidRPr="008732B7">
        <w:rPr>
          <w:rFonts w:asciiTheme="minorHAnsi" w:eastAsia="Arial" w:hAnsiTheme="minorHAnsi" w:cstheme="minorBidi"/>
        </w:rPr>
        <w:t>is</w:t>
      </w:r>
      <w:r w:rsidRPr="008732B7">
        <w:rPr>
          <w:rFonts w:asciiTheme="minorHAnsi" w:eastAsia="Arial" w:hAnsiTheme="minorHAnsi" w:cstheme="minorBidi"/>
          <w:spacing w:val="-3"/>
        </w:rPr>
        <w:t xml:space="preserve"> </w:t>
      </w:r>
      <w:r w:rsidRPr="008732B7">
        <w:rPr>
          <w:rFonts w:asciiTheme="minorHAnsi" w:eastAsia="Arial" w:hAnsiTheme="minorHAnsi" w:cstheme="minorBidi"/>
        </w:rPr>
        <w:t>an</w:t>
      </w:r>
      <w:r w:rsidRPr="008732B7">
        <w:rPr>
          <w:rFonts w:asciiTheme="minorHAnsi" w:eastAsia="Arial" w:hAnsiTheme="minorHAnsi" w:cstheme="minorBidi"/>
          <w:spacing w:val="-3"/>
        </w:rPr>
        <w:t xml:space="preserve"> </w:t>
      </w:r>
      <w:r w:rsidRPr="008732B7">
        <w:rPr>
          <w:rFonts w:asciiTheme="minorHAnsi" w:eastAsia="Arial" w:hAnsiTheme="minorHAnsi" w:cstheme="minorBidi"/>
        </w:rPr>
        <w:t>assessment</w:t>
      </w:r>
      <w:r w:rsidRPr="008732B7">
        <w:rPr>
          <w:rFonts w:asciiTheme="minorHAnsi" w:eastAsia="Arial" w:hAnsiTheme="minorHAnsi" w:cstheme="minorBidi"/>
          <w:spacing w:val="-3"/>
        </w:rPr>
        <w:t xml:space="preserve"> </w:t>
      </w:r>
      <w:r w:rsidRPr="008732B7">
        <w:rPr>
          <w:rFonts w:asciiTheme="minorHAnsi" w:eastAsia="Arial" w:hAnsiTheme="minorHAnsi" w:cstheme="minorBidi"/>
        </w:rPr>
        <w:t>of</w:t>
      </w:r>
      <w:r w:rsidRPr="008732B7">
        <w:rPr>
          <w:rFonts w:asciiTheme="minorHAnsi" w:eastAsia="Arial" w:hAnsiTheme="minorHAnsi" w:cstheme="minorBidi"/>
          <w:spacing w:val="-5"/>
        </w:rPr>
        <w:t xml:space="preserve"> DOSH’s</w:t>
      </w:r>
      <w:r w:rsidRPr="008732B7">
        <w:rPr>
          <w:rFonts w:asciiTheme="minorHAnsi" w:eastAsia="Arial" w:hAnsiTheme="minorHAnsi" w:cstheme="minorBidi"/>
          <w:spacing w:val="-3"/>
        </w:rPr>
        <w:t xml:space="preserve"> </w:t>
      </w:r>
      <w:r w:rsidRPr="008732B7">
        <w:rPr>
          <w:rFonts w:asciiTheme="minorHAnsi" w:eastAsia="Arial" w:hAnsiTheme="minorHAnsi" w:cstheme="minorBidi"/>
        </w:rPr>
        <w:t>performance</w:t>
      </w:r>
      <w:r w:rsidRPr="008732B7">
        <w:rPr>
          <w:rFonts w:asciiTheme="minorHAnsi" w:eastAsia="Arial" w:hAnsiTheme="minorHAnsi" w:cstheme="minorBidi"/>
          <w:spacing w:val="-3"/>
        </w:rPr>
        <w:t xml:space="preserve"> </w:t>
      </w:r>
      <w:r w:rsidRPr="008732B7">
        <w:rPr>
          <w:rFonts w:asciiTheme="minorHAnsi" w:eastAsia="Arial" w:hAnsiTheme="minorHAnsi" w:cstheme="minorBidi"/>
        </w:rPr>
        <w:t>in</w:t>
      </w:r>
      <w:r w:rsidRPr="008732B7">
        <w:rPr>
          <w:rFonts w:asciiTheme="minorHAnsi" w:eastAsia="Arial" w:hAnsiTheme="minorHAnsi" w:cstheme="minorBidi"/>
          <w:spacing w:val="-5"/>
        </w:rPr>
        <w:t xml:space="preserve"> </w:t>
      </w:r>
      <w:r w:rsidRPr="008732B7">
        <w:rPr>
          <w:rFonts w:asciiTheme="minorHAnsi" w:eastAsia="Arial" w:hAnsiTheme="minorHAnsi" w:cstheme="minorBidi"/>
        </w:rPr>
        <w:t>meeting</w:t>
      </w:r>
      <w:r w:rsidRPr="008732B7">
        <w:rPr>
          <w:rFonts w:asciiTheme="minorHAnsi" w:eastAsia="Arial" w:hAnsiTheme="minorHAnsi" w:cstheme="minorBidi"/>
          <w:spacing w:val="-5"/>
        </w:rPr>
        <w:t xml:space="preserve"> </w:t>
      </w:r>
      <w:r w:rsidRPr="008732B7">
        <w:rPr>
          <w:rFonts w:asciiTheme="minorHAnsi" w:eastAsia="Arial" w:hAnsiTheme="minorHAnsi" w:cstheme="minorBidi"/>
        </w:rPr>
        <w:t>mandated</w:t>
      </w:r>
      <w:r w:rsidRPr="008732B7">
        <w:rPr>
          <w:rFonts w:asciiTheme="minorHAnsi" w:eastAsia="Arial" w:hAnsiTheme="minorHAnsi" w:cstheme="minorBidi"/>
          <w:spacing w:val="-5"/>
        </w:rPr>
        <w:t xml:space="preserve"> </w:t>
      </w:r>
      <w:r w:rsidRPr="008732B7">
        <w:rPr>
          <w:rFonts w:asciiTheme="minorHAnsi" w:eastAsia="Arial" w:hAnsiTheme="minorHAnsi" w:cstheme="minorBidi"/>
        </w:rPr>
        <w:t xml:space="preserve">activities and program elements.  DOSH’s assessment of progress towards achieving </w:t>
      </w:r>
      <w:r w:rsidR="001A0704">
        <w:rPr>
          <w:rFonts w:asciiTheme="minorHAnsi" w:eastAsia="Arial" w:hAnsiTheme="minorHAnsi" w:cstheme="minorBidi"/>
        </w:rPr>
        <w:t>its</w:t>
      </w:r>
      <w:r w:rsidRPr="008732B7">
        <w:rPr>
          <w:rFonts w:asciiTheme="minorHAnsi" w:eastAsia="Arial" w:hAnsiTheme="minorHAnsi" w:cstheme="minorBidi"/>
        </w:rPr>
        <w:t xml:space="preserve"> five-year strategic and annual performance plan goals is addressed in their FY 2025 SOAR.</w:t>
      </w:r>
    </w:p>
    <w:p w14:paraId="5F5DBE3B" w14:textId="77777777" w:rsidR="002C60FC" w:rsidRPr="008732B7" w:rsidRDefault="002C60FC" w:rsidP="002C60FC">
      <w:pPr>
        <w:rPr>
          <w:rFonts w:asciiTheme="minorHAnsi" w:hAnsiTheme="minorHAnsi" w:cstheme="minorHAnsi"/>
        </w:rPr>
      </w:pPr>
    </w:p>
    <w:p w14:paraId="27D9C5BD" w14:textId="6E9DD408" w:rsidR="00782EEC" w:rsidRPr="008732B7" w:rsidRDefault="00782EEC" w:rsidP="00AF3EE9">
      <w:pPr>
        <w:pStyle w:val="Heading3"/>
        <w:numPr>
          <w:ilvl w:val="0"/>
          <w:numId w:val="39"/>
        </w:numPr>
        <w:tabs>
          <w:tab w:val="clear" w:pos="900"/>
        </w:tabs>
        <w:ind w:left="1080"/>
      </w:pPr>
      <w:bookmarkStart w:id="18" w:name="_Toc162345848"/>
      <w:bookmarkStart w:id="19" w:name="_Toc234420443"/>
      <w:r w:rsidRPr="008732B7">
        <w:rPr>
          <w:rStyle w:val="Heading3Char"/>
          <w:b/>
        </w:rPr>
        <w:t>P</w:t>
      </w:r>
      <w:r w:rsidR="00D14354" w:rsidRPr="008732B7">
        <w:rPr>
          <w:rStyle w:val="Heading3Char"/>
          <w:b/>
        </w:rPr>
        <w:t>rogram</w:t>
      </w:r>
      <w:r w:rsidRPr="008732B7">
        <w:rPr>
          <w:rStyle w:val="Heading3Char"/>
          <w:b/>
        </w:rPr>
        <w:t xml:space="preserve"> Administration</w:t>
      </w:r>
      <w:bookmarkEnd w:id="18"/>
      <w:bookmarkEnd w:id="19"/>
    </w:p>
    <w:p w14:paraId="0CEB500C" w14:textId="77777777" w:rsidR="00447351" w:rsidRPr="008732B7" w:rsidRDefault="00447351" w:rsidP="00447351">
      <w:pPr>
        <w:pStyle w:val="ListParagraph"/>
        <w:spacing w:line="240" w:lineRule="auto"/>
        <w:ind w:left="1260"/>
        <w:rPr>
          <w:rFonts w:asciiTheme="minorHAnsi" w:hAnsiTheme="minorHAnsi" w:cstheme="minorHAnsi"/>
          <w:sz w:val="24"/>
          <w:szCs w:val="24"/>
          <w:highlight w:val="yellow"/>
        </w:rPr>
      </w:pPr>
    </w:p>
    <w:p w14:paraId="783D7B17" w14:textId="62D7D3F5" w:rsidR="00BA3F2B" w:rsidRPr="008732B7" w:rsidRDefault="00BA3F2B" w:rsidP="004A5A9B">
      <w:pPr>
        <w:pStyle w:val="ListParagraph"/>
        <w:numPr>
          <w:ilvl w:val="0"/>
          <w:numId w:val="5"/>
        </w:numPr>
        <w:spacing w:after="0" w:line="240" w:lineRule="auto"/>
        <w:ind w:left="1440"/>
        <w:rPr>
          <w:rFonts w:asciiTheme="minorHAnsi" w:hAnsiTheme="minorHAnsi" w:cstheme="minorHAnsi"/>
          <w:sz w:val="24"/>
          <w:szCs w:val="24"/>
        </w:rPr>
      </w:pPr>
      <w:r w:rsidRPr="008732B7">
        <w:rPr>
          <w:rFonts w:asciiTheme="minorHAnsi" w:hAnsiTheme="minorHAnsi" w:cstheme="minorHAnsi"/>
          <w:sz w:val="24"/>
          <w:szCs w:val="24"/>
        </w:rPr>
        <w:t>Training</w:t>
      </w:r>
    </w:p>
    <w:p w14:paraId="782F77BB" w14:textId="77777777" w:rsidR="004A5A9B" w:rsidRPr="008732B7" w:rsidRDefault="004A5A9B" w:rsidP="004A5A9B">
      <w:pPr>
        <w:pStyle w:val="ListParagraph"/>
        <w:spacing w:after="0" w:line="240" w:lineRule="auto"/>
        <w:ind w:left="1440"/>
        <w:rPr>
          <w:rFonts w:asciiTheme="minorHAnsi" w:hAnsiTheme="minorHAnsi" w:cstheme="minorHAnsi"/>
          <w:sz w:val="24"/>
          <w:szCs w:val="24"/>
        </w:rPr>
      </w:pPr>
    </w:p>
    <w:p w14:paraId="31416748" w14:textId="41744804" w:rsidR="000F7F33" w:rsidRPr="008732B7" w:rsidRDefault="00CD62D9" w:rsidP="00DB17B4">
      <w:pPr>
        <w:rPr>
          <w:rFonts w:asciiTheme="minorHAnsi" w:hAnsiTheme="minorHAnsi" w:cstheme="minorHAnsi"/>
        </w:rPr>
      </w:pPr>
      <w:r w:rsidRPr="008732B7">
        <w:rPr>
          <w:rFonts w:asciiTheme="minorHAnsi" w:hAnsiTheme="minorHAnsi" w:cstheme="minorHAnsi"/>
        </w:rPr>
        <w:t xml:space="preserve">According to the SOAR, </w:t>
      </w:r>
      <w:r w:rsidR="00BA79C7" w:rsidRPr="008732B7">
        <w:rPr>
          <w:rFonts w:asciiTheme="minorHAnsi" w:hAnsiTheme="minorHAnsi" w:cstheme="minorHAnsi"/>
        </w:rPr>
        <w:t>Washington</w:t>
      </w:r>
      <w:r w:rsidR="00030575" w:rsidRPr="008732B7">
        <w:rPr>
          <w:rFonts w:asciiTheme="minorHAnsi" w:hAnsiTheme="minorHAnsi" w:cstheme="minorHAnsi"/>
        </w:rPr>
        <w:t>’s Internal Training Group</w:t>
      </w:r>
      <w:r w:rsidR="001F168A" w:rsidRPr="008732B7">
        <w:rPr>
          <w:rFonts w:asciiTheme="minorHAnsi" w:hAnsiTheme="minorHAnsi" w:cstheme="minorHAnsi"/>
        </w:rPr>
        <w:t xml:space="preserve"> hosted a variety of events for their </w:t>
      </w:r>
      <w:r w:rsidR="00E41562" w:rsidRPr="008732B7">
        <w:rPr>
          <w:rFonts w:asciiTheme="minorHAnsi" w:hAnsiTheme="minorHAnsi" w:cstheme="minorHAnsi"/>
        </w:rPr>
        <w:t>staff during</w:t>
      </w:r>
      <w:r w:rsidR="001F168A" w:rsidRPr="008732B7">
        <w:rPr>
          <w:rFonts w:asciiTheme="minorHAnsi" w:hAnsiTheme="minorHAnsi" w:cstheme="minorHAnsi"/>
        </w:rPr>
        <w:t xml:space="preserve"> this review period. </w:t>
      </w:r>
      <w:r w:rsidRPr="008732B7">
        <w:rPr>
          <w:rFonts w:asciiTheme="minorHAnsi" w:hAnsiTheme="minorHAnsi" w:cstheme="minorHAnsi"/>
        </w:rPr>
        <w:t xml:space="preserve"> </w:t>
      </w:r>
      <w:r w:rsidR="006E44DA" w:rsidRPr="008732B7">
        <w:rPr>
          <w:rFonts w:asciiTheme="minorHAnsi" w:hAnsiTheme="minorHAnsi" w:cstheme="minorHAnsi"/>
        </w:rPr>
        <w:t xml:space="preserve">Ninety minute </w:t>
      </w:r>
      <w:r w:rsidR="006034C8" w:rsidRPr="008732B7">
        <w:rPr>
          <w:rFonts w:asciiTheme="minorHAnsi" w:hAnsiTheme="minorHAnsi" w:cstheme="minorHAnsi"/>
        </w:rPr>
        <w:t xml:space="preserve">“Tech-Talks” </w:t>
      </w:r>
      <w:r w:rsidR="006E44DA" w:rsidRPr="008732B7">
        <w:rPr>
          <w:rFonts w:asciiTheme="minorHAnsi" w:hAnsiTheme="minorHAnsi" w:cstheme="minorHAnsi"/>
        </w:rPr>
        <w:t>provided virtual</w:t>
      </w:r>
      <w:r w:rsidR="003A34D6" w:rsidRPr="008732B7">
        <w:rPr>
          <w:rFonts w:asciiTheme="minorHAnsi" w:hAnsiTheme="minorHAnsi" w:cstheme="minorHAnsi"/>
        </w:rPr>
        <w:t xml:space="preserve"> </w:t>
      </w:r>
      <w:r w:rsidR="00BE41D7" w:rsidRPr="008732B7">
        <w:rPr>
          <w:rFonts w:asciiTheme="minorHAnsi" w:hAnsiTheme="minorHAnsi" w:cstheme="minorHAnsi"/>
        </w:rPr>
        <w:t xml:space="preserve">discussions on </w:t>
      </w:r>
      <w:r w:rsidR="006E44DA" w:rsidRPr="008732B7">
        <w:rPr>
          <w:rFonts w:asciiTheme="minorHAnsi" w:hAnsiTheme="minorHAnsi" w:cstheme="minorHAnsi"/>
        </w:rPr>
        <w:t xml:space="preserve">various </w:t>
      </w:r>
      <w:r w:rsidR="00BE41D7" w:rsidRPr="008732B7">
        <w:rPr>
          <w:rFonts w:asciiTheme="minorHAnsi" w:hAnsiTheme="minorHAnsi" w:cstheme="minorHAnsi"/>
        </w:rPr>
        <w:t>technical topics</w:t>
      </w:r>
      <w:r w:rsidR="006E44DA" w:rsidRPr="008732B7">
        <w:rPr>
          <w:rFonts w:asciiTheme="minorHAnsi" w:hAnsiTheme="minorHAnsi" w:cstheme="minorHAnsi"/>
        </w:rPr>
        <w:t xml:space="preserve">.  Regional hands-on sessions </w:t>
      </w:r>
      <w:r w:rsidR="00A72211" w:rsidRPr="008732B7">
        <w:rPr>
          <w:rFonts w:asciiTheme="minorHAnsi" w:hAnsiTheme="minorHAnsi" w:cstheme="minorHAnsi"/>
        </w:rPr>
        <w:t>covered topics such as sampling plans and Train-the-Trainer programs</w:t>
      </w:r>
      <w:r w:rsidR="007A6EB0" w:rsidRPr="008732B7">
        <w:rPr>
          <w:rFonts w:asciiTheme="minorHAnsi" w:hAnsiTheme="minorHAnsi" w:cstheme="minorHAnsi"/>
        </w:rPr>
        <w:t>. Thirty minute</w:t>
      </w:r>
      <w:r w:rsidR="00F34534" w:rsidRPr="008732B7">
        <w:rPr>
          <w:rFonts w:asciiTheme="minorHAnsi" w:hAnsiTheme="minorHAnsi" w:cstheme="minorHAnsi"/>
        </w:rPr>
        <w:t xml:space="preserve"> </w:t>
      </w:r>
      <w:r w:rsidR="007A6EB0" w:rsidRPr="008732B7">
        <w:rPr>
          <w:rFonts w:asciiTheme="minorHAnsi" w:hAnsiTheme="minorHAnsi" w:cstheme="minorHAnsi"/>
        </w:rPr>
        <w:t xml:space="preserve">virtual policy updates covered DOSH Directives </w:t>
      </w:r>
      <w:r w:rsidR="002B7FE0" w:rsidRPr="008732B7">
        <w:rPr>
          <w:rFonts w:asciiTheme="minorHAnsi" w:hAnsiTheme="minorHAnsi" w:cstheme="minorHAnsi"/>
        </w:rPr>
        <w:t xml:space="preserve">to ensure consistency across the agency. </w:t>
      </w:r>
      <w:r w:rsidR="007A6EB0" w:rsidRPr="008732B7">
        <w:rPr>
          <w:rFonts w:asciiTheme="minorHAnsi" w:hAnsiTheme="minorHAnsi" w:cstheme="minorHAnsi"/>
        </w:rPr>
        <w:t xml:space="preserve"> DOSH Town Hall meetings were held bi-monthly</w:t>
      </w:r>
      <w:r w:rsidR="00FB3D7D" w:rsidRPr="008732B7">
        <w:rPr>
          <w:rFonts w:asciiTheme="minorHAnsi" w:hAnsiTheme="minorHAnsi" w:cstheme="minorHAnsi"/>
        </w:rPr>
        <w:t xml:space="preserve"> to communicate </w:t>
      </w:r>
      <w:r w:rsidR="00672C65" w:rsidRPr="008732B7">
        <w:rPr>
          <w:rFonts w:asciiTheme="minorHAnsi" w:hAnsiTheme="minorHAnsi" w:cstheme="minorHAnsi"/>
        </w:rPr>
        <w:t xml:space="preserve">updates and </w:t>
      </w:r>
      <w:r w:rsidR="00CC3E0B" w:rsidRPr="008732B7">
        <w:rPr>
          <w:rFonts w:asciiTheme="minorHAnsi" w:hAnsiTheme="minorHAnsi" w:cstheme="minorHAnsi"/>
        </w:rPr>
        <w:t>support team building</w:t>
      </w:r>
      <w:r w:rsidR="00E348A0" w:rsidRPr="008732B7">
        <w:rPr>
          <w:rFonts w:asciiTheme="minorHAnsi" w:hAnsiTheme="minorHAnsi" w:cstheme="minorHAnsi"/>
        </w:rPr>
        <w:t xml:space="preserve">.  </w:t>
      </w:r>
    </w:p>
    <w:p w14:paraId="5734063B" w14:textId="77777777" w:rsidR="001F66E3" w:rsidRPr="008732B7" w:rsidRDefault="001F66E3" w:rsidP="00DB17B4">
      <w:pPr>
        <w:rPr>
          <w:rFonts w:asciiTheme="minorHAnsi" w:hAnsiTheme="minorHAnsi" w:cstheme="minorHAnsi"/>
        </w:rPr>
      </w:pPr>
    </w:p>
    <w:p w14:paraId="55873954" w14:textId="188DC4FD" w:rsidR="009D13CF" w:rsidRPr="008732B7" w:rsidRDefault="00AB0238" w:rsidP="00DB17B4">
      <w:pPr>
        <w:rPr>
          <w:rFonts w:asciiTheme="minorHAnsi" w:hAnsiTheme="minorHAnsi" w:cstheme="minorHAnsi"/>
        </w:rPr>
      </w:pPr>
      <w:r w:rsidRPr="008732B7">
        <w:rPr>
          <w:rFonts w:asciiTheme="minorHAnsi" w:hAnsiTheme="minorHAnsi" w:cstheme="minorHAnsi"/>
        </w:rPr>
        <w:t xml:space="preserve">DOSH </w:t>
      </w:r>
      <w:r w:rsidR="00E60824" w:rsidRPr="008732B7">
        <w:rPr>
          <w:rFonts w:asciiTheme="minorHAnsi" w:hAnsiTheme="minorHAnsi" w:cstheme="minorHAnsi"/>
        </w:rPr>
        <w:t>e</w:t>
      </w:r>
      <w:r w:rsidR="000F4F38" w:rsidRPr="008732B7">
        <w:rPr>
          <w:rFonts w:asciiTheme="minorHAnsi" w:hAnsiTheme="minorHAnsi" w:cstheme="minorHAnsi"/>
        </w:rPr>
        <w:t xml:space="preserve">nhanced </w:t>
      </w:r>
      <w:r w:rsidR="009B78F3">
        <w:rPr>
          <w:rFonts w:asciiTheme="minorHAnsi" w:hAnsiTheme="minorHAnsi" w:cstheme="minorHAnsi"/>
        </w:rPr>
        <w:t>its</w:t>
      </w:r>
      <w:r w:rsidR="00E60824" w:rsidRPr="008732B7">
        <w:rPr>
          <w:rFonts w:asciiTheme="minorHAnsi" w:hAnsiTheme="minorHAnsi" w:cstheme="minorHAnsi"/>
        </w:rPr>
        <w:t xml:space="preserve"> </w:t>
      </w:r>
      <w:r w:rsidR="000F4F38" w:rsidRPr="008732B7">
        <w:rPr>
          <w:rFonts w:asciiTheme="minorHAnsi" w:hAnsiTheme="minorHAnsi" w:cstheme="minorHAnsi"/>
        </w:rPr>
        <w:t>New Hire Training Program</w:t>
      </w:r>
      <w:r w:rsidR="00640C4A" w:rsidRPr="008732B7">
        <w:rPr>
          <w:rFonts w:asciiTheme="minorHAnsi" w:hAnsiTheme="minorHAnsi" w:cstheme="minorHAnsi"/>
        </w:rPr>
        <w:t xml:space="preserve"> which </w:t>
      </w:r>
      <w:r w:rsidR="00725DBE" w:rsidRPr="008732B7">
        <w:rPr>
          <w:rFonts w:asciiTheme="minorHAnsi" w:hAnsiTheme="minorHAnsi" w:cstheme="minorHAnsi"/>
        </w:rPr>
        <w:t xml:space="preserve">transitioned to a blended </w:t>
      </w:r>
      <w:r w:rsidR="0035026C" w:rsidRPr="008732B7">
        <w:rPr>
          <w:rFonts w:asciiTheme="minorHAnsi" w:hAnsiTheme="minorHAnsi" w:cstheme="minorHAnsi"/>
        </w:rPr>
        <w:t>five</w:t>
      </w:r>
      <w:r w:rsidR="002C04EF" w:rsidRPr="008732B7">
        <w:rPr>
          <w:rFonts w:asciiTheme="minorHAnsi" w:hAnsiTheme="minorHAnsi" w:cstheme="minorHAnsi"/>
        </w:rPr>
        <w:t xml:space="preserve">-week </w:t>
      </w:r>
      <w:r w:rsidR="009444C7" w:rsidRPr="008732B7">
        <w:rPr>
          <w:rFonts w:asciiTheme="minorHAnsi" w:hAnsiTheme="minorHAnsi" w:cstheme="minorHAnsi"/>
        </w:rPr>
        <w:t xml:space="preserve">in person and </w:t>
      </w:r>
      <w:r w:rsidR="0035026C" w:rsidRPr="008732B7">
        <w:rPr>
          <w:rFonts w:asciiTheme="minorHAnsi" w:hAnsiTheme="minorHAnsi" w:cstheme="minorHAnsi"/>
        </w:rPr>
        <w:t>two</w:t>
      </w:r>
      <w:r w:rsidR="009444C7" w:rsidRPr="008732B7">
        <w:rPr>
          <w:rFonts w:asciiTheme="minorHAnsi" w:hAnsiTheme="minorHAnsi" w:cstheme="minorHAnsi"/>
        </w:rPr>
        <w:t xml:space="preserve">-week virtual model versus the previous </w:t>
      </w:r>
      <w:r w:rsidR="0035026C" w:rsidRPr="008732B7">
        <w:rPr>
          <w:rFonts w:asciiTheme="minorHAnsi" w:hAnsiTheme="minorHAnsi" w:cstheme="minorHAnsi"/>
        </w:rPr>
        <w:t>eight</w:t>
      </w:r>
      <w:r w:rsidR="009444C7" w:rsidRPr="008732B7">
        <w:rPr>
          <w:rFonts w:asciiTheme="minorHAnsi" w:hAnsiTheme="minorHAnsi" w:cstheme="minorHAnsi"/>
        </w:rPr>
        <w:t>-week</w:t>
      </w:r>
      <w:r w:rsidR="009C038D" w:rsidRPr="008732B7">
        <w:rPr>
          <w:rFonts w:asciiTheme="minorHAnsi" w:hAnsiTheme="minorHAnsi" w:cstheme="minorHAnsi"/>
        </w:rPr>
        <w:t xml:space="preserve"> format</w:t>
      </w:r>
      <w:r w:rsidR="009444C7" w:rsidRPr="008732B7">
        <w:rPr>
          <w:rFonts w:asciiTheme="minorHAnsi" w:hAnsiTheme="minorHAnsi" w:cstheme="minorHAnsi"/>
        </w:rPr>
        <w:t>.</w:t>
      </w:r>
      <w:r w:rsidR="00202184" w:rsidRPr="008732B7">
        <w:rPr>
          <w:rFonts w:asciiTheme="minorHAnsi" w:hAnsiTheme="minorHAnsi" w:cstheme="minorHAnsi"/>
        </w:rPr>
        <w:t xml:space="preserve"> </w:t>
      </w:r>
      <w:r w:rsidR="009C038D" w:rsidRPr="008732B7">
        <w:rPr>
          <w:rFonts w:asciiTheme="minorHAnsi" w:hAnsiTheme="minorHAnsi" w:cstheme="minorHAnsi"/>
        </w:rPr>
        <w:t xml:space="preserve"> </w:t>
      </w:r>
      <w:r w:rsidR="00A27340" w:rsidRPr="008732B7">
        <w:rPr>
          <w:rFonts w:asciiTheme="minorHAnsi" w:hAnsiTheme="minorHAnsi" w:cstheme="minorHAnsi"/>
        </w:rPr>
        <w:t xml:space="preserve">Washington has been </w:t>
      </w:r>
      <w:r w:rsidR="00FA5BEB" w:rsidRPr="008732B7">
        <w:rPr>
          <w:rFonts w:asciiTheme="minorHAnsi" w:hAnsiTheme="minorHAnsi" w:cstheme="minorHAnsi"/>
        </w:rPr>
        <w:t>working</w:t>
      </w:r>
      <w:r w:rsidR="00A27340" w:rsidRPr="008732B7">
        <w:rPr>
          <w:rFonts w:asciiTheme="minorHAnsi" w:hAnsiTheme="minorHAnsi" w:cstheme="minorHAnsi"/>
        </w:rPr>
        <w:t xml:space="preserve"> </w:t>
      </w:r>
      <w:r w:rsidR="00FA5BEB">
        <w:rPr>
          <w:rFonts w:asciiTheme="minorHAnsi" w:hAnsiTheme="minorHAnsi" w:cstheme="minorHAnsi"/>
        </w:rPr>
        <w:t xml:space="preserve">to </w:t>
      </w:r>
      <w:r w:rsidR="00A27340" w:rsidRPr="008732B7">
        <w:rPr>
          <w:rFonts w:asciiTheme="minorHAnsi" w:hAnsiTheme="minorHAnsi" w:cstheme="minorHAnsi"/>
        </w:rPr>
        <w:t xml:space="preserve">further </w:t>
      </w:r>
      <w:proofErr w:type="gramStart"/>
      <w:r w:rsidR="00A27340" w:rsidRPr="008732B7">
        <w:rPr>
          <w:rFonts w:asciiTheme="minorHAnsi" w:hAnsiTheme="minorHAnsi" w:cstheme="minorHAnsi"/>
        </w:rPr>
        <w:t>evolving</w:t>
      </w:r>
      <w:proofErr w:type="gramEnd"/>
      <w:r w:rsidR="00A27340" w:rsidRPr="008732B7">
        <w:rPr>
          <w:rFonts w:asciiTheme="minorHAnsi" w:hAnsiTheme="minorHAnsi" w:cstheme="minorHAnsi"/>
        </w:rPr>
        <w:t xml:space="preserve"> this to a four-week in person, three-week virtual format </w:t>
      </w:r>
      <w:proofErr w:type="gramStart"/>
      <w:r w:rsidR="00A27340" w:rsidRPr="008732B7">
        <w:rPr>
          <w:rFonts w:asciiTheme="minorHAnsi" w:hAnsiTheme="minorHAnsi" w:cstheme="minorHAnsi"/>
        </w:rPr>
        <w:t>in the near future</w:t>
      </w:r>
      <w:proofErr w:type="gramEnd"/>
      <w:r w:rsidR="00A27340" w:rsidRPr="008732B7">
        <w:rPr>
          <w:rFonts w:asciiTheme="minorHAnsi" w:hAnsiTheme="minorHAnsi" w:cstheme="minorHAnsi"/>
        </w:rPr>
        <w:t xml:space="preserve">.  </w:t>
      </w:r>
      <w:r w:rsidR="009444C7" w:rsidRPr="008732B7">
        <w:rPr>
          <w:rFonts w:asciiTheme="minorHAnsi" w:hAnsiTheme="minorHAnsi" w:cstheme="minorHAnsi"/>
        </w:rPr>
        <w:t xml:space="preserve"> </w:t>
      </w:r>
    </w:p>
    <w:p w14:paraId="3D21E6C4" w14:textId="087B62B2" w:rsidR="009D13CF" w:rsidRDefault="00A27340" w:rsidP="00DB17B4">
      <w:pPr>
        <w:rPr>
          <w:rFonts w:asciiTheme="minorHAnsi" w:hAnsiTheme="minorHAnsi" w:cstheme="minorHAnsi"/>
        </w:rPr>
      </w:pPr>
      <w:r w:rsidRPr="008732B7">
        <w:rPr>
          <w:rFonts w:asciiTheme="minorHAnsi" w:hAnsiTheme="minorHAnsi" w:cstheme="minorHAnsi"/>
        </w:rPr>
        <w:lastRenderedPageBreak/>
        <w:t xml:space="preserve">Washington’s </w:t>
      </w:r>
      <w:r w:rsidR="005026C5" w:rsidRPr="008732B7">
        <w:rPr>
          <w:rFonts w:asciiTheme="minorHAnsi" w:hAnsiTheme="minorHAnsi" w:cstheme="minorHAnsi"/>
        </w:rPr>
        <w:t xml:space="preserve">skill in </w:t>
      </w:r>
      <w:r w:rsidR="009D13CF" w:rsidRPr="008732B7">
        <w:rPr>
          <w:rFonts w:asciiTheme="minorHAnsi" w:hAnsiTheme="minorHAnsi" w:cstheme="minorHAnsi"/>
        </w:rPr>
        <w:t>virtual training</w:t>
      </w:r>
      <w:r w:rsidR="00097880" w:rsidRPr="008732B7">
        <w:rPr>
          <w:rFonts w:asciiTheme="minorHAnsi" w:hAnsiTheme="minorHAnsi" w:cstheme="minorHAnsi"/>
        </w:rPr>
        <w:t xml:space="preserve"> </w:t>
      </w:r>
      <w:r w:rsidR="005026C5" w:rsidRPr="008732B7">
        <w:rPr>
          <w:rFonts w:asciiTheme="minorHAnsi" w:hAnsiTheme="minorHAnsi" w:cstheme="minorHAnsi"/>
        </w:rPr>
        <w:t xml:space="preserve">is allowing </w:t>
      </w:r>
      <w:r w:rsidR="001506D8" w:rsidRPr="008732B7">
        <w:rPr>
          <w:rFonts w:asciiTheme="minorHAnsi" w:hAnsiTheme="minorHAnsi" w:cstheme="minorHAnsi"/>
        </w:rPr>
        <w:t xml:space="preserve">compliance </w:t>
      </w:r>
      <w:r w:rsidR="00BC0D66" w:rsidRPr="008732B7">
        <w:rPr>
          <w:rFonts w:asciiTheme="minorHAnsi" w:hAnsiTheme="minorHAnsi" w:cstheme="minorHAnsi"/>
        </w:rPr>
        <w:t>officers</w:t>
      </w:r>
      <w:r w:rsidR="005026C5" w:rsidRPr="008732B7">
        <w:rPr>
          <w:rFonts w:asciiTheme="minorHAnsi" w:hAnsiTheme="minorHAnsi" w:cstheme="minorHAnsi"/>
        </w:rPr>
        <w:t xml:space="preserve"> to </w:t>
      </w:r>
      <w:r w:rsidR="004A1C59" w:rsidRPr="008732B7">
        <w:rPr>
          <w:rFonts w:asciiTheme="minorHAnsi" w:hAnsiTheme="minorHAnsi" w:cstheme="minorHAnsi"/>
        </w:rPr>
        <w:t>participate in collaborative exercises that also promote</w:t>
      </w:r>
      <w:r w:rsidR="00271579" w:rsidRPr="008732B7">
        <w:rPr>
          <w:rFonts w:asciiTheme="minorHAnsi" w:hAnsiTheme="minorHAnsi" w:cstheme="minorHAnsi"/>
        </w:rPr>
        <w:t>d</w:t>
      </w:r>
      <w:r w:rsidR="004A1C59" w:rsidRPr="008732B7">
        <w:rPr>
          <w:rFonts w:asciiTheme="minorHAnsi" w:hAnsiTheme="minorHAnsi" w:cstheme="minorHAnsi"/>
        </w:rPr>
        <w:t xml:space="preserve"> engagement amongst the groups.  This helps build knowledge</w:t>
      </w:r>
      <w:r w:rsidR="003611B6" w:rsidRPr="008732B7">
        <w:rPr>
          <w:rFonts w:asciiTheme="minorHAnsi" w:hAnsiTheme="minorHAnsi" w:cstheme="minorHAnsi"/>
        </w:rPr>
        <w:t xml:space="preserve"> while collaborating from distances.  DOSH was </w:t>
      </w:r>
      <w:r w:rsidR="00C6414B" w:rsidRPr="008732B7">
        <w:rPr>
          <w:rFonts w:asciiTheme="minorHAnsi" w:hAnsiTheme="minorHAnsi" w:cstheme="minorHAnsi"/>
        </w:rPr>
        <w:t xml:space="preserve">in the process of developing materials and training supervisors and managers on coaching, conducting one-on-one meetings with staff, </w:t>
      </w:r>
      <w:r w:rsidR="00A4747E" w:rsidRPr="008732B7">
        <w:rPr>
          <w:rFonts w:asciiTheme="minorHAnsi" w:hAnsiTheme="minorHAnsi" w:cstheme="minorHAnsi"/>
        </w:rPr>
        <w:t>and performance-related expectations.</w:t>
      </w:r>
      <w:r w:rsidR="00161296" w:rsidRPr="008732B7">
        <w:rPr>
          <w:rFonts w:asciiTheme="minorHAnsi" w:hAnsiTheme="minorHAnsi" w:cstheme="minorHAnsi"/>
        </w:rPr>
        <w:t xml:space="preserve">  </w:t>
      </w:r>
      <w:r w:rsidR="009B78F3">
        <w:rPr>
          <w:rFonts w:asciiTheme="minorHAnsi" w:hAnsiTheme="minorHAnsi" w:cstheme="minorHAnsi"/>
        </w:rPr>
        <w:t>DOSH’s</w:t>
      </w:r>
      <w:r w:rsidR="00F774B8" w:rsidRPr="008732B7">
        <w:rPr>
          <w:rFonts w:asciiTheme="minorHAnsi" w:hAnsiTheme="minorHAnsi" w:cstheme="minorHAnsi"/>
        </w:rPr>
        <w:t xml:space="preserve"> goal was</w:t>
      </w:r>
      <w:r w:rsidR="00161296" w:rsidRPr="008732B7">
        <w:rPr>
          <w:rFonts w:asciiTheme="minorHAnsi" w:hAnsiTheme="minorHAnsi" w:cstheme="minorHAnsi"/>
        </w:rPr>
        <w:t xml:space="preserve"> to improve consistency with onboarding and </w:t>
      </w:r>
      <w:r w:rsidR="00F774B8" w:rsidRPr="008732B7">
        <w:rPr>
          <w:rFonts w:asciiTheme="minorHAnsi" w:hAnsiTheme="minorHAnsi" w:cstheme="minorHAnsi"/>
        </w:rPr>
        <w:t xml:space="preserve">the </w:t>
      </w:r>
      <w:r w:rsidR="00161296" w:rsidRPr="008732B7">
        <w:rPr>
          <w:rFonts w:asciiTheme="minorHAnsi" w:hAnsiTheme="minorHAnsi" w:cstheme="minorHAnsi"/>
        </w:rPr>
        <w:t xml:space="preserve">development of newly hired </w:t>
      </w:r>
      <w:r w:rsidR="00F774B8" w:rsidRPr="008732B7">
        <w:rPr>
          <w:rFonts w:asciiTheme="minorHAnsi" w:hAnsiTheme="minorHAnsi" w:cstheme="minorHAnsi"/>
        </w:rPr>
        <w:t>compliance staff</w:t>
      </w:r>
      <w:r w:rsidR="00161296" w:rsidRPr="008732B7">
        <w:rPr>
          <w:rFonts w:asciiTheme="minorHAnsi" w:hAnsiTheme="minorHAnsi" w:cstheme="minorHAnsi"/>
        </w:rPr>
        <w:t xml:space="preserve">. </w:t>
      </w:r>
    </w:p>
    <w:p w14:paraId="5B39BC64" w14:textId="77777777" w:rsidR="0014398A" w:rsidRDefault="0014398A" w:rsidP="00DB17B4">
      <w:pPr>
        <w:rPr>
          <w:rFonts w:asciiTheme="minorHAnsi" w:hAnsiTheme="minorHAnsi" w:cstheme="minorHAnsi"/>
        </w:rPr>
      </w:pPr>
    </w:p>
    <w:p w14:paraId="019DAE23" w14:textId="67903F6D" w:rsidR="00F15E35" w:rsidRPr="008732B7" w:rsidRDefault="00F15E35" w:rsidP="00F15E35">
      <w:pPr>
        <w:rPr>
          <w:rFonts w:asciiTheme="minorHAnsi" w:hAnsiTheme="minorHAnsi" w:cstheme="minorHAnsi"/>
        </w:rPr>
      </w:pPr>
      <w:r>
        <w:rPr>
          <w:rFonts w:asciiTheme="minorHAnsi" w:hAnsiTheme="minorHAnsi" w:cstheme="minorHAnsi"/>
        </w:rPr>
        <w:t xml:space="preserve">Lastly, DOSH hosted the West Coast Process Safety Management (PSM) Training Consortium Level 2 course in Tukwila, Washington.  </w:t>
      </w:r>
      <w:r w:rsidR="00BD1EDB">
        <w:rPr>
          <w:rFonts w:asciiTheme="minorHAnsi" w:hAnsiTheme="minorHAnsi" w:cstheme="minorHAnsi"/>
        </w:rPr>
        <w:t xml:space="preserve">The objective of this course was to prepare students to conduct assigned inspection activities at typical PSM covered facilities.  </w:t>
      </w:r>
      <w:r>
        <w:rPr>
          <w:rFonts w:asciiTheme="minorHAnsi" w:hAnsiTheme="minorHAnsi" w:cstheme="minorHAnsi"/>
        </w:rPr>
        <w:t>This event was the second of a three-part training series using learning objectives and curriculum from the OSHA Training Institute (OTI) and delivered using internal resources, subject matter experts, and outside professionals to tailor PSM training needs and competencies of respective staff.  This training</w:t>
      </w:r>
      <w:r w:rsidR="008300B3">
        <w:rPr>
          <w:rFonts w:asciiTheme="minorHAnsi" w:hAnsiTheme="minorHAnsi" w:cstheme="minorHAnsi"/>
        </w:rPr>
        <w:t xml:space="preserve">’s inception began with </w:t>
      </w:r>
      <w:r>
        <w:rPr>
          <w:rFonts w:asciiTheme="minorHAnsi" w:hAnsiTheme="minorHAnsi" w:cstheme="minorHAnsi"/>
        </w:rPr>
        <w:t>the Washington and Oregon State Plans</w:t>
      </w:r>
      <w:r w:rsidR="008300B3">
        <w:rPr>
          <w:rFonts w:asciiTheme="minorHAnsi" w:hAnsiTheme="minorHAnsi" w:cstheme="minorHAnsi"/>
        </w:rPr>
        <w:t xml:space="preserve"> strategizing</w:t>
      </w:r>
      <w:r w:rsidR="00C875C0">
        <w:rPr>
          <w:rFonts w:asciiTheme="minorHAnsi" w:hAnsiTheme="minorHAnsi" w:cstheme="minorHAnsi"/>
        </w:rPr>
        <w:t xml:space="preserve"> training </w:t>
      </w:r>
      <w:r w:rsidR="001354AD">
        <w:rPr>
          <w:rFonts w:asciiTheme="minorHAnsi" w:hAnsiTheme="minorHAnsi" w:cstheme="minorHAnsi"/>
        </w:rPr>
        <w:t>needs</w:t>
      </w:r>
      <w:r w:rsidR="00470A0D">
        <w:rPr>
          <w:rFonts w:asciiTheme="minorHAnsi" w:hAnsiTheme="minorHAnsi" w:cstheme="minorHAnsi"/>
        </w:rPr>
        <w:t xml:space="preserve"> outside of traditional OTI courses</w:t>
      </w:r>
      <w:r>
        <w:rPr>
          <w:rFonts w:asciiTheme="minorHAnsi" w:hAnsiTheme="minorHAnsi" w:cstheme="minorHAnsi"/>
        </w:rPr>
        <w:t xml:space="preserve">, and soon after </w:t>
      </w:r>
      <w:r w:rsidR="006F1B62">
        <w:rPr>
          <w:rFonts w:asciiTheme="minorHAnsi" w:hAnsiTheme="minorHAnsi" w:cstheme="minorHAnsi"/>
        </w:rPr>
        <w:t>were joined by the</w:t>
      </w:r>
      <w:r w:rsidR="00470A0D">
        <w:rPr>
          <w:rFonts w:asciiTheme="minorHAnsi" w:hAnsiTheme="minorHAnsi" w:cstheme="minorHAnsi"/>
        </w:rPr>
        <w:t xml:space="preserve"> efforts of the</w:t>
      </w:r>
      <w:r w:rsidR="006F1B62">
        <w:rPr>
          <w:rFonts w:asciiTheme="minorHAnsi" w:hAnsiTheme="minorHAnsi" w:cstheme="minorHAnsi"/>
        </w:rPr>
        <w:t xml:space="preserve"> </w:t>
      </w:r>
      <w:r>
        <w:rPr>
          <w:rFonts w:asciiTheme="minorHAnsi" w:hAnsiTheme="minorHAnsi" w:cstheme="minorHAnsi"/>
        </w:rPr>
        <w:t xml:space="preserve">California and Nevada State Plans.  </w:t>
      </w:r>
    </w:p>
    <w:p w14:paraId="2A26C441" w14:textId="77777777" w:rsidR="00F15E35" w:rsidRPr="008732B7" w:rsidRDefault="00F15E35" w:rsidP="00DB17B4">
      <w:pPr>
        <w:rPr>
          <w:rFonts w:asciiTheme="minorHAnsi" w:hAnsiTheme="minorHAnsi" w:cstheme="minorHAnsi"/>
          <w:highlight w:val="yellow"/>
        </w:rPr>
      </w:pPr>
    </w:p>
    <w:p w14:paraId="23C1B674" w14:textId="77777777" w:rsidR="00BA3F2B" w:rsidRPr="008732B7" w:rsidRDefault="00782EEC" w:rsidP="004A5A9B">
      <w:pPr>
        <w:pStyle w:val="ListParagraph"/>
        <w:numPr>
          <w:ilvl w:val="0"/>
          <w:numId w:val="5"/>
        </w:numPr>
        <w:spacing w:after="0" w:line="240" w:lineRule="auto"/>
        <w:ind w:left="1440"/>
        <w:rPr>
          <w:rFonts w:asciiTheme="minorHAnsi" w:hAnsiTheme="minorHAnsi" w:cstheme="minorHAnsi"/>
          <w:sz w:val="24"/>
          <w:szCs w:val="24"/>
        </w:rPr>
      </w:pPr>
      <w:r w:rsidRPr="008732B7">
        <w:rPr>
          <w:rFonts w:asciiTheme="minorHAnsi" w:hAnsiTheme="minorHAnsi" w:cstheme="minorHAnsi"/>
          <w:sz w:val="24"/>
          <w:szCs w:val="24"/>
        </w:rPr>
        <w:t>OSHA Information System</w:t>
      </w:r>
    </w:p>
    <w:p w14:paraId="6E2C680E" w14:textId="77777777" w:rsidR="004A5A9B" w:rsidRPr="008732B7" w:rsidRDefault="004A5A9B" w:rsidP="004A5A9B">
      <w:pPr>
        <w:pStyle w:val="ListParagraph"/>
        <w:spacing w:after="0" w:line="240" w:lineRule="auto"/>
        <w:ind w:left="1440"/>
        <w:rPr>
          <w:rFonts w:asciiTheme="minorHAnsi" w:hAnsiTheme="minorHAnsi" w:cstheme="minorHAnsi"/>
          <w:sz w:val="24"/>
          <w:szCs w:val="24"/>
        </w:rPr>
      </w:pPr>
    </w:p>
    <w:p w14:paraId="09D30EB1" w14:textId="44EFECF3" w:rsidR="00B15229" w:rsidRPr="008732B7" w:rsidRDefault="004E490F" w:rsidP="0085749C">
      <w:pPr>
        <w:rPr>
          <w:rFonts w:asciiTheme="minorHAnsi" w:hAnsiTheme="minorHAnsi" w:cstheme="minorHAnsi"/>
        </w:rPr>
      </w:pPr>
      <w:r w:rsidRPr="008732B7">
        <w:rPr>
          <w:rFonts w:asciiTheme="minorHAnsi" w:hAnsiTheme="minorHAnsi" w:cstheme="minorHAnsi"/>
        </w:rPr>
        <w:t>DOSH maintain</w:t>
      </w:r>
      <w:r w:rsidR="00C853CF" w:rsidRPr="008732B7">
        <w:rPr>
          <w:rFonts w:asciiTheme="minorHAnsi" w:hAnsiTheme="minorHAnsi" w:cstheme="minorHAnsi"/>
        </w:rPr>
        <w:t>ed</w:t>
      </w:r>
      <w:r w:rsidRPr="008732B7">
        <w:rPr>
          <w:rFonts w:asciiTheme="minorHAnsi" w:hAnsiTheme="minorHAnsi" w:cstheme="minorHAnsi"/>
        </w:rPr>
        <w:t xml:space="preserve"> its own data collection system</w:t>
      </w:r>
      <w:r w:rsidR="00242CC1" w:rsidRPr="008732B7">
        <w:rPr>
          <w:rFonts w:asciiTheme="minorHAnsi" w:hAnsiTheme="minorHAnsi" w:cstheme="minorHAnsi"/>
        </w:rPr>
        <w:t xml:space="preserve">, </w:t>
      </w:r>
      <w:r w:rsidR="0046531A" w:rsidRPr="008732B7">
        <w:rPr>
          <w:rFonts w:asciiTheme="minorHAnsi" w:hAnsiTheme="minorHAnsi" w:cstheme="minorHAnsi"/>
        </w:rPr>
        <w:t>the</w:t>
      </w:r>
      <w:r w:rsidR="006E2E48" w:rsidRPr="008732B7">
        <w:rPr>
          <w:rFonts w:asciiTheme="minorHAnsi" w:hAnsiTheme="minorHAnsi" w:cstheme="minorHAnsi"/>
        </w:rPr>
        <w:t xml:space="preserve"> WISHA</w:t>
      </w:r>
      <w:r w:rsidR="00DB32A5" w:rsidRPr="008732B7">
        <w:rPr>
          <w:rFonts w:asciiTheme="minorHAnsi" w:hAnsiTheme="minorHAnsi" w:cstheme="minorHAnsi"/>
        </w:rPr>
        <w:t xml:space="preserve"> Information Network (</w:t>
      </w:r>
      <w:r w:rsidR="00242CC1" w:rsidRPr="008732B7">
        <w:rPr>
          <w:rFonts w:asciiTheme="minorHAnsi" w:hAnsiTheme="minorHAnsi" w:cstheme="minorHAnsi"/>
        </w:rPr>
        <w:t>WIN</w:t>
      </w:r>
      <w:r w:rsidR="0046531A" w:rsidRPr="008732B7">
        <w:rPr>
          <w:rFonts w:asciiTheme="minorHAnsi" w:hAnsiTheme="minorHAnsi" w:cstheme="minorHAnsi"/>
        </w:rPr>
        <w:t>)</w:t>
      </w:r>
      <w:r w:rsidR="00242CC1" w:rsidRPr="008732B7">
        <w:rPr>
          <w:rFonts w:asciiTheme="minorHAnsi" w:hAnsiTheme="minorHAnsi" w:cstheme="minorHAnsi"/>
        </w:rPr>
        <w:t>,</w:t>
      </w:r>
      <w:r w:rsidR="00A5615D" w:rsidRPr="008732B7">
        <w:rPr>
          <w:rFonts w:asciiTheme="minorHAnsi" w:hAnsiTheme="minorHAnsi" w:cstheme="minorHAnsi"/>
        </w:rPr>
        <w:t xml:space="preserve"> </w:t>
      </w:r>
      <w:r w:rsidR="0084516F" w:rsidRPr="008732B7">
        <w:rPr>
          <w:rFonts w:asciiTheme="minorHAnsi" w:hAnsiTheme="minorHAnsi" w:cstheme="minorHAnsi"/>
        </w:rPr>
        <w:t xml:space="preserve">which was a web-based application used </w:t>
      </w:r>
      <w:r w:rsidR="00A5615D" w:rsidRPr="008732B7">
        <w:rPr>
          <w:rFonts w:asciiTheme="minorHAnsi" w:hAnsiTheme="minorHAnsi" w:cstheme="minorHAnsi"/>
        </w:rPr>
        <w:t>to capture enforcement</w:t>
      </w:r>
      <w:r w:rsidR="00554DDE" w:rsidRPr="008732B7">
        <w:rPr>
          <w:rFonts w:asciiTheme="minorHAnsi" w:hAnsiTheme="minorHAnsi" w:cstheme="minorHAnsi"/>
        </w:rPr>
        <w:t xml:space="preserve">, </w:t>
      </w:r>
      <w:r w:rsidR="00A5615D" w:rsidRPr="008732B7">
        <w:rPr>
          <w:rFonts w:asciiTheme="minorHAnsi" w:hAnsiTheme="minorHAnsi" w:cstheme="minorHAnsi"/>
        </w:rPr>
        <w:t>consultation</w:t>
      </w:r>
      <w:r w:rsidR="00554DDE" w:rsidRPr="008732B7">
        <w:rPr>
          <w:rFonts w:asciiTheme="minorHAnsi" w:hAnsiTheme="minorHAnsi" w:cstheme="minorHAnsi"/>
        </w:rPr>
        <w:t>, and whistleblower retaliation</w:t>
      </w:r>
      <w:r w:rsidR="00A5615D" w:rsidRPr="008732B7">
        <w:rPr>
          <w:rFonts w:asciiTheme="minorHAnsi" w:hAnsiTheme="minorHAnsi" w:cstheme="minorHAnsi"/>
        </w:rPr>
        <w:t xml:space="preserve"> activit</w:t>
      </w:r>
      <w:r w:rsidR="00242CC1" w:rsidRPr="008732B7">
        <w:rPr>
          <w:rFonts w:asciiTheme="minorHAnsi" w:hAnsiTheme="minorHAnsi" w:cstheme="minorHAnsi"/>
        </w:rPr>
        <w:t xml:space="preserve">ies </w:t>
      </w:r>
      <w:r w:rsidR="00C853CF" w:rsidRPr="008732B7">
        <w:rPr>
          <w:rFonts w:asciiTheme="minorHAnsi" w:hAnsiTheme="minorHAnsi" w:cstheme="minorHAnsi"/>
        </w:rPr>
        <w:t xml:space="preserve">in lieu of OIS. </w:t>
      </w:r>
      <w:r w:rsidRPr="008732B7">
        <w:rPr>
          <w:rFonts w:asciiTheme="minorHAnsi" w:hAnsiTheme="minorHAnsi" w:cstheme="minorHAnsi"/>
        </w:rPr>
        <w:t xml:space="preserve"> The system integrate</w:t>
      </w:r>
      <w:r w:rsidR="00854623" w:rsidRPr="008732B7">
        <w:rPr>
          <w:rFonts w:asciiTheme="minorHAnsi" w:hAnsiTheme="minorHAnsi" w:cstheme="minorHAnsi"/>
        </w:rPr>
        <w:t>d</w:t>
      </w:r>
      <w:r w:rsidRPr="008732B7">
        <w:rPr>
          <w:rFonts w:asciiTheme="minorHAnsi" w:hAnsiTheme="minorHAnsi" w:cstheme="minorHAnsi"/>
        </w:rPr>
        <w:t xml:space="preserve"> all the resources for </w:t>
      </w:r>
      <w:r w:rsidR="00554DDE" w:rsidRPr="008732B7">
        <w:rPr>
          <w:rFonts w:asciiTheme="minorHAnsi" w:hAnsiTheme="minorHAnsi" w:cstheme="minorHAnsi"/>
        </w:rPr>
        <w:t>DOSH</w:t>
      </w:r>
      <w:r w:rsidRPr="008732B7">
        <w:rPr>
          <w:rFonts w:asciiTheme="minorHAnsi" w:hAnsiTheme="minorHAnsi" w:cstheme="minorHAnsi"/>
        </w:rPr>
        <w:t xml:space="preserve"> to track various aspects of </w:t>
      </w:r>
      <w:r w:rsidR="00E1603B" w:rsidRPr="008732B7">
        <w:rPr>
          <w:rFonts w:asciiTheme="minorHAnsi" w:hAnsiTheme="minorHAnsi" w:cstheme="minorHAnsi"/>
        </w:rPr>
        <w:t>DOSH activities</w:t>
      </w:r>
      <w:r w:rsidRPr="008732B7">
        <w:rPr>
          <w:rFonts w:asciiTheme="minorHAnsi" w:hAnsiTheme="minorHAnsi" w:cstheme="minorHAnsi"/>
        </w:rPr>
        <w:t xml:space="preserve"> from inception through completion. </w:t>
      </w:r>
      <w:r w:rsidR="00973FB6" w:rsidRPr="008732B7">
        <w:rPr>
          <w:rFonts w:asciiTheme="minorHAnsi" w:hAnsiTheme="minorHAnsi" w:cstheme="minorHAnsi"/>
        </w:rPr>
        <w:t xml:space="preserve"> </w:t>
      </w:r>
      <w:r w:rsidRPr="008732B7">
        <w:rPr>
          <w:rFonts w:asciiTheme="minorHAnsi" w:hAnsiTheme="minorHAnsi" w:cstheme="minorHAnsi"/>
        </w:rPr>
        <w:t xml:space="preserve">Management used the WIN system to generate reports to track and evaluate the effectiveness of their </w:t>
      </w:r>
      <w:r w:rsidR="00BF731C" w:rsidRPr="008732B7">
        <w:rPr>
          <w:rFonts w:asciiTheme="minorHAnsi" w:hAnsiTheme="minorHAnsi" w:cstheme="minorHAnsi"/>
        </w:rPr>
        <w:t>respective</w:t>
      </w:r>
      <w:r w:rsidRPr="008732B7">
        <w:rPr>
          <w:rFonts w:asciiTheme="minorHAnsi" w:hAnsiTheme="minorHAnsi" w:cstheme="minorHAnsi"/>
        </w:rPr>
        <w:t xml:space="preserve"> programs. </w:t>
      </w:r>
      <w:r w:rsidR="008F70A5" w:rsidRPr="008732B7">
        <w:rPr>
          <w:rFonts w:asciiTheme="minorHAnsi" w:hAnsiTheme="minorHAnsi" w:cstheme="minorHAnsi"/>
        </w:rPr>
        <w:t xml:space="preserve"> </w:t>
      </w:r>
      <w:r w:rsidR="00183456" w:rsidRPr="008732B7">
        <w:rPr>
          <w:rFonts w:asciiTheme="minorHAnsi" w:hAnsiTheme="minorHAnsi" w:cstheme="minorHAnsi"/>
        </w:rPr>
        <w:t>However, DOSH continued to use paper files as the case file of record.</w:t>
      </w:r>
      <w:r w:rsidR="000C0B35" w:rsidRPr="008732B7">
        <w:rPr>
          <w:rFonts w:asciiTheme="minorHAnsi" w:hAnsiTheme="minorHAnsi" w:cstheme="minorHAnsi"/>
        </w:rPr>
        <w:t xml:space="preserve"> </w:t>
      </w:r>
    </w:p>
    <w:p w14:paraId="5AF648B6" w14:textId="77777777" w:rsidR="00900F1D" w:rsidRPr="008732B7" w:rsidRDefault="00900F1D" w:rsidP="00900F1D">
      <w:pPr>
        <w:pStyle w:val="ListParagraph"/>
        <w:spacing w:line="240" w:lineRule="auto"/>
        <w:ind w:left="1260"/>
        <w:rPr>
          <w:rFonts w:asciiTheme="minorHAnsi" w:hAnsiTheme="minorHAnsi" w:cstheme="minorHAnsi"/>
          <w:sz w:val="24"/>
          <w:szCs w:val="24"/>
        </w:rPr>
      </w:pPr>
    </w:p>
    <w:p w14:paraId="2A8E2811" w14:textId="7543584B" w:rsidR="00BA3F2B" w:rsidRPr="008732B7" w:rsidRDefault="00782EEC" w:rsidP="00342D2A">
      <w:pPr>
        <w:pStyle w:val="ListParagraph"/>
        <w:numPr>
          <w:ilvl w:val="0"/>
          <w:numId w:val="5"/>
        </w:numPr>
        <w:spacing w:line="240" w:lineRule="auto"/>
        <w:ind w:left="1440"/>
        <w:rPr>
          <w:rFonts w:asciiTheme="minorHAnsi" w:hAnsiTheme="minorHAnsi" w:cstheme="minorHAnsi"/>
          <w:sz w:val="24"/>
          <w:szCs w:val="24"/>
        </w:rPr>
      </w:pPr>
      <w:r w:rsidRPr="008732B7">
        <w:rPr>
          <w:rFonts w:asciiTheme="minorHAnsi" w:hAnsiTheme="minorHAnsi" w:cstheme="minorHAnsi"/>
          <w:sz w:val="24"/>
          <w:szCs w:val="24"/>
        </w:rPr>
        <w:t>State Internal Evaluation Program Repor</w:t>
      </w:r>
      <w:r w:rsidR="00F66AFB" w:rsidRPr="008732B7">
        <w:rPr>
          <w:rFonts w:asciiTheme="minorHAnsi" w:hAnsiTheme="minorHAnsi" w:cstheme="minorHAnsi"/>
          <w:sz w:val="24"/>
          <w:szCs w:val="24"/>
        </w:rPr>
        <w:t>t</w:t>
      </w:r>
      <w:r w:rsidR="00876C2D" w:rsidRPr="008732B7">
        <w:rPr>
          <w:rFonts w:asciiTheme="minorHAnsi" w:hAnsiTheme="minorHAnsi" w:cstheme="minorHAnsi"/>
          <w:sz w:val="24"/>
          <w:szCs w:val="24"/>
        </w:rPr>
        <w:t xml:space="preserve"> </w:t>
      </w:r>
    </w:p>
    <w:p w14:paraId="36370747" w14:textId="0016686E" w:rsidR="00876C2D" w:rsidRPr="008732B7" w:rsidRDefault="00DF3DB2" w:rsidP="00714A2F">
      <w:pPr>
        <w:rPr>
          <w:rFonts w:asciiTheme="minorHAnsi" w:hAnsiTheme="minorHAnsi" w:cstheme="minorHAnsi"/>
        </w:rPr>
      </w:pPr>
      <w:r w:rsidRPr="008732B7">
        <w:rPr>
          <w:rFonts w:asciiTheme="minorHAnsi" w:hAnsiTheme="minorHAnsi" w:cstheme="minorHAnsi"/>
        </w:rPr>
        <w:t>Washington conducted</w:t>
      </w:r>
      <w:r w:rsidR="00840687" w:rsidRPr="008732B7">
        <w:rPr>
          <w:rFonts w:asciiTheme="minorHAnsi" w:hAnsiTheme="minorHAnsi" w:cstheme="minorHAnsi"/>
        </w:rPr>
        <w:t xml:space="preserve"> fou</w:t>
      </w:r>
      <w:r w:rsidR="00294316" w:rsidRPr="008732B7">
        <w:rPr>
          <w:rFonts w:asciiTheme="minorHAnsi" w:hAnsiTheme="minorHAnsi" w:cstheme="minorHAnsi"/>
        </w:rPr>
        <w:t xml:space="preserve">r </w:t>
      </w:r>
      <w:r w:rsidR="00F677D6" w:rsidRPr="008732B7">
        <w:rPr>
          <w:rFonts w:asciiTheme="minorHAnsi" w:hAnsiTheme="minorHAnsi" w:cstheme="minorHAnsi"/>
        </w:rPr>
        <w:t xml:space="preserve">self-assessments of their program to </w:t>
      </w:r>
      <w:r w:rsidR="00D73C5E" w:rsidRPr="008732B7">
        <w:rPr>
          <w:rFonts w:asciiTheme="minorHAnsi" w:hAnsiTheme="minorHAnsi" w:cstheme="minorHAnsi"/>
        </w:rPr>
        <w:t xml:space="preserve">ensure quality and integrity using resources from the Institute of Internal Auditors in 2021.  </w:t>
      </w:r>
      <w:r w:rsidR="009B38A8" w:rsidRPr="008732B7">
        <w:rPr>
          <w:rFonts w:asciiTheme="minorHAnsi" w:hAnsiTheme="minorHAnsi" w:cstheme="minorHAnsi"/>
        </w:rPr>
        <w:t>During this</w:t>
      </w:r>
      <w:r w:rsidR="00530B6A" w:rsidRPr="008732B7">
        <w:rPr>
          <w:rFonts w:asciiTheme="minorHAnsi" w:hAnsiTheme="minorHAnsi" w:cstheme="minorHAnsi"/>
        </w:rPr>
        <w:t xml:space="preserve"> </w:t>
      </w:r>
      <w:r w:rsidR="009C5B4C" w:rsidRPr="008732B7">
        <w:rPr>
          <w:rFonts w:asciiTheme="minorHAnsi" w:hAnsiTheme="minorHAnsi" w:cstheme="minorHAnsi"/>
        </w:rPr>
        <w:t>review period</w:t>
      </w:r>
      <w:r w:rsidR="00530B6A" w:rsidRPr="008732B7">
        <w:rPr>
          <w:rFonts w:asciiTheme="minorHAnsi" w:hAnsiTheme="minorHAnsi" w:cstheme="minorHAnsi"/>
        </w:rPr>
        <w:t>, the topics evaluated included h</w:t>
      </w:r>
      <w:r w:rsidR="009C5B4C" w:rsidRPr="008732B7">
        <w:rPr>
          <w:rFonts w:asciiTheme="minorHAnsi" w:hAnsiTheme="minorHAnsi" w:cstheme="minorHAnsi"/>
        </w:rPr>
        <w:t xml:space="preserve">igh hazard facilities certification, </w:t>
      </w:r>
      <w:r w:rsidR="006D1701" w:rsidRPr="008732B7">
        <w:rPr>
          <w:rFonts w:asciiTheme="minorHAnsi" w:hAnsiTheme="minorHAnsi" w:cstheme="minorHAnsi"/>
        </w:rPr>
        <w:t xml:space="preserve">the </w:t>
      </w:r>
      <w:r w:rsidR="009C5B4C" w:rsidRPr="008732B7">
        <w:rPr>
          <w:rFonts w:asciiTheme="minorHAnsi" w:hAnsiTheme="minorHAnsi" w:cstheme="minorHAnsi"/>
        </w:rPr>
        <w:t>variance process</w:t>
      </w:r>
      <w:r w:rsidR="006D1701" w:rsidRPr="008732B7">
        <w:rPr>
          <w:rFonts w:asciiTheme="minorHAnsi" w:hAnsiTheme="minorHAnsi" w:cstheme="minorHAnsi"/>
        </w:rPr>
        <w:t xml:space="preserve">, employee interviews during compliance inspections, and </w:t>
      </w:r>
      <w:r w:rsidR="00530B6A" w:rsidRPr="008732B7">
        <w:rPr>
          <w:rFonts w:asciiTheme="minorHAnsi" w:hAnsiTheme="minorHAnsi" w:cstheme="minorHAnsi"/>
        </w:rPr>
        <w:t xml:space="preserve">the </w:t>
      </w:r>
      <w:r w:rsidR="006D1701" w:rsidRPr="008732B7">
        <w:rPr>
          <w:rFonts w:asciiTheme="minorHAnsi" w:hAnsiTheme="minorHAnsi" w:cstheme="minorHAnsi"/>
        </w:rPr>
        <w:t xml:space="preserve">charter boats certification program.  </w:t>
      </w:r>
      <w:r w:rsidR="007A31CA" w:rsidRPr="008732B7">
        <w:rPr>
          <w:rFonts w:asciiTheme="minorHAnsi" w:hAnsiTheme="minorHAnsi" w:cstheme="minorHAnsi"/>
        </w:rPr>
        <w:t xml:space="preserve">Results of the State Internal Evaluation Program (SIEP) report were shared with OSHA </w:t>
      </w:r>
      <w:r w:rsidR="00FD3F95" w:rsidRPr="008732B7">
        <w:rPr>
          <w:rFonts w:asciiTheme="minorHAnsi" w:hAnsiTheme="minorHAnsi" w:cstheme="minorHAnsi"/>
        </w:rPr>
        <w:t xml:space="preserve">in December 2025. </w:t>
      </w:r>
    </w:p>
    <w:p w14:paraId="63F692E6" w14:textId="77777777" w:rsidR="00900F1D" w:rsidRPr="008732B7" w:rsidRDefault="00900F1D" w:rsidP="00900F1D">
      <w:pPr>
        <w:pStyle w:val="ListParagraph"/>
        <w:spacing w:line="240" w:lineRule="auto"/>
        <w:ind w:left="2160"/>
        <w:rPr>
          <w:rFonts w:asciiTheme="minorHAnsi" w:hAnsiTheme="minorHAnsi" w:cstheme="minorHAnsi"/>
          <w:sz w:val="24"/>
          <w:szCs w:val="24"/>
        </w:rPr>
      </w:pPr>
    </w:p>
    <w:p w14:paraId="4DA903DB" w14:textId="77777777" w:rsidR="001D5E87" w:rsidRPr="008732B7" w:rsidRDefault="008E0EF6" w:rsidP="00714A2F">
      <w:pPr>
        <w:pStyle w:val="ListParagraph"/>
        <w:numPr>
          <w:ilvl w:val="0"/>
          <w:numId w:val="5"/>
        </w:numPr>
        <w:spacing w:after="0" w:line="240" w:lineRule="auto"/>
        <w:ind w:left="1440"/>
        <w:rPr>
          <w:rFonts w:asciiTheme="minorHAnsi" w:hAnsiTheme="minorHAnsi" w:cstheme="minorHAnsi"/>
          <w:sz w:val="24"/>
          <w:szCs w:val="24"/>
        </w:rPr>
      </w:pPr>
      <w:r w:rsidRPr="008732B7">
        <w:rPr>
          <w:rFonts w:asciiTheme="minorHAnsi" w:hAnsiTheme="minorHAnsi" w:cstheme="minorHAnsi"/>
          <w:bCs/>
          <w:sz w:val="24"/>
          <w:szCs w:val="24"/>
        </w:rPr>
        <w:t xml:space="preserve">Staffing  </w:t>
      </w:r>
    </w:p>
    <w:p w14:paraId="58F4ED72" w14:textId="77777777" w:rsidR="00283941" w:rsidRPr="008732B7" w:rsidRDefault="00283941" w:rsidP="00FE3F98">
      <w:pPr>
        <w:rPr>
          <w:rFonts w:asciiTheme="minorHAnsi" w:hAnsiTheme="minorHAnsi" w:cstheme="minorHAnsi"/>
          <w:bCs/>
          <w:highlight w:val="yellow"/>
        </w:rPr>
      </w:pPr>
    </w:p>
    <w:p w14:paraId="03914A6B" w14:textId="6B5C1C4A" w:rsidR="00074802" w:rsidRPr="008732B7" w:rsidRDefault="00A116ED" w:rsidP="00FE3F98">
      <w:pPr>
        <w:rPr>
          <w:rFonts w:asciiTheme="minorHAnsi" w:hAnsiTheme="minorHAnsi" w:cstheme="minorHAnsi"/>
          <w:bCs/>
        </w:rPr>
      </w:pPr>
      <w:r w:rsidRPr="008732B7">
        <w:rPr>
          <w:rFonts w:asciiTheme="minorHAnsi" w:hAnsiTheme="minorHAnsi" w:cstheme="minorHAnsi"/>
          <w:bCs/>
        </w:rPr>
        <w:t xml:space="preserve">Benchmarks for </w:t>
      </w:r>
      <w:r w:rsidR="00BE3776" w:rsidRPr="008732B7">
        <w:rPr>
          <w:rFonts w:asciiTheme="minorHAnsi" w:hAnsiTheme="minorHAnsi" w:cstheme="minorHAnsi"/>
          <w:bCs/>
        </w:rPr>
        <w:t xml:space="preserve">compliance </w:t>
      </w:r>
      <w:r w:rsidRPr="008732B7">
        <w:rPr>
          <w:rFonts w:asciiTheme="minorHAnsi" w:hAnsiTheme="minorHAnsi" w:cstheme="minorHAnsi"/>
          <w:bCs/>
        </w:rPr>
        <w:t>staff</w:t>
      </w:r>
      <w:r w:rsidR="00BE3776" w:rsidRPr="008732B7">
        <w:rPr>
          <w:rFonts w:asciiTheme="minorHAnsi" w:hAnsiTheme="minorHAnsi" w:cstheme="minorHAnsi"/>
          <w:bCs/>
        </w:rPr>
        <w:t>ing</w:t>
      </w:r>
      <w:r w:rsidRPr="008732B7">
        <w:rPr>
          <w:rFonts w:asciiTheme="minorHAnsi" w:hAnsiTheme="minorHAnsi" w:cstheme="minorHAnsi"/>
          <w:bCs/>
        </w:rPr>
        <w:t xml:space="preserve"> included 55 safety and 74 health compliance officers.  </w:t>
      </w:r>
      <w:r w:rsidR="00B611A1" w:rsidRPr="008732B7">
        <w:rPr>
          <w:rFonts w:asciiTheme="minorHAnsi" w:hAnsiTheme="minorHAnsi" w:cstheme="minorHAnsi"/>
          <w:bCs/>
        </w:rPr>
        <w:t>However,</w:t>
      </w:r>
      <w:r w:rsidR="00BE3776" w:rsidRPr="008732B7">
        <w:rPr>
          <w:rFonts w:asciiTheme="minorHAnsi" w:hAnsiTheme="minorHAnsi" w:cstheme="minorHAnsi"/>
          <w:bCs/>
        </w:rPr>
        <w:t xml:space="preserve"> grant</w:t>
      </w:r>
      <w:r w:rsidR="00B611A1" w:rsidRPr="008732B7">
        <w:rPr>
          <w:rFonts w:asciiTheme="minorHAnsi" w:hAnsiTheme="minorHAnsi" w:cstheme="minorHAnsi"/>
          <w:bCs/>
        </w:rPr>
        <w:t xml:space="preserve"> funding was provided for </w:t>
      </w:r>
      <w:r w:rsidR="000901FC" w:rsidRPr="008732B7">
        <w:rPr>
          <w:rFonts w:asciiTheme="minorHAnsi" w:hAnsiTheme="minorHAnsi" w:cstheme="minorHAnsi"/>
          <w:bCs/>
        </w:rPr>
        <w:t xml:space="preserve">95 safety and </w:t>
      </w:r>
      <w:r w:rsidR="000E155E" w:rsidRPr="008732B7">
        <w:rPr>
          <w:rFonts w:asciiTheme="minorHAnsi" w:hAnsiTheme="minorHAnsi" w:cstheme="minorHAnsi"/>
          <w:bCs/>
        </w:rPr>
        <w:t>48 health</w:t>
      </w:r>
      <w:r w:rsidR="00B37D44" w:rsidRPr="008732B7">
        <w:rPr>
          <w:rFonts w:asciiTheme="minorHAnsi" w:hAnsiTheme="minorHAnsi" w:cstheme="minorHAnsi"/>
          <w:bCs/>
        </w:rPr>
        <w:t xml:space="preserve"> positions</w:t>
      </w:r>
      <w:r w:rsidR="000E155E" w:rsidRPr="008732B7">
        <w:rPr>
          <w:rFonts w:asciiTheme="minorHAnsi" w:hAnsiTheme="minorHAnsi" w:cstheme="minorHAnsi"/>
          <w:bCs/>
        </w:rPr>
        <w:t xml:space="preserve">.  </w:t>
      </w:r>
      <w:r w:rsidR="0052355F" w:rsidRPr="008732B7">
        <w:rPr>
          <w:rFonts w:asciiTheme="minorHAnsi" w:hAnsiTheme="minorHAnsi" w:cstheme="minorHAnsi"/>
          <w:bCs/>
        </w:rPr>
        <w:t>DOSH ended the year with 77 safety and 29 health compliance positions filled, falling short of the benchmarks</w:t>
      </w:r>
      <w:r w:rsidR="005E3B84" w:rsidRPr="008732B7">
        <w:rPr>
          <w:rFonts w:asciiTheme="minorHAnsi" w:hAnsiTheme="minorHAnsi" w:cstheme="minorHAnsi"/>
          <w:bCs/>
        </w:rPr>
        <w:t xml:space="preserve"> for health compliance officers</w:t>
      </w:r>
      <w:r w:rsidR="0052355F" w:rsidRPr="008732B7">
        <w:rPr>
          <w:rFonts w:asciiTheme="minorHAnsi" w:hAnsiTheme="minorHAnsi" w:cstheme="minorHAnsi"/>
          <w:bCs/>
        </w:rPr>
        <w:t xml:space="preserve">.  </w:t>
      </w:r>
      <w:r w:rsidR="006A73D0" w:rsidRPr="008732B7">
        <w:rPr>
          <w:rFonts w:asciiTheme="minorHAnsi" w:hAnsiTheme="minorHAnsi" w:cstheme="minorHAnsi"/>
          <w:bCs/>
        </w:rPr>
        <w:t>Washington’s recruitment efforts</w:t>
      </w:r>
      <w:r w:rsidR="00D832DE" w:rsidRPr="008732B7">
        <w:rPr>
          <w:rFonts w:asciiTheme="minorHAnsi" w:hAnsiTheme="minorHAnsi" w:cstheme="minorHAnsi"/>
          <w:bCs/>
        </w:rPr>
        <w:t xml:space="preserve"> were reduced</w:t>
      </w:r>
      <w:r w:rsidR="001F5460" w:rsidRPr="008732B7">
        <w:rPr>
          <w:rFonts w:asciiTheme="minorHAnsi" w:hAnsiTheme="minorHAnsi" w:cstheme="minorHAnsi"/>
          <w:bCs/>
        </w:rPr>
        <w:t xml:space="preserve"> but they were able to onboard</w:t>
      </w:r>
      <w:r w:rsidR="00D832DE" w:rsidRPr="008732B7">
        <w:rPr>
          <w:rFonts w:asciiTheme="minorHAnsi" w:hAnsiTheme="minorHAnsi" w:cstheme="minorHAnsi"/>
          <w:bCs/>
        </w:rPr>
        <w:t xml:space="preserve"> </w:t>
      </w:r>
      <w:r w:rsidR="00B37D44" w:rsidRPr="008732B7">
        <w:rPr>
          <w:rFonts w:asciiTheme="minorHAnsi" w:hAnsiTheme="minorHAnsi" w:cstheme="minorHAnsi"/>
          <w:bCs/>
        </w:rPr>
        <w:t xml:space="preserve">several </w:t>
      </w:r>
      <w:r w:rsidR="00D832DE" w:rsidRPr="008732B7">
        <w:rPr>
          <w:rFonts w:asciiTheme="minorHAnsi" w:hAnsiTheme="minorHAnsi" w:cstheme="minorHAnsi"/>
          <w:bCs/>
        </w:rPr>
        <w:t>compliance positions in the fourth quarter</w:t>
      </w:r>
      <w:r w:rsidR="006E4A11" w:rsidRPr="008732B7">
        <w:rPr>
          <w:rFonts w:asciiTheme="minorHAnsi" w:hAnsiTheme="minorHAnsi" w:cstheme="minorHAnsi"/>
          <w:bCs/>
        </w:rPr>
        <w:t xml:space="preserve">.  </w:t>
      </w:r>
      <w:r w:rsidR="00D303EB" w:rsidRPr="008732B7">
        <w:rPr>
          <w:rFonts w:asciiTheme="minorHAnsi" w:hAnsiTheme="minorHAnsi" w:cstheme="minorHAnsi"/>
          <w:bCs/>
        </w:rPr>
        <w:t xml:space="preserve">Washington will </w:t>
      </w:r>
      <w:r w:rsidR="00511F50" w:rsidRPr="008732B7">
        <w:rPr>
          <w:rFonts w:asciiTheme="minorHAnsi" w:hAnsiTheme="minorHAnsi" w:cstheme="minorHAnsi"/>
          <w:bCs/>
        </w:rPr>
        <w:t xml:space="preserve">address their budget’s impact on staffing during the next 23(g) grant application.  </w:t>
      </w:r>
    </w:p>
    <w:p w14:paraId="0032E1FB" w14:textId="77777777" w:rsidR="00074802" w:rsidRPr="008732B7" w:rsidRDefault="00074802" w:rsidP="00FE3F98">
      <w:pPr>
        <w:rPr>
          <w:rFonts w:asciiTheme="minorHAnsi" w:hAnsiTheme="minorHAnsi" w:cstheme="minorHAnsi"/>
          <w:bCs/>
        </w:rPr>
      </w:pPr>
    </w:p>
    <w:p w14:paraId="56FD3EA8" w14:textId="30FBE344" w:rsidR="00782EEC" w:rsidRPr="008732B7" w:rsidRDefault="00782EEC" w:rsidP="003B385E">
      <w:pPr>
        <w:pStyle w:val="Heading3"/>
        <w:numPr>
          <w:ilvl w:val="0"/>
          <w:numId w:val="46"/>
        </w:numPr>
        <w:tabs>
          <w:tab w:val="clear" w:pos="900"/>
        </w:tabs>
        <w:ind w:left="1080"/>
      </w:pPr>
      <w:bookmarkStart w:id="20" w:name="_Toc162345849"/>
      <w:bookmarkStart w:id="21" w:name="_Toc234420444"/>
      <w:r w:rsidRPr="008732B7">
        <w:t>E</w:t>
      </w:r>
      <w:r w:rsidR="00D14354" w:rsidRPr="008732B7">
        <w:t>nforcement</w:t>
      </w:r>
      <w:bookmarkEnd w:id="20"/>
      <w:bookmarkEnd w:id="21"/>
    </w:p>
    <w:p w14:paraId="144E2413" w14:textId="77777777" w:rsidR="00175409" w:rsidRPr="008732B7" w:rsidRDefault="00175409" w:rsidP="00FA4419">
      <w:pPr>
        <w:contextualSpacing/>
        <w:rPr>
          <w:rFonts w:asciiTheme="minorHAnsi" w:hAnsiTheme="minorHAnsi" w:cstheme="minorHAnsi"/>
          <w:b/>
          <w:smallCaps/>
        </w:rPr>
      </w:pPr>
    </w:p>
    <w:p w14:paraId="76A587A3" w14:textId="0E36277E" w:rsidR="00FA4419" w:rsidRPr="008732B7" w:rsidRDefault="004207FB" w:rsidP="00FA4419">
      <w:pPr>
        <w:rPr>
          <w:rFonts w:asciiTheme="minorHAnsi" w:hAnsiTheme="minorHAnsi" w:cstheme="minorHAnsi"/>
        </w:rPr>
      </w:pPr>
      <w:r w:rsidRPr="008732B7">
        <w:rPr>
          <w:rFonts w:asciiTheme="minorHAnsi" w:hAnsiTheme="minorHAnsi" w:cstheme="minorHAnsi"/>
        </w:rPr>
        <w:t>Washington adhere</w:t>
      </w:r>
      <w:r w:rsidR="003C5B0D" w:rsidRPr="008732B7">
        <w:rPr>
          <w:rFonts w:asciiTheme="minorHAnsi" w:hAnsiTheme="minorHAnsi" w:cstheme="minorHAnsi"/>
        </w:rPr>
        <w:t>d</w:t>
      </w:r>
      <w:r w:rsidRPr="008732B7">
        <w:rPr>
          <w:rFonts w:asciiTheme="minorHAnsi" w:hAnsiTheme="minorHAnsi" w:cstheme="minorHAnsi"/>
        </w:rPr>
        <w:t xml:space="preserve"> to the </w:t>
      </w:r>
      <w:r w:rsidR="000E65B1" w:rsidRPr="008732B7">
        <w:rPr>
          <w:rFonts w:asciiTheme="minorHAnsi" w:hAnsiTheme="minorHAnsi" w:cstheme="minorHAnsi"/>
        </w:rPr>
        <w:t xml:space="preserve">DOSH Compliance Manual, </w:t>
      </w:r>
      <w:r w:rsidR="004224B1" w:rsidRPr="008732B7">
        <w:rPr>
          <w:rFonts w:asciiTheme="minorHAnsi" w:hAnsiTheme="minorHAnsi" w:cstheme="minorHAnsi"/>
        </w:rPr>
        <w:t>the</w:t>
      </w:r>
      <w:r w:rsidR="000E65B1" w:rsidRPr="008732B7">
        <w:rPr>
          <w:rFonts w:asciiTheme="minorHAnsi" w:hAnsiTheme="minorHAnsi" w:cstheme="minorHAnsi"/>
        </w:rPr>
        <w:t xml:space="preserve"> </w:t>
      </w:r>
      <w:r w:rsidR="00F427B4" w:rsidRPr="008732B7">
        <w:rPr>
          <w:rFonts w:asciiTheme="minorHAnsi" w:hAnsiTheme="minorHAnsi" w:cstheme="minorHAnsi"/>
        </w:rPr>
        <w:t xml:space="preserve">adopted </w:t>
      </w:r>
      <w:r w:rsidR="008B7A7E" w:rsidRPr="008732B7">
        <w:rPr>
          <w:rFonts w:asciiTheme="minorHAnsi" w:hAnsiTheme="minorHAnsi" w:cstheme="minorHAnsi"/>
        </w:rPr>
        <w:t xml:space="preserve">directive related to OSHA’s </w:t>
      </w:r>
      <w:r w:rsidR="000E65B1" w:rsidRPr="008732B7">
        <w:rPr>
          <w:rFonts w:asciiTheme="minorHAnsi" w:hAnsiTheme="minorHAnsi" w:cstheme="minorHAnsi"/>
        </w:rPr>
        <w:t xml:space="preserve">Field Operations Manual (FOM), </w:t>
      </w:r>
      <w:r w:rsidR="00F427B4" w:rsidRPr="008732B7">
        <w:rPr>
          <w:rFonts w:asciiTheme="minorHAnsi" w:hAnsiTheme="minorHAnsi" w:cstheme="minorHAnsi"/>
        </w:rPr>
        <w:t xml:space="preserve">which </w:t>
      </w:r>
      <w:r w:rsidR="003E3437" w:rsidRPr="008732B7">
        <w:rPr>
          <w:rFonts w:asciiTheme="minorHAnsi" w:hAnsiTheme="minorHAnsi" w:cstheme="minorHAnsi"/>
        </w:rPr>
        <w:t xml:space="preserve">outlined policies and procedures for </w:t>
      </w:r>
      <w:r w:rsidR="000E65B1" w:rsidRPr="008732B7">
        <w:rPr>
          <w:rFonts w:asciiTheme="minorHAnsi" w:hAnsiTheme="minorHAnsi" w:cstheme="minorHAnsi"/>
        </w:rPr>
        <w:t>conduct</w:t>
      </w:r>
      <w:r w:rsidR="003E3437" w:rsidRPr="008732B7">
        <w:rPr>
          <w:rFonts w:asciiTheme="minorHAnsi" w:hAnsiTheme="minorHAnsi" w:cstheme="minorHAnsi"/>
        </w:rPr>
        <w:t>ing</w:t>
      </w:r>
      <w:r w:rsidR="000E65B1" w:rsidRPr="008732B7">
        <w:rPr>
          <w:rFonts w:asciiTheme="minorHAnsi" w:hAnsiTheme="minorHAnsi" w:cstheme="minorHAnsi"/>
        </w:rPr>
        <w:t xml:space="preserve"> </w:t>
      </w:r>
      <w:r w:rsidR="000E65B1" w:rsidRPr="008732B7">
        <w:rPr>
          <w:rFonts w:asciiTheme="minorHAnsi" w:hAnsiTheme="minorHAnsi" w:cstheme="minorHAnsi"/>
        </w:rPr>
        <w:lastRenderedPageBreak/>
        <w:t xml:space="preserve">enforcement-related activities. </w:t>
      </w:r>
    </w:p>
    <w:p w14:paraId="48AFEA04" w14:textId="11CACAB8" w:rsidR="00FA4419" w:rsidRPr="008732B7" w:rsidRDefault="00FA4419" w:rsidP="00962B8E">
      <w:pPr>
        <w:contextualSpacing/>
        <w:rPr>
          <w:rFonts w:asciiTheme="minorHAnsi" w:hAnsiTheme="minorHAnsi" w:cstheme="minorHAnsi"/>
          <w:b/>
          <w:smallCaps/>
        </w:rPr>
      </w:pPr>
    </w:p>
    <w:p w14:paraId="06CEB2E1" w14:textId="77777777" w:rsidR="00402A1B" w:rsidRPr="008732B7" w:rsidRDefault="00175409" w:rsidP="005965DE">
      <w:pPr>
        <w:pStyle w:val="ListParagraph"/>
        <w:numPr>
          <w:ilvl w:val="0"/>
          <w:numId w:val="26"/>
        </w:numPr>
        <w:spacing w:after="0" w:line="240" w:lineRule="auto"/>
        <w:ind w:left="1440"/>
        <w:rPr>
          <w:rFonts w:asciiTheme="minorHAnsi" w:hAnsiTheme="minorHAnsi" w:cstheme="minorHAnsi"/>
          <w:sz w:val="24"/>
          <w:szCs w:val="24"/>
        </w:rPr>
      </w:pPr>
      <w:r w:rsidRPr="008732B7">
        <w:rPr>
          <w:rFonts w:asciiTheme="minorHAnsi" w:hAnsiTheme="minorHAnsi" w:cstheme="minorHAnsi"/>
          <w:sz w:val="24"/>
          <w:szCs w:val="24"/>
        </w:rPr>
        <w:t>Complaints</w:t>
      </w:r>
    </w:p>
    <w:p w14:paraId="21C1650D" w14:textId="77777777" w:rsidR="00402A1B" w:rsidRPr="008732B7" w:rsidRDefault="00402A1B" w:rsidP="008546EF">
      <w:pPr>
        <w:pStyle w:val="ListParagraph"/>
        <w:spacing w:after="0" w:line="240" w:lineRule="auto"/>
        <w:ind w:left="1170"/>
        <w:rPr>
          <w:rFonts w:asciiTheme="minorHAnsi" w:hAnsiTheme="minorHAnsi" w:cstheme="minorHAnsi"/>
          <w:sz w:val="24"/>
          <w:szCs w:val="24"/>
        </w:rPr>
      </w:pPr>
    </w:p>
    <w:p w14:paraId="26280129" w14:textId="646D302E" w:rsidR="00A04153" w:rsidRPr="008732B7" w:rsidRDefault="001F2497" w:rsidP="00FF4D10">
      <w:pPr>
        <w:pStyle w:val="ListParagraph"/>
        <w:spacing w:after="0" w:line="240" w:lineRule="auto"/>
        <w:ind w:left="0"/>
        <w:rPr>
          <w:rFonts w:asciiTheme="minorHAnsi" w:hAnsiTheme="minorHAnsi" w:cstheme="minorHAnsi"/>
          <w:sz w:val="24"/>
          <w:szCs w:val="24"/>
        </w:rPr>
      </w:pPr>
      <w:r w:rsidRPr="008732B7">
        <w:rPr>
          <w:rFonts w:asciiTheme="minorHAnsi" w:hAnsiTheme="minorHAnsi" w:cstheme="minorHAnsi"/>
          <w:sz w:val="24"/>
          <w:szCs w:val="24"/>
        </w:rPr>
        <w:t xml:space="preserve">According to OIS, DOSH received </w:t>
      </w:r>
      <w:r w:rsidR="0048654D" w:rsidRPr="008732B7">
        <w:rPr>
          <w:rFonts w:asciiTheme="minorHAnsi" w:hAnsiTheme="minorHAnsi" w:cstheme="minorHAnsi"/>
          <w:sz w:val="24"/>
          <w:szCs w:val="24"/>
        </w:rPr>
        <w:t>3,379</w:t>
      </w:r>
      <w:r w:rsidRPr="008732B7">
        <w:rPr>
          <w:rFonts w:asciiTheme="minorHAnsi" w:hAnsiTheme="minorHAnsi" w:cstheme="minorHAnsi"/>
          <w:sz w:val="24"/>
          <w:szCs w:val="24"/>
        </w:rPr>
        <w:t xml:space="preserve"> valid complaints in FY 2025, </w:t>
      </w:r>
      <w:r w:rsidR="0011436F" w:rsidRPr="008732B7">
        <w:rPr>
          <w:rFonts w:asciiTheme="minorHAnsi" w:hAnsiTheme="minorHAnsi" w:cstheme="minorHAnsi"/>
          <w:sz w:val="24"/>
          <w:szCs w:val="24"/>
        </w:rPr>
        <w:t xml:space="preserve">2,940 </w:t>
      </w:r>
      <w:r w:rsidRPr="008732B7">
        <w:rPr>
          <w:rFonts w:asciiTheme="minorHAnsi" w:hAnsiTheme="minorHAnsi" w:cstheme="minorHAnsi"/>
          <w:sz w:val="24"/>
          <w:szCs w:val="24"/>
        </w:rPr>
        <w:t xml:space="preserve">resulted in a complaint inspection and </w:t>
      </w:r>
      <w:r w:rsidR="0011436F" w:rsidRPr="008732B7">
        <w:rPr>
          <w:rFonts w:asciiTheme="minorHAnsi" w:hAnsiTheme="minorHAnsi" w:cstheme="minorHAnsi"/>
          <w:sz w:val="24"/>
          <w:szCs w:val="24"/>
        </w:rPr>
        <w:t>439</w:t>
      </w:r>
      <w:r w:rsidRPr="008732B7">
        <w:rPr>
          <w:rFonts w:asciiTheme="minorHAnsi" w:hAnsiTheme="minorHAnsi" w:cstheme="minorHAnsi"/>
          <w:sz w:val="24"/>
          <w:szCs w:val="24"/>
        </w:rPr>
        <w:t xml:space="preserve"> </w:t>
      </w:r>
      <w:r w:rsidR="005311BE" w:rsidRPr="008732B7">
        <w:rPr>
          <w:rFonts w:asciiTheme="minorHAnsi" w:hAnsiTheme="minorHAnsi" w:cstheme="minorHAnsi"/>
          <w:sz w:val="24"/>
          <w:szCs w:val="24"/>
        </w:rPr>
        <w:t xml:space="preserve">that were handled </w:t>
      </w:r>
      <w:r w:rsidRPr="008732B7">
        <w:rPr>
          <w:rFonts w:asciiTheme="minorHAnsi" w:hAnsiTheme="minorHAnsi" w:cstheme="minorHAnsi"/>
          <w:sz w:val="24"/>
          <w:szCs w:val="24"/>
        </w:rPr>
        <w:t>as complaint investigation</w:t>
      </w:r>
      <w:r w:rsidR="007517F7" w:rsidRPr="008732B7">
        <w:rPr>
          <w:rFonts w:asciiTheme="minorHAnsi" w:hAnsiTheme="minorHAnsi" w:cstheme="minorHAnsi"/>
          <w:sz w:val="24"/>
          <w:szCs w:val="24"/>
        </w:rPr>
        <w:t>s</w:t>
      </w:r>
      <w:r w:rsidRPr="008732B7">
        <w:rPr>
          <w:rFonts w:asciiTheme="minorHAnsi" w:hAnsiTheme="minorHAnsi" w:cstheme="minorHAnsi"/>
          <w:sz w:val="24"/>
          <w:szCs w:val="24"/>
        </w:rPr>
        <w:t xml:space="preserve">.  The average number of workdays to initiate serious complaint inspections (SAMM 1a) was </w:t>
      </w:r>
      <w:r w:rsidR="008D6575" w:rsidRPr="008732B7">
        <w:rPr>
          <w:rFonts w:asciiTheme="minorHAnsi" w:hAnsiTheme="minorHAnsi" w:cstheme="minorHAnsi"/>
          <w:sz w:val="24"/>
          <w:szCs w:val="24"/>
        </w:rPr>
        <w:t>7.67</w:t>
      </w:r>
      <w:r w:rsidRPr="008732B7">
        <w:rPr>
          <w:rFonts w:asciiTheme="minorHAnsi" w:hAnsiTheme="minorHAnsi" w:cstheme="minorHAnsi"/>
          <w:sz w:val="24"/>
          <w:szCs w:val="24"/>
        </w:rPr>
        <w:t xml:space="preserve"> and for other-than-serious complaint inspections (SAMM 1b) was </w:t>
      </w:r>
      <w:r w:rsidR="008D6575" w:rsidRPr="008732B7">
        <w:rPr>
          <w:rFonts w:asciiTheme="minorHAnsi" w:hAnsiTheme="minorHAnsi" w:cstheme="minorHAnsi"/>
          <w:sz w:val="24"/>
          <w:szCs w:val="24"/>
        </w:rPr>
        <w:t>8.76</w:t>
      </w:r>
      <w:r w:rsidRPr="008732B7">
        <w:rPr>
          <w:rFonts w:asciiTheme="minorHAnsi" w:hAnsiTheme="minorHAnsi" w:cstheme="minorHAnsi"/>
          <w:sz w:val="24"/>
          <w:szCs w:val="24"/>
        </w:rPr>
        <w:t xml:space="preserve">.  </w:t>
      </w:r>
      <w:r w:rsidR="009D648F" w:rsidRPr="008732B7">
        <w:rPr>
          <w:rFonts w:asciiTheme="minorHAnsi" w:hAnsiTheme="minorHAnsi" w:cstheme="minorHAnsi"/>
          <w:sz w:val="24"/>
          <w:szCs w:val="24"/>
        </w:rPr>
        <w:t>These were below the FRLs of 15 working days for serious complaint inspections and 30 working days for other-than-serious complaint inspections</w:t>
      </w:r>
      <w:r w:rsidR="002E3695" w:rsidRPr="008732B7">
        <w:rPr>
          <w:rFonts w:asciiTheme="minorHAnsi" w:hAnsiTheme="minorHAnsi" w:cstheme="minorHAnsi"/>
          <w:sz w:val="24"/>
          <w:szCs w:val="24"/>
        </w:rPr>
        <w:t xml:space="preserve">, which were negotiated between DOSH and OSHA through the 23(g) grant application.  </w:t>
      </w:r>
      <w:r w:rsidRPr="008732B7">
        <w:rPr>
          <w:rFonts w:asciiTheme="minorHAnsi" w:hAnsiTheme="minorHAnsi" w:cstheme="minorHAnsi"/>
          <w:sz w:val="24"/>
          <w:szCs w:val="24"/>
        </w:rPr>
        <w:t xml:space="preserve">The average number of workdays to initiate serious complaint investigations (SAMM 2A) was </w:t>
      </w:r>
      <w:r w:rsidR="002E3695" w:rsidRPr="008732B7">
        <w:rPr>
          <w:rFonts w:asciiTheme="minorHAnsi" w:hAnsiTheme="minorHAnsi" w:cstheme="minorHAnsi"/>
          <w:sz w:val="24"/>
          <w:szCs w:val="24"/>
        </w:rPr>
        <w:t>6.42</w:t>
      </w:r>
      <w:r w:rsidRPr="008732B7">
        <w:rPr>
          <w:rFonts w:asciiTheme="minorHAnsi" w:hAnsiTheme="minorHAnsi" w:cstheme="minorHAnsi"/>
          <w:sz w:val="24"/>
          <w:szCs w:val="24"/>
        </w:rPr>
        <w:t xml:space="preserve"> and for other-than-serious complaint investigations</w:t>
      </w:r>
      <w:r w:rsidR="004F62CF" w:rsidRPr="008732B7">
        <w:rPr>
          <w:rFonts w:asciiTheme="minorHAnsi" w:hAnsiTheme="minorHAnsi" w:cstheme="minorHAnsi"/>
          <w:sz w:val="24"/>
          <w:szCs w:val="24"/>
        </w:rPr>
        <w:t xml:space="preserve"> (SAMM 2b)</w:t>
      </w:r>
      <w:r w:rsidRPr="008732B7">
        <w:rPr>
          <w:rFonts w:asciiTheme="minorHAnsi" w:hAnsiTheme="minorHAnsi" w:cstheme="minorHAnsi"/>
          <w:sz w:val="24"/>
          <w:szCs w:val="24"/>
        </w:rPr>
        <w:t xml:space="preserve"> was </w:t>
      </w:r>
      <w:r w:rsidR="00912A63" w:rsidRPr="008732B7">
        <w:rPr>
          <w:rFonts w:asciiTheme="minorHAnsi" w:hAnsiTheme="minorHAnsi" w:cstheme="minorHAnsi"/>
          <w:sz w:val="24"/>
          <w:szCs w:val="24"/>
        </w:rPr>
        <w:t>5.64.  The FRLs for both serious and other-than-serious complaint investigations</w:t>
      </w:r>
      <w:r w:rsidR="004F62CF" w:rsidRPr="008732B7">
        <w:rPr>
          <w:rFonts w:asciiTheme="minorHAnsi" w:hAnsiTheme="minorHAnsi" w:cstheme="minorHAnsi"/>
          <w:sz w:val="24"/>
          <w:szCs w:val="24"/>
        </w:rPr>
        <w:t xml:space="preserve"> were </w:t>
      </w:r>
      <w:r w:rsidRPr="008732B7">
        <w:rPr>
          <w:rFonts w:asciiTheme="minorHAnsi" w:hAnsiTheme="minorHAnsi" w:cstheme="minorHAnsi"/>
          <w:sz w:val="24"/>
          <w:szCs w:val="24"/>
        </w:rPr>
        <w:t xml:space="preserve">negotiated </w:t>
      </w:r>
      <w:proofErr w:type="gramStart"/>
      <w:r w:rsidRPr="008732B7">
        <w:rPr>
          <w:rFonts w:asciiTheme="minorHAnsi" w:hAnsiTheme="minorHAnsi" w:cstheme="minorHAnsi"/>
          <w:sz w:val="24"/>
          <w:szCs w:val="24"/>
        </w:rPr>
        <w:t>at</w:t>
      </w:r>
      <w:proofErr w:type="gramEnd"/>
      <w:r w:rsidRPr="008732B7">
        <w:rPr>
          <w:rFonts w:asciiTheme="minorHAnsi" w:hAnsiTheme="minorHAnsi" w:cstheme="minorHAnsi"/>
          <w:sz w:val="24"/>
          <w:szCs w:val="24"/>
        </w:rPr>
        <w:t xml:space="preserve"> </w:t>
      </w:r>
      <w:r w:rsidR="004F62CF" w:rsidRPr="008732B7">
        <w:rPr>
          <w:rFonts w:asciiTheme="minorHAnsi" w:hAnsiTheme="minorHAnsi" w:cstheme="minorHAnsi"/>
          <w:sz w:val="24"/>
          <w:szCs w:val="24"/>
        </w:rPr>
        <w:t>five</w:t>
      </w:r>
      <w:r w:rsidRPr="008732B7">
        <w:rPr>
          <w:rFonts w:asciiTheme="minorHAnsi" w:hAnsiTheme="minorHAnsi" w:cstheme="minorHAnsi"/>
          <w:sz w:val="24"/>
          <w:szCs w:val="24"/>
        </w:rPr>
        <w:t xml:space="preserve"> working days</w:t>
      </w:r>
      <w:r w:rsidR="004F62CF" w:rsidRPr="008732B7">
        <w:rPr>
          <w:rFonts w:asciiTheme="minorHAnsi" w:hAnsiTheme="minorHAnsi" w:cstheme="minorHAnsi"/>
          <w:sz w:val="24"/>
          <w:szCs w:val="24"/>
        </w:rPr>
        <w:t xml:space="preserve">.  </w:t>
      </w:r>
      <w:r w:rsidR="001D2473" w:rsidRPr="008732B7">
        <w:rPr>
          <w:rFonts w:asciiTheme="minorHAnsi" w:hAnsiTheme="minorHAnsi" w:cstheme="minorHAnsi"/>
          <w:sz w:val="24"/>
          <w:szCs w:val="24"/>
        </w:rPr>
        <w:t>DOSH narrowly exceeded the FRL for other-than-serious complaint investigation</w:t>
      </w:r>
      <w:r w:rsidR="00237126" w:rsidRPr="008732B7">
        <w:rPr>
          <w:rFonts w:asciiTheme="minorHAnsi" w:hAnsiTheme="minorHAnsi" w:cstheme="minorHAnsi"/>
          <w:sz w:val="24"/>
          <w:szCs w:val="24"/>
        </w:rPr>
        <w:t>s;</w:t>
      </w:r>
      <w:r w:rsidR="002F13EE" w:rsidRPr="008732B7">
        <w:rPr>
          <w:rFonts w:asciiTheme="minorHAnsi" w:hAnsiTheme="minorHAnsi" w:cstheme="minorHAnsi"/>
          <w:sz w:val="24"/>
          <w:szCs w:val="24"/>
        </w:rPr>
        <w:t xml:space="preserve"> Washington typically initiates a complaint inspection over an investigation, so an outlier for complaint investigations had a greater impact on the data.  This was not cause for concern at this time and will continue to be monitored through the SAMM report. </w:t>
      </w:r>
      <w:r w:rsidR="00237126" w:rsidRPr="008732B7">
        <w:rPr>
          <w:rFonts w:asciiTheme="minorHAnsi" w:hAnsiTheme="minorHAnsi" w:cstheme="minorHAnsi"/>
          <w:sz w:val="24"/>
          <w:szCs w:val="24"/>
        </w:rPr>
        <w:t xml:space="preserve">  </w:t>
      </w:r>
    </w:p>
    <w:p w14:paraId="75700E67" w14:textId="77777777" w:rsidR="00FF4D10" w:rsidRPr="008732B7" w:rsidRDefault="00FF4D10" w:rsidP="00FF4D10">
      <w:pPr>
        <w:pStyle w:val="ListParagraph"/>
        <w:spacing w:after="0" w:line="240" w:lineRule="auto"/>
        <w:ind w:left="0"/>
        <w:rPr>
          <w:rFonts w:asciiTheme="minorHAnsi" w:hAnsiTheme="minorHAnsi" w:cstheme="minorHAnsi"/>
          <w:sz w:val="24"/>
          <w:szCs w:val="24"/>
        </w:rPr>
      </w:pPr>
    </w:p>
    <w:p w14:paraId="0B589823" w14:textId="5CB13344" w:rsidR="00FF4D10" w:rsidRPr="008732B7" w:rsidRDefault="00960F58" w:rsidP="00FF4D10">
      <w:pPr>
        <w:pStyle w:val="ListParagraph"/>
        <w:spacing w:after="0" w:line="240" w:lineRule="auto"/>
        <w:ind w:left="0"/>
        <w:rPr>
          <w:rFonts w:asciiTheme="minorHAnsi" w:hAnsiTheme="minorHAnsi" w:cstheme="minorHAnsi"/>
          <w:sz w:val="24"/>
          <w:szCs w:val="24"/>
        </w:rPr>
      </w:pPr>
      <w:r w:rsidRPr="008732B7">
        <w:rPr>
          <w:rFonts w:asciiTheme="minorHAnsi" w:hAnsiTheme="minorHAnsi" w:cstheme="minorHAnsi"/>
          <w:sz w:val="24"/>
          <w:szCs w:val="24"/>
        </w:rPr>
        <w:t xml:space="preserve">According to the SAMM report, there were </w:t>
      </w:r>
      <w:r w:rsidR="009D2EF3" w:rsidRPr="008732B7">
        <w:rPr>
          <w:rFonts w:asciiTheme="minorHAnsi" w:hAnsiTheme="minorHAnsi" w:cstheme="minorHAnsi"/>
          <w:sz w:val="24"/>
          <w:szCs w:val="24"/>
        </w:rPr>
        <w:t>129 imminent danger complaints and referrals received</w:t>
      </w:r>
      <w:r w:rsidR="004107D0" w:rsidRPr="008732B7">
        <w:rPr>
          <w:rFonts w:asciiTheme="minorHAnsi" w:hAnsiTheme="minorHAnsi" w:cstheme="minorHAnsi"/>
          <w:sz w:val="24"/>
          <w:szCs w:val="24"/>
        </w:rPr>
        <w:t xml:space="preserve"> (SAMM 3)</w:t>
      </w:r>
      <w:r w:rsidR="009D2EF3" w:rsidRPr="008732B7">
        <w:rPr>
          <w:rFonts w:asciiTheme="minorHAnsi" w:hAnsiTheme="minorHAnsi" w:cstheme="minorHAnsi"/>
          <w:sz w:val="24"/>
          <w:szCs w:val="24"/>
        </w:rPr>
        <w:t xml:space="preserve"> and 127 (98.45%)</w:t>
      </w:r>
      <w:r w:rsidR="004107D0" w:rsidRPr="008732B7">
        <w:rPr>
          <w:rFonts w:asciiTheme="minorHAnsi" w:hAnsiTheme="minorHAnsi" w:cstheme="minorHAnsi"/>
          <w:sz w:val="24"/>
          <w:szCs w:val="24"/>
        </w:rPr>
        <w:t xml:space="preserve"> were responded to within one day</w:t>
      </w:r>
      <w:r w:rsidR="00740C72" w:rsidRPr="008732B7">
        <w:rPr>
          <w:rFonts w:asciiTheme="minorHAnsi" w:hAnsiTheme="minorHAnsi" w:cstheme="minorHAnsi"/>
          <w:sz w:val="24"/>
          <w:szCs w:val="24"/>
        </w:rPr>
        <w:t xml:space="preserve">, which was </w:t>
      </w:r>
      <w:r w:rsidR="00C42F10">
        <w:rPr>
          <w:rFonts w:asciiTheme="minorHAnsi" w:hAnsiTheme="minorHAnsi" w:cstheme="minorHAnsi"/>
          <w:sz w:val="24"/>
          <w:szCs w:val="24"/>
        </w:rPr>
        <w:t>below</w:t>
      </w:r>
      <w:r w:rsidR="00740C72" w:rsidRPr="008732B7">
        <w:rPr>
          <w:rFonts w:asciiTheme="minorHAnsi" w:hAnsiTheme="minorHAnsi" w:cstheme="minorHAnsi"/>
          <w:sz w:val="24"/>
          <w:szCs w:val="24"/>
        </w:rPr>
        <w:t xml:space="preserve"> the FRL</w:t>
      </w:r>
      <w:r w:rsidR="004107D0" w:rsidRPr="008732B7">
        <w:rPr>
          <w:rFonts w:asciiTheme="minorHAnsi" w:hAnsiTheme="minorHAnsi" w:cstheme="minorHAnsi"/>
          <w:sz w:val="24"/>
          <w:szCs w:val="24"/>
        </w:rPr>
        <w:t xml:space="preserve">.  </w:t>
      </w:r>
      <w:r w:rsidR="007931C3" w:rsidRPr="008732B7">
        <w:rPr>
          <w:rFonts w:asciiTheme="minorHAnsi" w:hAnsiTheme="minorHAnsi" w:cstheme="minorHAnsi"/>
          <w:sz w:val="24"/>
          <w:szCs w:val="24"/>
        </w:rPr>
        <w:t>The FRL was fixed for this measure at 100%</w:t>
      </w:r>
      <w:r w:rsidR="00740C72" w:rsidRPr="008732B7">
        <w:rPr>
          <w:rFonts w:asciiTheme="minorHAnsi" w:hAnsiTheme="minorHAnsi" w:cstheme="minorHAnsi"/>
          <w:sz w:val="24"/>
          <w:szCs w:val="24"/>
        </w:rPr>
        <w:t xml:space="preserve"> for all state plans</w:t>
      </w:r>
      <w:r w:rsidR="007931C3" w:rsidRPr="008732B7">
        <w:rPr>
          <w:rFonts w:asciiTheme="minorHAnsi" w:hAnsiTheme="minorHAnsi" w:cstheme="minorHAnsi"/>
          <w:sz w:val="24"/>
          <w:szCs w:val="24"/>
        </w:rPr>
        <w:t xml:space="preserve">.  </w:t>
      </w:r>
      <w:r w:rsidR="00716FE0" w:rsidRPr="008732B7">
        <w:rPr>
          <w:rFonts w:asciiTheme="minorHAnsi" w:hAnsiTheme="minorHAnsi" w:cstheme="minorHAnsi"/>
          <w:sz w:val="24"/>
          <w:szCs w:val="24"/>
        </w:rPr>
        <w:t xml:space="preserve">In one outlier, the </w:t>
      </w:r>
      <w:r w:rsidR="00BC0D66" w:rsidRPr="008732B7">
        <w:rPr>
          <w:rFonts w:asciiTheme="minorHAnsi" w:hAnsiTheme="minorHAnsi" w:cstheme="minorHAnsi"/>
          <w:sz w:val="24"/>
          <w:szCs w:val="24"/>
        </w:rPr>
        <w:t>compliance officer</w:t>
      </w:r>
      <w:r w:rsidR="00716FE0" w:rsidRPr="008732B7">
        <w:rPr>
          <w:rFonts w:asciiTheme="minorHAnsi" w:hAnsiTheme="minorHAnsi" w:cstheme="minorHAnsi"/>
          <w:sz w:val="24"/>
          <w:szCs w:val="24"/>
        </w:rPr>
        <w:t xml:space="preserve"> went to the </w:t>
      </w:r>
      <w:proofErr w:type="gramStart"/>
      <w:r w:rsidR="00716FE0" w:rsidRPr="008732B7">
        <w:rPr>
          <w:rFonts w:asciiTheme="minorHAnsi" w:hAnsiTheme="minorHAnsi" w:cstheme="minorHAnsi"/>
          <w:sz w:val="24"/>
          <w:szCs w:val="24"/>
        </w:rPr>
        <w:t>worksite</w:t>
      </w:r>
      <w:proofErr w:type="gramEnd"/>
      <w:r w:rsidR="00716FE0" w:rsidRPr="008732B7">
        <w:rPr>
          <w:rFonts w:asciiTheme="minorHAnsi" w:hAnsiTheme="minorHAnsi" w:cstheme="minorHAnsi"/>
          <w:sz w:val="24"/>
          <w:szCs w:val="24"/>
        </w:rPr>
        <w:t xml:space="preserve"> </w:t>
      </w:r>
      <w:r w:rsidR="00004993" w:rsidRPr="008732B7">
        <w:rPr>
          <w:rFonts w:asciiTheme="minorHAnsi" w:hAnsiTheme="minorHAnsi" w:cstheme="minorHAnsi"/>
          <w:sz w:val="24"/>
          <w:szCs w:val="24"/>
        </w:rPr>
        <w:t xml:space="preserve">the first and second day after receiving the imminent danger notice </w:t>
      </w:r>
      <w:r w:rsidR="00716FE0" w:rsidRPr="008732B7">
        <w:rPr>
          <w:rFonts w:asciiTheme="minorHAnsi" w:hAnsiTheme="minorHAnsi" w:cstheme="minorHAnsi"/>
          <w:sz w:val="24"/>
          <w:szCs w:val="24"/>
        </w:rPr>
        <w:t xml:space="preserve">but there were no employees </w:t>
      </w:r>
      <w:r w:rsidR="00004993" w:rsidRPr="008732B7">
        <w:rPr>
          <w:rFonts w:asciiTheme="minorHAnsi" w:hAnsiTheme="minorHAnsi" w:cstheme="minorHAnsi"/>
          <w:sz w:val="24"/>
          <w:szCs w:val="24"/>
        </w:rPr>
        <w:t xml:space="preserve">present. </w:t>
      </w:r>
      <w:r w:rsidR="004A68EF" w:rsidRPr="008732B7">
        <w:rPr>
          <w:rFonts w:asciiTheme="minorHAnsi" w:hAnsiTheme="minorHAnsi" w:cstheme="minorHAnsi"/>
          <w:sz w:val="24"/>
          <w:szCs w:val="24"/>
        </w:rPr>
        <w:t xml:space="preserve">An inspection was </w:t>
      </w:r>
      <w:proofErr w:type="gramStart"/>
      <w:r w:rsidR="004A68EF" w:rsidRPr="008732B7">
        <w:rPr>
          <w:rFonts w:asciiTheme="minorHAnsi" w:hAnsiTheme="minorHAnsi" w:cstheme="minorHAnsi"/>
          <w:sz w:val="24"/>
          <w:szCs w:val="24"/>
        </w:rPr>
        <w:t>opened</w:t>
      </w:r>
      <w:proofErr w:type="gramEnd"/>
      <w:r w:rsidR="004A68EF" w:rsidRPr="008732B7">
        <w:rPr>
          <w:rFonts w:asciiTheme="minorHAnsi" w:hAnsiTheme="minorHAnsi" w:cstheme="minorHAnsi"/>
          <w:sz w:val="24"/>
          <w:szCs w:val="24"/>
        </w:rPr>
        <w:t xml:space="preserve"> on the third day.  In the second outlier, an inspection was </w:t>
      </w:r>
      <w:proofErr w:type="gramStart"/>
      <w:r w:rsidR="004A68EF" w:rsidRPr="008732B7">
        <w:rPr>
          <w:rFonts w:asciiTheme="minorHAnsi" w:hAnsiTheme="minorHAnsi" w:cstheme="minorHAnsi"/>
          <w:sz w:val="24"/>
          <w:szCs w:val="24"/>
        </w:rPr>
        <w:t>attempted</w:t>
      </w:r>
      <w:proofErr w:type="gramEnd"/>
      <w:r w:rsidR="004A68EF" w:rsidRPr="008732B7">
        <w:rPr>
          <w:rFonts w:asciiTheme="minorHAnsi" w:hAnsiTheme="minorHAnsi" w:cstheme="minorHAnsi"/>
          <w:sz w:val="24"/>
          <w:szCs w:val="24"/>
        </w:rPr>
        <w:t xml:space="preserve"> the same </w:t>
      </w:r>
      <w:r w:rsidR="00BC0D66" w:rsidRPr="008732B7">
        <w:rPr>
          <w:rFonts w:asciiTheme="minorHAnsi" w:hAnsiTheme="minorHAnsi" w:cstheme="minorHAnsi"/>
          <w:sz w:val="24"/>
          <w:szCs w:val="24"/>
        </w:rPr>
        <w:t>day,</w:t>
      </w:r>
      <w:r w:rsidR="004A68EF" w:rsidRPr="008732B7">
        <w:rPr>
          <w:rFonts w:asciiTheme="minorHAnsi" w:hAnsiTheme="minorHAnsi" w:cstheme="minorHAnsi"/>
          <w:sz w:val="24"/>
          <w:szCs w:val="24"/>
        </w:rPr>
        <w:t xml:space="preserve"> but the work was already completed.  It took DOSH two days to track down the employer</w:t>
      </w:r>
      <w:r w:rsidR="00B40E57" w:rsidRPr="008732B7">
        <w:rPr>
          <w:rFonts w:asciiTheme="minorHAnsi" w:hAnsiTheme="minorHAnsi" w:cstheme="minorHAnsi"/>
          <w:sz w:val="24"/>
          <w:szCs w:val="24"/>
        </w:rPr>
        <w:t xml:space="preserve"> but ultimately was able to </w:t>
      </w:r>
      <w:r w:rsidR="004A68EF" w:rsidRPr="008732B7">
        <w:rPr>
          <w:rFonts w:asciiTheme="minorHAnsi" w:hAnsiTheme="minorHAnsi" w:cstheme="minorHAnsi"/>
          <w:sz w:val="24"/>
          <w:szCs w:val="24"/>
        </w:rPr>
        <w:t xml:space="preserve">open an inspection.  </w:t>
      </w:r>
      <w:r w:rsidR="00B40E57" w:rsidRPr="008732B7">
        <w:rPr>
          <w:rFonts w:asciiTheme="minorHAnsi" w:hAnsiTheme="minorHAnsi" w:cstheme="minorHAnsi"/>
          <w:sz w:val="24"/>
          <w:szCs w:val="24"/>
        </w:rPr>
        <w:t xml:space="preserve">These outliers were not cause for concern at this time. </w:t>
      </w:r>
    </w:p>
    <w:p w14:paraId="76F6D3BE" w14:textId="77777777" w:rsidR="00B40E57" w:rsidRPr="008732B7" w:rsidRDefault="00B40E57" w:rsidP="00FF4D10">
      <w:pPr>
        <w:pStyle w:val="ListParagraph"/>
        <w:spacing w:after="0" w:line="240" w:lineRule="auto"/>
        <w:ind w:left="0"/>
        <w:rPr>
          <w:rFonts w:asciiTheme="minorHAnsi" w:hAnsiTheme="minorHAnsi" w:cstheme="minorHAnsi"/>
          <w:sz w:val="24"/>
          <w:szCs w:val="24"/>
        </w:rPr>
      </w:pPr>
    </w:p>
    <w:p w14:paraId="2F72C59C" w14:textId="0FC719FB" w:rsidR="00B40E57" w:rsidRPr="008732B7" w:rsidRDefault="007931C3" w:rsidP="00FF4D10">
      <w:pPr>
        <w:pStyle w:val="ListParagraph"/>
        <w:spacing w:after="0" w:line="240" w:lineRule="auto"/>
        <w:ind w:left="0"/>
        <w:rPr>
          <w:rFonts w:asciiTheme="minorHAnsi" w:hAnsiTheme="minorHAnsi" w:cstheme="minorHAnsi"/>
          <w:sz w:val="24"/>
          <w:szCs w:val="24"/>
        </w:rPr>
      </w:pPr>
      <w:r w:rsidRPr="008732B7">
        <w:rPr>
          <w:rFonts w:asciiTheme="minorHAnsi" w:hAnsiTheme="minorHAnsi" w:cstheme="minorHAnsi"/>
          <w:sz w:val="24"/>
          <w:szCs w:val="24"/>
        </w:rPr>
        <w:t xml:space="preserve">There was one </w:t>
      </w:r>
      <w:r w:rsidR="00740C72" w:rsidRPr="008732B7">
        <w:rPr>
          <w:rFonts w:asciiTheme="minorHAnsi" w:hAnsiTheme="minorHAnsi" w:cstheme="minorHAnsi"/>
          <w:sz w:val="24"/>
          <w:szCs w:val="24"/>
        </w:rPr>
        <w:t xml:space="preserve">denial of entry where the entry was not obtained (SAMM 4).  This was above the fixed FRL of zero for all state plans.  </w:t>
      </w:r>
      <w:r w:rsidR="00842359" w:rsidRPr="008732B7">
        <w:rPr>
          <w:rFonts w:asciiTheme="minorHAnsi" w:hAnsiTheme="minorHAnsi" w:cstheme="minorHAnsi"/>
          <w:sz w:val="24"/>
          <w:szCs w:val="24"/>
        </w:rPr>
        <w:t xml:space="preserve">DOSH attempted to conduct </w:t>
      </w:r>
      <w:proofErr w:type="spellStart"/>
      <w:proofErr w:type="gramStart"/>
      <w:r w:rsidR="00842359" w:rsidRPr="008732B7">
        <w:rPr>
          <w:rFonts w:asciiTheme="minorHAnsi" w:hAnsiTheme="minorHAnsi" w:cstheme="minorHAnsi"/>
          <w:sz w:val="24"/>
          <w:szCs w:val="24"/>
        </w:rPr>
        <w:t>a</w:t>
      </w:r>
      <w:proofErr w:type="spellEnd"/>
      <w:proofErr w:type="gramEnd"/>
      <w:r w:rsidR="00842359" w:rsidRPr="008732B7">
        <w:rPr>
          <w:rFonts w:asciiTheme="minorHAnsi" w:hAnsiTheme="minorHAnsi" w:cstheme="minorHAnsi"/>
          <w:sz w:val="24"/>
          <w:szCs w:val="24"/>
        </w:rPr>
        <w:t xml:space="preserve"> inspection with an</w:t>
      </w:r>
      <w:r w:rsidR="00B608D1" w:rsidRPr="008732B7">
        <w:rPr>
          <w:rFonts w:asciiTheme="minorHAnsi" w:hAnsiTheme="minorHAnsi" w:cstheme="minorHAnsi"/>
          <w:sz w:val="24"/>
          <w:szCs w:val="24"/>
        </w:rPr>
        <w:t xml:space="preserve"> employer </w:t>
      </w:r>
      <w:r w:rsidR="00DA71BD" w:rsidRPr="008732B7">
        <w:rPr>
          <w:rFonts w:asciiTheme="minorHAnsi" w:hAnsiTheme="minorHAnsi" w:cstheme="minorHAnsi"/>
          <w:sz w:val="24"/>
          <w:szCs w:val="24"/>
        </w:rPr>
        <w:t>that was on the programmed inspection list</w:t>
      </w:r>
      <w:r w:rsidR="00842359" w:rsidRPr="008732B7">
        <w:rPr>
          <w:rFonts w:asciiTheme="minorHAnsi" w:hAnsiTheme="minorHAnsi" w:cstheme="minorHAnsi"/>
          <w:sz w:val="24"/>
          <w:szCs w:val="24"/>
        </w:rPr>
        <w:t xml:space="preserve">.  However, DOSH </w:t>
      </w:r>
      <w:r w:rsidR="00DA71BD" w:rsidRPr="008732B7">
        <w:rPr>
          <w:rFonts w:asciiTheme="minorHAnsi" w:hAnsiTheme="minorHAnsi" w:cstheme="minorHAnsi"/>
          <w:sz w:val="24"/>
          <w:szCs w:val="24"/>
        </w:rPr>
        <w:t xml:space="preserve">did not have the correct employer </w:t>
      </w:r>
      <w:proofErr w:type="gramStart"/>
      <w:r w:rsidR="00DA71BD" w:rsidRPr="008732B7">
        <w:rPr>
          <w:rFonts w:asciiTheme="minorHAnsi" w:hAnsiTheme="minorHAnsi" w:cstheme="minorHAnsi"/>
          <w:sz w:val="24"/>
          <w:szCs w:val="24"/>
        </w:rPr>
        <w:t>information</w:t>
      </w:r>
      <w:proofErr w:type="gramEnd"/>
      <w:r w:rsidR="00842359" w:rsidRPr="008732B7">
        <w:rPr>
          <w:rFonts w:asciiTheme="minorHAnsi" w:hAnsiTheme="minorHAnsi" w:cstheme="minorHAnsi"/>
          <w:sz w:val="24"/>
          <w:szCs w:val="24"/>
        </w:rPr>
        <w:t xml:space="preserve"> so the entry was denied.  </w:t>
      </w:r>
      <w:r w:rsidR="00484671" w:rsidRPr="008732B7">
        <w:rPr>
          <w:rFonts w:asciiTheme="minorHAnsi" w:hAnsiTheme="minorHAnsi" w:cstheme="minorHAnsi"/>
          <w:sz w:val="24"/>
          <w:szCs w:val="24"/>
        </w:rPr>
        <w:t xml:space="preserve">Washington communicated outliers with OSHA during the quarterly meeting.  At this time, it was not cause for concern. </w:t>
      </w:r>
    </w:p>
    <w:p w14:paraId="53C41FF3" w14:textId="77777777" w:rsidR="00F12462" w:rsidRPr="008732B7" w:rsidRDefault="00F12462" w:rsidP="0009580B">
      <w:pPr>
        <w:ind w:left="1260"/>
        <w:rPr>
          <w:rFonts w:asciiTheme="minorHAnsi" w:hAnsiTheme="minorHAnsi" w:cstheme="minorHAnsi"/>
        </w:rPr>
      </w:pPr>
    </w:p>
    <w:p w14:paraId="55984FB4" w14:textId="1E5D81BF" w:rsidR="0053527D" w:rsidRPr="008732B7" w:rsidRDefault="00F12462" w:rsidP="007D10C4">
      <w:pPr>
        <w:pStyle w:val="ListParagraph"/>
        <w:numPr>
          <w:ilvl w:val="0"/>
          <w:numId w:val="26"/>
        </w:numPr>
        <w:spacing w:after="0" w:line="240" w:lineRule="auto"/>
        <w:ind w:left="1440"/>
        <w:rPr>
          <w:rFonts w:asciiTheme="minorHAnsi" w:hAnsiTheme="minorHAnsi" w:cstheme="minorHAnsi"/>
          <w:sz w:val="24"/>
          <w:szCs w:val="24"/>
        </w:rPr>
      </w:pPr>
      <w:r w:rsidRPr="008732B7">
        <w:rPr>
          <w:rFonts w:asciiTheme="minorHAnsi" w:hAnsiTheme="minorHAnsi" w:cstheme="minorHAnsi"/>
          <w:sz w:val="24"/>
          <w:szCs w:val="24"/>
        </w:rPr>
        <w:t xml:space="preserve">Fatalities </w:t>
      </w:r>
    </w:p>
    <w:p w14:paraId="774ADBD1" w14:textId="77777777" w:rsidR="00B757FA" w:rsidRPr="008732B7" w:rsidRDefault="00B757FA" w:rsidP="00B757FA">
      <w:pPr>
        <w:rPr>
          <w:rFonts w:asciiTheme="minorHAnsi" w:hAnsiTheme="minorHAnsi" w:cstheme="minorHAnsi"/>
        </w:rPr>
      </w:pPr>
    </w:p>
    <w:p w14:paraId="31D63EDD" w14:textId="118A9A6B" w:rsidR="00B757FA" w:rsidRPr="008732B7" w:rsidRDefault="00B757FA" w:rsidP="00B757FA">
      <w:pPr>
        <w:rPr>
          <w:rFonts w:asciiTheme="minorHAnsi" w:hAnsiTheme="minorHAnsi" w:cstheme="minorHAnsi"/>
        </w:rPr>
      </w:pPr>
      <w:r w:rsidRPr="008732B7">
        <w:rPr>
          <w:rFonts w:asciiTheme="minorHAnsi" w:hAnsiTheme="minorHAnsi" w:cstheme="minorHAnsi"/>
        </w:rPr>
        <w:t xml:space="preserve">According to the SAMM report, there were </w:t>
      </w:r>
      <w:r w:rsidR="0083343D" w:rsidRPr="008732B7">
        <w:rPr>
          <w:rFonts w:asciiTheme="minorHAnsi" w:hAnsiTheme="minorHAnsi" w:cstheme="minorHAnsi"/>
        </w:rPr>
        <w:t xml:space="preserve">29 </w:t>
      </w:r>
      <w:r w:rsidR="00F21346" w:rsidRPr="008732B7">
        <w:rPr>
          <w:rFonts w:asciiTheme="minorHAnsi" w:hAnsiTheme="minorHAnsi" w:cstheme="minorHAnsi"/>
        </w:rPr>
        <w:t>fatality inspections during the review period, 27 (93.10%) of which were responded to within one work</w:t>
      </w:r>
      <w:r w:rsidR="00BF0218" w:rsidRPr="008732B7">
        <w:rPr>
          <w:rFonts w:asciiTheme="minorHAnsi" w:hAnsiTheme="minorHAnsi" w:cstheme="minorHAnsi"/>
        </w:rPr>
        <w:t xml:space="preserve">day (SAMM 10).  This was below the FRL of 100% which was fixed for all state plans.  </w:t>
      </w:r>
      <w:r w:rsidR="0067538D" w:rsidRPr="008732B7">
        <w:rPr>
          <w:rFonts w:asciiTheme="minorHAnsi" w:hAnsiTheme="minorHAnsi" w:cstheme="minorHAnsi"/>
        </w:rPr>
        <w:t xml:space="preserve">In one outlier, DOSH was </w:t>
      </w:r>
      <w:r w:rsidR="00F553C9" w:rsidRPr="008732B7">
        <w:rPr>
          <w:rFonts w:asciiTheme="minorHAnsi" w:hAnsiTheme="minorHAnsi" w:cstheme="minorHAnsi"/>
        </w:rPr>
        <w:t>not</w:t>
      </w:r>
      <w:r w:rsidR="0067538D" w:rsidRPr="008732B7">
        <w:rPr>
          <w:rFonts w:asciiTheme="minorHAnsi" w:hAnsiTheme="minorHAnsi" w:cstheme="minorHAnsi"/>
        </w:rPr>
        <w:t xml:space="preserve"> </w:t>
      </w:r>
      <w:r w:rsidR="005E7B1C" w:rsidRPr="008732B7">
        <w:rPr>
          <w:rFonts w:asciiTheme="minorHAnsi" w:hAnsiTheme="minorHAnsi" w:cstheme="minorHAnsi"/>
        </w:rPr>
        <w:t xml:space="preserve">initially going to investigate due to a potential personal medical </w:t>
      </w:r>
      <w:r w:rsidR="00F553C9" w:rsidRPr="008732B7">
        <w:rPr>
          <w:rFonts w:asciiTheme="minorHAnsi" w:hAnsiTheme="minorHAnsi" w:cstheme="minorHAnsi"/>
        </w:rPr>
        <w:t>event</w:t>
      </w:r>
      <w:r w:rsidR="008A7581" w:rsidRPr="008732B7">
        <w:rPr>
          <w:rFonts w:asciiTheme="minorHAnsi" w:hAnsiTheme="minorHAnsi" w:cstheme="minorHAnsi"/>
        </w:rPr>
        <w:t>.  However, DOSH decided to open an investigation</w:t>
      </w:r>
      <w:r w:rsidR="00A203CE" w:rsidRPr="008732B7">
        <w:rPr>
          <w:rFonts w:asciiTheme="minorHAnsi" w:hAnsiTheme="minorHAnsi" w:cstheme="minorHAnsi"/>
        </w:rPr>
        <w:t xml:space="preserve"> after the </w:t>
      </w:r>
      <w:r w:rsidR="001B04B7" w:rsidRPr="008732B7">
        <w:rPr>
          <w:rFonts w:asciiTheme="minorHAnsi" w:hAnsiTheme="minorHAnsi" w:cstheme="minorHAnsi"/>
        </w:rPr>
        <w:t>one-day timeframe</w:t>
      </w:r>
      <w:r w:rsidR="008A7581" w:rsidRPr="008732B7">
        <w:rPr>
          <w:rFonts w:asciiTheme="minorHAnsi" w:hAnsiTheme="minorHAnsi" w:cstheme="minorHAnsi"/>
        </w:rPr>
        <w:t>.</w:t>
      </w:r>
      <w:r w:rsidR="001B04B7" w:rsidRPr="008732B7">
        <w:rPr>
          <w:rFonts w:asciiTheme="minorHAnsi" w:hAnsiTheme="minorHAnsi" w:cstheme="minorHAnsi"/>
        </w:rPr>
        <w:t xml:space="preserve">  In the second outlie</w:t>
      </w:r>
      <w:r w:rsidR="00A13921" w:rsidRPr="008732B7">
        <w:rPr>
          <w:rFonts w:asciiTheme="minorHAnsi" w:hAnsiTheme="minorHAnsi" w:cstheme="minorHAnsi"/>
        </w:rPr>
        <w:t xml:space="preserve">r, </w:t>
      </w:r>
      <w:r w:rsidR="00340B4E" w:rsidRPr="008732B7">
        <w:rPr>
          <w:rFonts w:asciiTheme="minorHAnsi" w:hAnsiTheme="minorHAnsi" w:cstheme="minorHAnsi"/>
        </w:rPr>
        <w:t xml:space="preserve">DOSH was notified of a fatality </w:t>
      </w:r>
      <w:r w:rsidR="00B306C6" w:rsidRPr="008732B7">
        <w:rPr>
          <w:rFonts w:asciiTheme="minorHAnsi" w:hAnsiTheme="minorHAnsi" w:cstheme="minorHAnsi"/>
        </w:rPr>
        <w:t xml:space="preserve">12 days after the injury occurred, </w:t>
      </w:r>
      <w:r w:rsidR="00F553C9" w:rsidRPr="008732B7">
        <w:rPr>
          <w:rFonts w:asciiTheme="minorHAnsi" w:hAnsiTheme="minorHAnsi" w:cstheme="minorHAnsi"/>
        </w:rPr>
        <w:t xml:space="preserve">which was on a Saturday, </w:t>
      </w:r>
      <w:r w:rsidR="00B306C6" w:rsidRPr="008732B7">
        <w:rPr>
          <w:rFonts w:asciiTheme="minorHAnsi" w:hAnsiTheme="minorHAnsi" w:cstheme="minorHAnsi"/>
        </w:rPr>
        <w:t xml:space="preserve">and the initial information </w:t>
      </w:r>
      <w:r w:rsidR="007F36EE" w:rsidRPr="008732B7">
        <w:rPr>
          <w:rFonts w:asciiTheme="minorHAnsi" w:hAnsiTheme="minorHAnsi" w:cstheme="minorHAnsi"/>
        </w:rPr>
        <w:t xml:space="preserve">indicated the deceased was the business owner with no employees.  An inspection was opened but delayed an additional four days from receipt.  </w:t>
      </w:r>
      <w:r w:rsidR="00BA56CE" w:rsidRPr="008732B7">
        <w:rPr>
          <w:rFonts w:asciiTheme="minorHAnsi" w:hAnsiTheme="minorHAnsi" w:cstheme="minorHAnsi"/>
        </w:rPr>
        <w:t xml:space="preserve">DOSH communicated </w:t>
      </w:r>
      <w:r w:rsidR="005572E6" w:rsidRPr="008732B7">
        <w:rPr>
          <w:rFonts w:asciiTheme="minorHAnsi" w:hAnsiTheme="minorHAnsi" w:cstheme="minorHAnsi"/>
        </w:rPr>
        <w:t>these delays with OSHA during the quarterly meeting</w:t>
      </w:r>
      <w:r w:rsidR="009577C7" w:rsidRPr="008732B7">
        <w:rPr>
          <w:rFonts w:asciiTheme="minorHAnsi" w:hAnsiTheme="minorHAnsi" w:cstheme="minorHAnsi"/>
        </w:rPr>
        <w:t>.</w:t>
      </w:r>
      <w:r w:rsidR="005572E6" w:rsidRPr="008732B7">
        <w:rPr>
          <w:rFonts w:asciiTheme="minorHAnsi" w:hAnsiTheme="minorHAnsi" w:cstheme="minorHAnsi"/>
        </w:rPr>
        <w:t xml:space="preserve">  </w:t>
      </w:r>
      <w:r w:rsidR="00956343" w:rsidRPr="008732B7">
        <w:rPr>
          <w:rFonts w:asciiTheme="minorHAnsi" w:hAnsiTheme="minorHAnsi" w:cstheme="minorHAnsi"/>
        </w:rPr>
        <w:t xml:space="preserve">OSHA will continue to monitor this metric through the SAMM report.  </w:t>
      </w:r>
    </w:p>
    <w:p w14:paraId="3C5368F5" w14:textId="77777777" w:rsidR="00837C41" w:rsidRPr="008732B7" w:rsidRDefault="00837C41" w:rsidP="00837C41">
      <w:pPr>
        <w:rPr>
          <w:rFonts w:asciiTheme="minorHAnsi" w:hAnsiTheme="minorHAnsi" w:cstheme="minorHAnsi"/>
        </w:rPr>
      </w:pPr>
    </w:p>
    <w:p w14:paraId="490221F9" w14:textId="58AE5C4C" w:rsidR="00826A70" w:rsidRPr="008732B7" w:rsidRDefault="00837C41" w:rsidP="00837C41">
      <w:pPr>
        <w:rPr>
          <w:rFonts w:asciiTheme="minorHAnsi" w:hAnsiTheme="minorHAnsi" w:cstheme="minorHAnsi"/>
        </w:rPr>
      </w:pPr>
      <w:r w:rsidRPr="008732B7">
        <w:rPr>
          <w:rFonts w:asciiTheme="minorHAnsi" w:hAnsiTheme="minorHAnsi" w:cstheme="minorHAnsi"/>
        </w:rPr>
        <w:t xml:space="preserve">OSHA reviewed </w:t>
      </w:r>
      <w:r w:rsidR="00AA68FB" w:rsidRPr="008732B7">
        <w:rPr>
          <w:rFonts w:asciiTheme="minorHAnsi" w:hAnsiTheme="minorHAnsi" w:cstheme="minorHAnsi"/>
        </w:rPr>
        <w:t>five</w:t>
      </w:r>
      <w:r w:rsidR="001B19C0" w:rsidRPr="008732B7">
        <w:rPr>
          <w:rFonts w:asciiTheme="minorHAnsi" w:hAnsiTheme="minorHAnsi" w:cstheme="minorHAnsi"/>
        </w:rPr>
        <w:t xml:space="preserve"> fatality</w:t>
      </w:r>
      <w:r w:rsidR="00AA68FB" w:rsidRPr="008732B7">
        <w:rPr>
          <w:rFonts w:asciiTheme="minorHAnsi" w:hAnsiTheme="minorHAnsi" w:cstheme="minorHAnsi"/>
        </w:rPr>
        <w:t xml:space="preserve"> and one </w:t>
      </w:r>
      <w:r w:rsidR="008610A9" w:rsidRPr="008732B7">
        <w:rPr>
          <w:rFonts w:asciiTheme="minorHAnsi" w:hAnsiTheme="minorHAnsi" w:cstheme="minorHAnsi"/>
        </w:rPr>
        <w:t>catastrophe</w:t>
      </w:r>
      <w:r w:rsidR="001B19C0" w:rsidRPr="008732B7">
        <w:rPr>
          <w:rFonts w:asciiTheme="minorHAnsi" w:hAnsiTheme="minorHAnsi" w:cstheme="minorHAnsi"/>
        </w:rPr>
        <w:t xml:space="preserve"> inspections as part of the case file review.  </w:t>
      </w:r>
      <w:r w:rsidR="00724A55">
        <w:rPr>
          <w:rFonts w:asciiTheme="minorHAnsi" w:hAnsiTheme="minorHAnsi" w:cstheme="minorHAnsi"/>
        </w:rPr>
        <w:t>Two</w:t>
      </w:r>
      <w:r w:rsidR="00C04B54" w:rsidRPr="008732B7">
        <w:rPr>
          <w:rFonts w:asciiTheme="minorHAnsi" w:hAnsiTheme="minorHAnsi" w:cstheme="minorHAnsi"/>
        </w:rPr>
        <w:t xml:space="preserve"> </w:t>
      </w:r>
      <w:r w:rsidR="00C04B54" w:rsidRPr="008732B7">
        <w:rPr>
          <w:rFonts w:asciiTheme="minorHAnsi" w:hAnsiTheme="minorHAnsi" w:cstheme="minorHAnsi"/>
        </w:rPr>
        <w:lastRenderedPageBreak/>
        <w:t>(</w:t>
      </w:r>
      <w:r w:rsidR="00724A55">
        <w:rPr>
          <w:rFonts w:asciiTheme="minorHAnsi" w:hAnsiTheme="minorHAnsi" w:cstheme="minorHAnsi"/>
        </w:rPr>
        <w:t>4</w:t>
      </w:r>
      <w:r w:rsidR="00826A70" w:rsidRPr="008732B7">
        <w:rPr>
          <w:rFonts w:asciiTheme="minorHAnsi" w:hAnsiTheme="minorHAnsi" w:cstheme="minorHAnsi"/>
        </w:rPr>
        <w:t>0</w:t>
      </w:r>
      <w:r w:rsidR="00814F8D" w:rsidRPr="008732B7">
        <w:rPr>
          <w:rFonts w:asciiTheme="minorHAnsi" w:hAnsiTheme="minorHAnsi" w:cstheme="minorHAnsi"/>
        </w:rPr>
        <w:t xml:space="preserve">%) </w:t>
      </w:r>
      <w:r w:rsidR="005116D4" w:rsidRPr="008732B7">
        <w:rPr>
          <w:rFonts w:asciiTheme="minorHAnsi" w:hAnsiTheme="minorHAnsi" w:cstheme="minorHAnsi"/>
        </w:rPr>
        <w:t xml:space="preserve">files were </w:t>
      </w:r>
      <w:r w:rsidR="0045713B" w:rsidRPr="008732B7">
        <w:rPr>
          <w:rFonts w:asciiTheme="minorHAnsi" w:hAnsiTheme="minorHAnsi" w:cstheme="minorHAnsi"/>
        </w:rPr>
        <w:t xml:space="preserve">missing </w:t>
      </w:r>
      <w:r w:rsidR="005116D4" w:rsidRPr="008732B7">
        <w:rPr>
          <w:rFonts w:asciiTheme="minorHAnsi" w:hAnsiTheme="minorHAnsi" w:cstheme="minorHAnsi"/>
        </w:rPr>
        <w:t>the</w:t>
      </w:r>
      <w:r w:rsidR="00814F8D" w:rsidRPr="008732B7">
        <w:rPr>
          <w:rFonts w:asciiTheme="minorHAnsi" w:hAnsiTheme="minorHAnsi" w:cstheme="minorHAnsi"/>
        </w:rPr>
        <w:t xml:space="preserve"> </w:t>
      </w:r>
      <w:r w:rsidR="00915D9A" w:rsidRPr="008732B7">
        <w:rPr>
          <w:rFonts w:asciiTheme="minorHAnsi" w:hAnsiTheme="minorHAnsi" w:cstheme="minorHAnsi"/>
        </w:rPr>
        <w:t xml:space="preserve">initial </w:t>
      </w:r>
      <w:r w:rsidR="00814F8D" w:rsidRPr="008732B7">
        <w:rPr>
          <w:rFonts w:asciiTheme="minorHAnsi" w:hAnsiTheme="minorHAnsi" w:cstheme="minorHAnsi"/>
        </w:rPr>
        <w:t>condolence and/or inspection results letter</w:t>
      </w:r>
      <w:r w:rsidR="00E637D5" w:rsidRPr="008732B7">
        <w:rPr>
          <w:rFonts w:asciiTheme="minorHAnsi" w:hAnsiTheme="minorHAnsi" w:cstheme="minorHAnsi"/>
        </w:rPr>
        <w:t>s required to be</w:t>
      </w:r>
      <w:r w:rsidR="00DF7573" w:rsidRPr="008732B7">
        <w:rPr>
          <w:rFonts w:asciiTheme="minorHAnsi" w:hAnsiTheme="minorHAnsi" w:cstheme="minorHAnsi"/>
        </w:rPr>
        <w:t xml:space="preserve"> </w:t>
      </w:r>
      <w:r w:rsidR="0045713B" w:rsidRPr="008732B7">
        <w:rPr>
          <w:rFonts w:asciiTheme="minorHAnsi" w:hAnsiTheme="minorHAnsi" w:cstheme="minorHAnsi"/>
        </w:rPr>
        <w:t xml:space="preserve">sent </w:t>
      </w:r>
      <w:r w:rsidR="00DF7573" w:rsidRPr="008732B7">
        <w:rPr>
          <w:rFonts w:asciiTheme="minorHAnsi" w:hAnsiTheme="minorHAnsi" w:cstheme="minorHAnsi"/>
        </w:rPr>
        <w:t>to the next of kin</w:t>
      </w:r>
      <w:r w:rsidR="00250C68" w:rsidRPr="008732B7">
        <w:rPr>
          <w:rFonts w:asciiTheme="minorHAnsi" w:hAnsiTheme="minorHAnsi" w:cstheme="minorHAnsi"/>
        </w:rPr>
        <w:t xml:space="preserve"> (NOK)</w:t>
      </w:r>
      <w:r w:rsidR="005116D4" w:rsidRPr="008732B7">
        <w:rPr>
          <w:rFonts w:asciiTheme="minorHAnsi" w:hAnsiTheme="minorHAnsi" w:cstheme="minorHAnsi"/>
        </w:rPr>
        <w:t>.</w:t>
      </w:r>
      <w:r w:rsidR="00DF7573" w:rsidRPr="008732B7">
        <w:rPr>
          <w:rFonts w:asciiTheme="minorHAnsi" w:hAnsiTheme="minorHAnsi" w:cstheme="minorHAnsi"/>
        </w:rPr>
        <w:t xml:space="preserve"> </w:t>
      </w:r>
      <w:r w:rsidR="00A53569" w:rsidRPr="008732B7">
        <w:rPr>
          <w:rFonts w:asciiTheme="minorHAnsi" w:hAnsiTheme="minorHAnsi" w:cstheme="minorHAnsi"/>
        </w:rPr>
        <w:t xml:space="preserve"> </w:t>
      </w:r>
      <w:r w:rsidR="00EC654E">
        <w:rPr>
          <w:rFonts w:asciiTheme="minorHAnsi" w:hAnsiTheme="minorHAnsi" w:cstheme="minorHAnsi"/>
        </w:rPr>
        <w:t xml:space="preserve">DOSH made </w:t>
      </w:r>
      <w:r w:rsidR="00DA26E1">
        <w:rPr>
          <w:rFonts w:asciiTheme="minorHAnsi" w:hAnsiTheme="minorHAnsi" w:cstheme="minorHAnsi"/>
        </w:rPr>
        <w:t>improvements</w:t>
      </w:r>
      <w:r w:rsidR="00EC654E">
        <w:rPr>
          <w:rFonts w:asciiTheme="minorHAnsi" w:hAnsiTheme="minorHAnsi" w:cstheme="minorHAnsi"/>
        </w:rPr>
        <w:t xml:space="preserve"> in this area compared to the</w:t>
      </w:r>
      <w:r w:rsidR="00F85F30">
        <w:rPr>
          <w:rFonts w:asciiTheme="minorHAnsi" w:hAnsiTheme="minorHAnsi" w:cstheme="minorHAnsi"/>
        </w:rPr>
        <w:t xml:space="preserve"> previous case file review</w:t>
      </w:r>
      <w:r w:rsidR="00EC654E">
        <w:rPr>
          <w:rFonts w:asciiTheme="minorHAnsi" w:hAnsiTheme="minorHAnsi" w:cstheme="minorHAnsi"/>
        </w:rPr>
        <w:t>.  The two outliers were discussed with the State Plan during the case file review and did not constitute a trend.</w:t>
      </w:r>
      <w:r w:rsidR="00F85F30">
        <w:rPr>
          <w:rFonts w:asciiTheme="minorHAnsi" w:hAnsiTheme="minorHAnsi" w:cstheme="minorHAnsi"/>
        </w:rPr>
        <w:t xml:space="preserve">  </w:t>
      </w:r>
      <w:r w:rsidR="00F85F30" w:rsidRPr="00F85F30">
        <w:rPr>
          <w:rFonts w:asciiTheme="minorHAnsi" w:hAnsiTheme="minorHAnsi" w:cstheme="minorHAnsi"/>
          <w:b/>
          <w:bCs/>
        </w:rPr>
        <w:t>Observation FY 2024-OB-01 is closed.</w:t>
      </w:r>
      <w:r w:rsidR="00F85F30">
        <w:rPr>
          <w:rFonts w:asciiTheme="minorHAnsi" w:hAnsiTheme="minorHAnsi" w:cstheme="minorHAnsi"/>
        </w:rPr>
        <w:t xml:space="preserve">  </w:t>
      </w:r>
    </w:p>
    <w:p w14:paraId="504DD34C" w14:textId="77777777" w:rsidR="00916733" w:rsidRPr="008732B7" w:rsidRDefault="00916733" w:rsidP="00B12E03">
      <w:pPr>
        <w:pStyle w:val="Default"/>
        <w:rPr>
          <w:rFonts w:asciiTheme="minorHAnsi" w:hAnsiTheme="minorHAnsi" w:cstheme="minorHAnsi"/>
          <w:color w:val="auto"/>
        </w:rPr>
      </w:pPr>
    </w:p>
    <w:p w14:paraId="76B6CE26" w14:textId="77777777" w:rsidR="0053527D" w:rsidRPr="008732B7" w:rsidRDefault="00916733" w:rsidP="005109D2">
      <w:pPr>
        <w:pStyle w:val="Default"/>
        <w:numPr>
          <w:ilvl w:val="0"/>
          <w:numId w:val="26"/>
        </w:numPr>
        <w:ind w:left="1440"/>
        <w:rPr>
          <w:rFonts w:asciiTheme="minorHAnsi" w:hAnsiTheme="minorHAnsi" w:cstheme="minorHAnsi"/>
          <w:color w:val="auto"/>
        </w:rPr>
      </w:pPr>
      <w:r w:rsidRPr="008732B7">
        <w:rPr>
          <w:rFonts w:asciiTheme="minorHAnsi" w:hAnsiTheme="minorHAnsi" w:cstheme="minorHAnsi"/>
          <w:color w:val="auto"/>
        </w:rPr>
        <w:t>Targeting and Programmed Inspection</w:t>
      </w:r>
      <w:r w:rsidR="00B90F07" w:rsidRPr="008732B7">
        <w:rPr>
          <w:rFonts w:asciiTheme="minorHAnsi" w:hAnsiTheme="minorHAnsi" w:cstheme="minorHAnsi"/>
          <w:color w:val="auto"/>
        </w:rPr>
        <w:t>s</w:t>
      </w:r>
    </w:p>
    <w:p w14:paraId="2AFE0B79" w14:textId="77777777" w:rsidR="00ED1984" w:rsidRPr="008732B7" w:rsidRDefault="00ED1984" w:rsidP="00ED1984">
      <w:pPr>
        <w:pStyle w:val="Default"/>
        <w:rPr>
          <w:rFonts w:asciiTheme="minorHAnsi" w:hAnsiTheme="minorHAnsi" w:cstheme="minorHAnsi"/>
          <w:color w:val="auto"/>
        </w:rPr>
      </w:pPr>
    </w:p>
    <w:p w14:paraId="779112BA" w14:textId="360E3593" w:rsidR="00072150" w:rsidRPr="008732B7" w:rsidRDefault="00853245" w:rsidP="00E1787C">
      <w:pPr>
        <w:rPr>
          <w:rFonts w:asciiTheme="minorHAnsi" w:hAnsiTheme="minorHAnsi" w:cstheme="minorHAnsi"/>
        </w:rPr>
      </w:pPr>
      <w:r w:rsidRPr="008732B7">
        <w:rPr>
          <w:rFonts w:asciiTheme="minorHAnsi" w:hAnsiTheme="minorHAnsi" w:cstheme="minorHAnsi"/>
        </w:rPr>
        <w:t xml:space="preserve">Inspections of worksites </w:t>
      </w:r>
      <w:r w:rsidR="0056628A" w:rsidRPr="008732B7">
        <w:rPr>
          <w:rFonts w:asciiTheme="minorHAnsi" w:hAnsiTheme="minorHAnsi" w:cstheme="minorHAnsi"/>
        </w:rPr>
        <w:t>that</w:t>
      </w:r>
      <w:r w:rsidRPr="008732B7">
        <w:rPr>
          <w:rFonts w:asciiTheme="minorHAnsi" w:hAnsiTheme="minorHAnsi" w:cstheme="minorHAnsi"/>
        </w:rPr>
        <w:t xml:space="preserve"> have been targeted or scheduled are considered programmed inspections</w:t>
      </w:r>
      <w:r w:rsidR="003A26CD" w:rsidRPr="008732B7">
        <w:rPr>
          <w:rFonts w:asciiTheme="minorHAnsi" w:hAnsiTheme="minorHAnsi" w:cstheme="minorHAnsi"/>
        </w:rPr>
        <w:t>.  These are typically comprehensive</w:t>
      </w:r>
      <w:r w:rsidR="00720082" w:rsidRPr="008732B7">
        <w:rPr>
          <w:rFonts w:asciiTheme="minorHAnsi" w:hAnsiTheme="minorHAnsi" w:cstheme="minorHAnsi"/>
        </w:rPr>
        <w:t xml:space="preserve"> in scope</w:t>
      </w:r>
      <w:r w:rsidR="003A26CD" w:rsidRPr="008732B7">
        <w:rPr>
          <w:rFonts w:asciiTheme="minorHAnsi" w:hAnsiTheme="minorHAnsi" w:cstheme="minorHAnsi"/>
        </w:rPr>
        <w:t xml:space="preserve"> except for National Emphasis Programs (NEPs) and Local Emphasis Programs (LEPs)</w:t>
      </w:r>
      <w:r w:rsidR="00720082" w:rsidRPr="008732B7">
        <w:rPr>
          <w:rFonts w:asciiTheme="minorHAnsi" w:hAnsiTheme="minorHAnsi" w:cstheme="minorHAnsi"/>
        </w:rPr>
        <w:t xml:space="preserve"> inspections</w:t>
      </w:r>
      <w:r w:rsidR="00522D15" w:rsidRPr="008732B7">
        <w:rPr>
          <w:rFonts w:asciiTheme="minorHAnsi" w:hAnsiTheme="minorHAnsi" w:cstheme="minorHAnsi"/>
        </w:rPr>
        <w:t xml:space="preserve">, which have their own guidance directives.  </w:t>
      </w:r>
      <w:r w:rsidR="00043664" w:rsidRPr="008732B7">
        <w:rPr>
          <w:rFonts w:asciiTheme="minorHAnsi" w:hAnsiTheme="minorHAnsi" w:cstheme="minorHAnsi"/>
        </w:rPr>
        <w:t>DOSH</w:t>
      </w:r>
      <w:r w:rsidR="00AC353E" w:rsidRPr="008732B7">
        <w:rPr>
          <w:rFonts w:asciiTheme="minorHAnsi" w:hAnsiTheme="minorHAnsi" w:cstheme="minorHAnsi"/>
        </w:rPr>
        <w:t xml:space="preserve"> targeted high hazard industries, including construction, maritime, agriculture, logging, cranes, </w:t>
      </w:r>
      <w:r w:rsidR="0056628A" w:rsidRPr="008732B7">
        <w:rPr>
          <w:rFonts w:asciiTheme="minorHAnsi" w:hAnsiTheme="minorHAnsi" w:cstheme="minorHAnsi"/>
        </w:rPr>
        <w:t>electrical utilities</w:t>
      </w:r>
      <w:r w:rsidR="00AC353E" w:rsidRPr="008732B7">
        <w:rPr>
          <w:rFonts w:asciiTheme="minorHAnsi" w:hAnsiTheme="minorHAnsi" w:cstheme="minorHAnsi"/>
        </w:rPr>
        <w:t xml:space="preserve"> and telecommunications.  </w:t>
      </w:r>
      <w:r w:rsidR="00072150" w:rsidRPr="008732B7">
        <w:rPr>
          <w:rFonts w:asciiTheme="minorHAnsi" w:hAnsiTheme="minorHAnsi" w:cstheme="minorHAnsi"/>
        </w:rPr>
        <w:t xml:space="preserve">If a compliance officer observed work activities in </w:t>
      </w:r>
      <w:r w:rsidR="005E1CCB" w:rsidRPr="008732B7">
        <w:rPr>
          <w:rFonts w:asciiTheme="minorHAnsi" w:hAnsiTheme="minorHAnsi" w:cstheme="minorHAnsi"/>
        </w:rPr>
        <w:t>high hazard</w:t>
      </w:r>
      <w:r w:rsidR="00072150" w:rsidRPr="008732B7">
        <w:rPr>
          <w:rFonts w:asciiTheme="minorHAnsi" w:hAnsiTheme="minorHAnsi" w:cstheme="minorHAnsi"/>
        </w:rPr>
        <w:t xml:space="preserve"> industries, they could conduct a programmed inspection.  </w:t>
      </w:r>
      <w:r w:rsidR="000443DC" w:rsidRPr="008732B7">
        <w:rPr>
          <w:rFonts w:asciiTheme="minorHAnsi" w:hAnsiTheme="minorHAnsi" w:cstheme="minorHAnsi"/>
        </w:rPr>
        <w:t xml:space="preserve">DOSH </w:t>
      </w:r>
      <w:r w:rsidR="005E1CCB" w:rsidRPr="008732B7">
        <w:rPr>
          <w:rFonts w:asciiTheme="minorHAnsi" w:hAnsiTheme="minorHAnsi" w:cstheme="minorHAnsi"/>
        </w:rPr>
        <w:t xml:space="preserve">also scheduled </w:t>
      </w:r>
      <w:r w:rsidR="000443DC" w:rsidRPr="008732B7">
        <w:rPr>
          <w:rFonts w:asciiTheme="minorHAnsi" w:hAnsiTheme="minorHAnsi" w:cstheme="minorHAnsi"/>
        </w:rPr>
        <w:t>inspection</w:t>
      </w:r>
      <w:r w:rsidR="005E1CCB" w:rsidRPr="008732B7">
        <w:rPr>
          <w:rFonts w:asciiTheme="minorHAnsi" w:hAnsiTheme="minorHAnsi" w:cstheme="minorHAnsi"/>
        </w:rPr>
        <w:t>s</w:t>
      </w:r>
      <w:r w:rsidR="000443DC" w:rsidRPr="008732B7">
        <w:rPr>
          <w:rFonts w:asciiTheme="minorHAnsi" w:hAnsiTheme="minorHAnsi" w:cstheme="minorHAnsi"/>
        </w:rPr>
        <w:t xml:space="preserve"> </w:t>
      </w:r>
      <w:r w:rsidR="00FA6479" w:rsidRPr="008732B7">
        <w:rPr>
          <w:rFonts w:asciiTheme="minorHAnsi" w:hAnsiTheme="minorHAnsi" w:cstheme="minorHAnsi"/>
        </w:rPr>
        <w:t xml:space="preserve">from </w:t>
      </w:r>
      <w:r w:rsidR="00B871E7" w:rsidRPr="008732B7">
        <w:rPr>
          <w:rFonts w:asciiTheme="minorHAnsi" w:hAnsiTheme="minorHAnsi" w:cstheme="minorHAnsi"/>
        </w:rPr>
        <w:t xml:space="preserve">fixed industry </w:t>
      </w:r>
      <w:r w:rsidR="00FA6479" w:rsidRPr="008732B7">
        <w:rPr>
          <w:rFonts w:asciiTheme="minorHAnsi" w:hAnsiTheme="minorHAnsi" w:cstheme="minorHAnsi"/>
        </w:rPr>
        <w:t>lists</w:t>
      </w:r>
      <w:r w:rsidR="008E0072" w:rsidRPr="008732B7">
        <w:rPr>
          <w:rFonts w:asciiTheme="minorHAnsi" w:hAnsiTheme="minorHAnsi" w:cstheme="minorHAnsi"/>
        </w:rPr>
        <w:t>.  These were</w:t>
      </w:r>
      <w:r w:rsidR="00FA6479" w:rsidRPr="008732B7">
        <w:rPr>
          <w:rFonts w:asciiTheme="minorHAnsi" w:hAnsiTheme="minorHAnsi" w:cstheme="minorHAnsi"/>
        </w:rPr>
        <w:t xml:space="preserve"> generated using worker’s compensation data</w:t>
      </w:r>
      <w:r w:rsidR="008E0072" w:rsidRPr="008732B7">
        <w:rPr>
          <w:rFonts w:asciiTheme="minorHAnsi" w:hAnsiTheme="minorHAnsi" w:cstheme="minorHAnsi"/>
        </w:rPr>
        <w:t xml:space="preserve"> </w:t>
      </w:r>
      <w:r w:rsidR="00821BD8" w:rsidRPr="008732B7">
        <w:rPr>
          <w:rFonts w:asciiTheme="minorHAnsi" w:hAnsiTheme="minorHAnsi" w:cstheme="minorHAnsi"/>
        </w:rPr>
        <w:t>specific to</w:t>
      </w:r>
      <w:r w:rsidR="00FA6479" w:rsidRPr="008732B7">
        <w:rPr>
          <w:rFonts w:asciiTheme="minorHAnsi" w:hAnsiTheme="minorHAnsi" w:cstheme="minorHAnsi"/>
        </w:rPr>
        <w:t xml:space="preserve"> employers</w:t>
      </w:r>
      <w:r w:rsidR="00B871E7" w:rsidRPr="008732B7">
        <w:rPr>
          <w:rFonts w:asciiTheme="minorHAnsi" w:hAnsiTheme="minorHAnsi" w:cstheme="minorHAnsi"/>
        </w:rPr>
        <w:t>, including injury claims</w:t>
      </w:r>
      <w:r w:rsidR="00421816" w:rsidRPr="008732B7">
        <w:rPr>
          <w:rFonts w:asciiTheme="minorHAnsi" w:hAnsiTheme="minorHAnsi" w:cstheme="minorHAnsi"/>
        </w:rPr>
        <w:t xml:space="preserve">, </w:t>
      </w:r>
      <w:r w:rsidR="0072756C" w:rsidRPr="008732B7">
        <w:rPr>
          <w:rFonts w:asciiTheme="minorHAnsi" w:hAnsiTheme="minorHAnsi" w:cstheme="minorHAnsi"/>
        </w:rPr>
        <w:t xml:space="preserve">employer history data, and other industry-related information </w:t>
      </w:r>
      <w:r w:rsidR="00B75CE8" w:rsidRPr="008732B7">
        <w:rPr>
          <w:rFonts w:asciiTheme="minorHAnsi" w:hAnsiTheme="minorHAnsi" w:cstheme="minorHAnsi"/>
        </w:rPr>
        <w:t>that identifie</w:t>
      </w:r>
      <w:r w:rsidR="008E0072" w:rsidRPr="008732B7">
        <w:rPr>
          <w:rFonts w:asciiTheme="minorHAnsi" w:hAnsiTheme="minorHAnsi" w:cstheme="minorHAnsi"/>
        </w:rPr>
        <w:t>d</w:t>
      </w:r>
      <w:r w:rsidR="00B75CE8" w:rsidRPr="008732B7">
        <w:rPr>
          <w:rFonts w:asciiTheme="minorHAnsi" w:hAnsiTheme="minorHAnsi" w:cstheme="minorHAnsi"/>
        </w:rPr>
        <w:t xml:space="preserve"> employers</w:t>
      </w:r>
      <w:r w:rsidR="004E68F8" w:rsidRPr="008732B7">
        <w:rPr>
          <w:rFonts w:asciiTheme="minorHAnsi" w:hAnsiTheme="minorHAnsi" w:cstheme="minorHAnsi"/>
        </w:rPr>
        <w:t xml:space="preserve"> or industries</w:t>
      </w:r>
      <w:r w:rsidR="00B75CE8" w:rsidRPr="008732B7">
        <w:rPr>
          <w:rFonts w:asciiTheme="minorHAnsi" w:hAnsiTheme="minorHAnsi" w:cstheme="minorHAnsi"/>
        </w:rPr>
        <w:t xml:space="preserve"> </w:t>
      </w:r>
      <w:r w:rsidR="004E68F8" w:rsidRPr="008732B7">
        <w:rPr>
          <w:rFonts w:asciiTheme="minorHAnsi" w:hAnsiTheme="minorHAnsi" w:cstheme="minorHAnsi"/>
        </w:rPr>
        <w:t>as having a</w:t>
      </w:r>
      <w:r w:rsidR="00B75CE8" w:rsidRPr="008732B7">
        <w:rPr>
          <w:rFonts w:asciiTheme="minorHAnsi" w:hAnsiTheme="minorHAnsi" w:cstheme="minorHAnsi"/>
        </w:rPr>
        <w:t xml:space="preserve"> high potential for serious injuries.  </w:t>
      </w:r>
      <w:r w:rsidR="005B7AD7" w:rsidRPr="008732B7">
        <w:rPr>
          <w:rFonts w:asciiTheme="minorHAnsi" w:hAnsiTheme="minorHAnsi" w:cstheme="minorHAnsi"/>
        </w:rPr>
        <w:t xml:space="preserve">According to the SIR, </w:t>
      </w:r>
      <w:r w:rsidR="004D09C3" w:rsidRPr="008732B7">
        <w:rPr>
          <w:rFonts w:asciiTheme="minorHAnsi" w:hAnsiTheme="minorHAnsi" w:cstheme="minorHAnsi"/>
        </w:rPr>
        <w:t xml:space="preserve">37% of </w:t>
      </w:r>
      <w:r w:rsidR="0065049C" w:rsidRPr="008732B7">
        <w:rPr>
          <w:rFonts w:asciiTheme="minorHAnsi" w:hAnsiTheme="minorHAnsi" w:cstheme="minorHAnsi"/>
        </w:rPr>
        <w:t xml:space="preserve">total </w:t>
      </w:r>
      <w:r w:rsidR="004D09C3" w:rsidRPr="008732B7">
        <w:rPr>
          <w:rFonts w:asciiTheme="minorHAnsi" w:hAnsiTheme="minorHAnsi" w:cstheme="minorHAnsi"/>
        </w:rPr>
        <w:t xml:space="preserve">inspections conducted in FY 2025 were programmed </w:t>
      </w:r>
      <w:r w:rsidR="0065049C" w:rsidRPr="008732B7">
        <w:rPr>
          <w:rFonts w:asciiTheme="minorHAnsi" w:hAnsiTheme="minorHAnsi" w:cstheme="minorHAnsi"/>
        </w:rPr>
        <w:t>(SIR 1c).</w:t>
      </w:r>
    </w:p>
    <w:p w14:paraId="583DB682" w14:textId="77777777" w:rsidR="00B42F05" w:rsidRPr="008732B7" w:rsidRDefault="00B42F05" w:rsidP="00B42F05">
      <w:pPr>
        <w:pStyle w:val="Default"/>
        <w:rPr>
          <w:rFonts w:asciiTheme="minorHAnsi" w:hAnsiTheme="minorHAnsi" w:cstheme="minorHAnsi"/>
          <w:color w:val="auto"/>
        </w:rPr>
      </w:pPr>
    </w:p>
    <w:p w14:paraId="54AFF7EE" w14:textId="2C361F9B" w:rsidR="00916733" w:rsidRPr="008732B7" w:rsidRDefault="00916733" w:rsidP="00507D02">
      <w:pPr>
        <w:pStyle w:val="Default"/>
        <w:rPr>
          <w:rFonts w:asciiTheme="minorHAnsi" w:hAnsiTheme="minorHAnsi" w:cstheme="minorHAnsi"/>
          <w:color w:val="auto"/>
          <w:highlight w:val="yellow"/>
        </w:rPr>
      </w:pPr>
      <w:r w:rsidRPr="008732B7">
        <w:rPr>
          <w:rFonts w:asciiTheme="minorHAnsi" w:hAnsiTheme="minorHAnsi" w:cstheme="minorHAnsi"/>
          <w:color w:val="auto"/>
        </w:rPr>
        <w:t>The percent of enforcement presence (SAMM 1</w:t>
      </w:r>
      <w:r w:rsidR="005109D2" w:rsidRPr="008732B7">
        <w:rPr>
          <w:rFonts w:asciiTheme="minorHAnsi" w:hAnsiTheme="minorHAnsi" w:cstheme="minorHAnsi"/>
          <w:color w:val="auto"/>
        </w:rPr>
        <w:t>6</w:t>
      </w:r>
      <w:r w:rsidRPr="008732B7">
        <w:rPr>
          <w:rFonts w:asciiTheme="minorHAnsi" w:hAnsiTheme="minorHAnsi" w:cstheme="minorHAnsi"/>
          <w:color w:val="auto"/>
        </w:rPr>
        <w:t>) describe</w:t>
      </w:r>
      <w:r w:rsidR="00284A41" w:rsidRPr="008732B7">
        <w:rPr>
          <w:rFonts w:asciiTheme="minorHAnsi" w:hAnsiTheme="minorHAnsi" w:cstheme="minorHAnsi"/>
          <w:color w:val="auto"/>
        </w:rPr>
        <w:t>d</w:t>
      </w:r>
      <w:r w:rsidRPr="008732B7">
        <w:rPr>
          <w:rFonts w:asciiTheme="minorHAnsi" w:hAnsiTheme="minorHAnsi" w:cstheme="minorHAnsi"/>
          <w:color w:val="auto"/>
        </w:rPr>
        <w:t xml:space="preserve"> the number of safety and health inspections conducted compared to the number of employer establishments in the state. </w:t>
      </w:r>
      <w:r w:rsidR="00B36C1B" w:rsidRPr="008732B7">
        <w:rPr>
          <w:rFonts w:asciiTheme="minorHAnsi" w:hAnsiTheme="minorHAnsi" w:cstheme="minorHAnsi"/>
          <w:color w:val="auto"/>
        </w:rPr>
        <w:t xml:space="preserve"> DOSH had an enforcement presence of 3.21%</w:t>
      </w:r>
      <w:r w:rsidR="000C1B53" w:rsidRPr="008732B7">
        <w:rPr>
          <w:rFonts w:asciiTheme="minorHAnsi" w:hAnsiTheme="minorHAnsi" w:cstheme="minorHAnsi"/>
          <w:color w:val="auto"/>
        </w:rPr>
        <w:t xml:space="preserve">, which was greater than the FRL </w:t>
      </w:r>
      <w:r w:rsidR="00046D9F" w:rsidRPr="008732B7">
        <w:rPr>
          <w:rFonts w:asciiTheme="minorHAnsi" w:hAnsiTheme="minorHAnsi" w:cstheme="minorHAnsi"/>
          <w:color w:val="auto"/>
        </w:rPr>
        <w:t>of 0.78%.  This was based on -20% of the three-year national average of 0.97%</w:t>
      </w:r>
      <w:r w:rsidR="00945EE0" w:rsidRPr="008732B7">
        <w:rPr>
          <w:rFonts w:asciiTheme="minorHAnsi" w:hAnsiTheme="minorHAnsi" w:cstheme="minorHAnsi"/>
          <w:color w:val="auto"/>
        </w:rPr>
        <w:t xml:space="preserve">.  DOSH’s high enforcement presence </w:t>
      </w:r>
      <w:r w:rsidR="000F6E6D" w:rsidRPr="008732B7">
        <w:rPr>
          <w:rFonts w:asciiTheme="minorHAnsi" w:hAnsiTheme="minorHAnsi" w:cstheme="minorHAnsi"/>
          <w:color w:val="auto"/>
        </w:rPr>
        <w:t xml:space="preserve">indicated that the State Plan reached more employers with enforcement activity than the national average.  </w:t>
      </w:r>
    </w:p>
    <w:p w14:paraId="26596168" w14:textId="77777777" w:rsidR="00EB7B3D" w:rsidRPr="008732B7" w:rsidRDefault="00EB7B3D" w:rsidP="001B0D30">
      <w:pPr>
        <w:pStyle w:val="Default"/>
        <w:rPr>
          <w:rFonts w:asciiTheme="minorHAnsi" w:hAnsiTheme="minorHAnsi" w:cstheme="minorHAnsi"/>
          <w:color w:val="auto"/>
        </w:rPr>
      </w:pPr>
    </w:p>
    <w:p w14:paraId="545A7693" w14:textId="70A08427" w:rsidR="001B0D30" w:rsidRPr="008732B7" w:rsidRDefault="00236C66" w:rsidP="001B0D30">
      <w:pPr>
        <w:pStyle w:val="Default"/>
        <w:rPr>
          <w:rFonts w:asciiTheme="minorHAnsi" w:hAnsiTheme="minorHAnsi" w:cstheme="minorHAnsi"/>
          <w:color w:val="auto"/>
        </w:rPr>
      </w:pPr>
      <w:r w:rsidRPr="008732B7">
        <w:rPr>
          <w:rFonts w:asciiTheme="minorHAnsi" w:hAnsiTheme="minorHAnsi" w:cstheme="minorHAnsi"/>
          <w:color w:val="auto"/>
        </w:rPr>
        <w:t xml:space="preserve">Overall, </w:t>
      </w:r>
      <w:r w:rsidR="00976992" w:rsidRPr="008732B7">
        <w:rPr>
          <w:rFonts w:asciiTheme="minorHAnsi" w:hAnsiTheme="minorHAnsi" w:cstheme="minorHAnsi"/>
          <w:color w:val="auto"/>
        </w:rPr>
        <w:t xml:space="preserve">DOSH exceeded its projected inspection goals with </w:t>
      </w:r>
      <w:r w:rsidR="00E434B5" w:rsidRPr="008732B7">
        <w:rPr>
          <w:rFonts w:asciiTheme="minorHAnsi" w:hAnsiTheme="minorHAnsi" w:cstheme="minorHAnsi"/>
          <w:color w:val="auto"/>
        </w:rPr>
        <w:t>4,189 (</w:t>
      </w:r>
      <w:r w:rsidR="00E25A4B" w:rsidRPr="008732B7">
        <w:rPr>
          <w:rFonts w:asciiTheme="minorHAnsi" w:hAnsiTheme="minorHAnsi" w:cstheme="minorHAnsi"/>
          <w:color w:val="auto"/>
        </w:rPr>
        <w:t xml:space="preserve">103%) </w:t>
      </w:r>
      <w:r w:rsidR="00976992" w:rsidRPr="008732B7">
        <w:rPr>
          <w:rFonts w:asciiTheme="minorHAnsi" w:hAnsiTheme="minorHAnsi" w:cstheme="minorHAnsi"/>
          <w:color w:val="auto"/>
        </w:rPr>
        <w:t xml:space="preserve">safety </w:t>
      </w:r>
      <w:r w:rsidR="00C425CE" w:rsidRPr="008732B7">
        <w:rPr>
          <w:rFonts w:asciiTheme="minorHAnsi" w:hAnsiTheme="minorHAnsi" w:cstheme="minorHAnsi"/>
          <w:color w:val="auto"/>
        </w:rPr>
        <w:t xml:space="preserve">(SAMM 7a) </w:t>
      </w:r>
      <w:r w:rsidR="00E25A4B" w:rsidRPr="008732B7">
        <w:rPr>
          <w:rFonts w:asciiTheme="minorHAnsi" w:hAnsiTheme="minorHAnsi" w:cstheme="minorHAnsi"/>
          <w:color w:val="auto"/>
        </w:rPr>
        <w:t>and 1,125</w:t>
      </w:r>
      <w:r w:rsidR="00976992" w:rsidRPr="008732B7">
        <w:rPr>
          <w:rFonts w:asciiTheme="minorHAnsi" w:hAnsiTheme="minorHAnsi" w:cstheme="minorHAnsi"/>
          <w:color w:val="auto"/>
        </w:rPr>
        <w:t xml:space="preserve"> (110%) health</w:t>
      </w:r>
      <w:r w:rsidR="00C425CE" w:rsidRPr="008732B7">
        <w:rPr>
          <w:rFonts w:asciiTheme="minorHAnsi" w:hAnsiTheme="minorHAnsi" w:cstheme="minorHAnsi"/>
          <w:color w:val="auto"/>
        </w:rPr>
        <w:t xml:space="preserve"> inspections (SAMM 7b).  These both were above the FRL of 3,264 for safety and 816 for health, </w:t>
      </w:r>
      <w:r w:rsidR="00DF2033" w:rsidRPr="008732B7">
        <w:rPr>
          <w:rFonts w:asciiTheme="minorHAnsi" w:hAnsiTheme="minorHAnsi" w:cstheme="minorHAnsi"/>
          <w:color w:val="auto"/>
        </w:rPr>
        <w:t xml:space="preserve">which were based on -20% of the </w:t>
      </w:r>
      <w:r w:rsidR="009E7948" w:rsidRPr="008732B7">
        <w:rPr>
          <w:rFonts w:asciiTheme="minorHAnsi" w:hAnsiTheme="minorHAnsi" w:cstheme="minorHAnsi"/>
          <w:color w:val="auto"/>
        </w:rPr>
        <w:t xml:space="preserve">negotiated goals from the 23(g) grant.  </w:t>
      </w:r>
    </w:p>
    <w:p w14:paraId="52BFC94A" w14:textId="77777777" w:rsidR="00881BDD" w:rsidRPr="008732B7" w:rsidRDefault="00881BDD" w:rsidP="001B0D30">
      <w:pPr>
        <w:pStyle w:val="Default"/>
        <w:rPr>
          <w:rFonts w:asciiTheme="minorHAnsi" w:hAnsiTheme="minorHAnsi" w:cstheme="minorHAnsi"/>
          <w:color w:val="auto"/>
        </w:rPr>
      </w:pPr>
    </w:p>
    <w:p w14:paraId="7DC73FD2" w14:textId="1203B47C" w:rsidR="00916733" w:rsidRPr="008732B7" w:rsidRDefault="0028358A" w:rsidP="00AF14AE">
      <w:pPr>
        <w:pStyle w:val="Default"/>
        <w:rPr>
          <w:rFonts w:asciiTheme="minorHAnsi" w:hAnsiTheme="minorHAnsi" w:cstheme="minorHAnsi"/>
          <w:color w:val="auto"/>
        </w:rPr>
      </w:pPr>
      <w:r w:rsidRPr="008732B7">
        <w:rPr>
          <w:rFonts w:asciiTheme="minorHAnsi" w:hAnsiTheme="minorHAnsi" w:cstheme="minorHAnsi"/>
          <w:color w:val="auto"/>
        </w:rPr>
        <w:t xml:space="preserve">Overall, case files contained </w:t>
      </w:r>
      <w:r w:rsidR="007B51EC" w:rsidRPr="008732B7">
        <w:rPr>
          <w:rFonts w:asciiTheme="minorHAnsi" w:hAnsiTheme="minorHAnsi" w:cstheme="minorHAnsi"/>
          <w:color w:val="auto"/>
        </w:rPr>
        <w:t xml:space="preserve">sufficient </w:t>
      </w:r>
      <w:r w:rsidR="00EB7C81" w:rsidRPr="008732B7">
        <w:rPr>
          <w:rFonts w:asciiTheme="minorHAnsi" w:hAnsiTheme="minorHAnsi" w:cstheme="minorHAnsi"/>
          <w:color w:val="auto"/>
        </w:rPr>
        <w:t xml:space="preserve">documentation </w:t>
      </w:r>
      <w:proofErr w:type="gramStart"/>
      <w:r w:rsidR="000B139A" w:rsidRPr="008732B7">
        <w:rPr>
          <w:rFonts w:asciiTheme="minorHAnsi" w:hAnsiTheme="minorHAnsi" w:cstheme="minorHAnsi"/>
          <w:color w:val="auto"/>
        </w:rPr>
        <w:t>with the exception of</w:t>
      </w:r>
      <w:proofErr w:type="gramEnd"/>
      <w:r w:rsidR="00EB7C81" w:rsidRPr="008732B7">
        <w:rPr>
          <w:rFonts w:asciiTheme="minorHAnsi" w:hAnsiTheme="minorHAnsi" w:cstheme="minorHAnsi"/>
          <w:color w:val="auto"/>
        </w:rPr>
        <w:t xml:space="preserve"> </w:t>
      </w:r>
      <w:r w:rsidR="00206478" w:rsidRPr="008732B7">
        <w:rPr>
          <w:rFonts w:asciiTheme="minorHAnsi" w:hAnsiTheme="minorHAnsi" w:cstheme="minorHAnsi"/>
          <w:color w:val="auto"/>
        </w:rPr>
        <w:t>1</w:t>
      </w:r>
      <w:r w:rsidR="00971935">
        <w:rPr>
          <w:rFonts w:asciiTheme="minorHAnsi" w:hAnsiTheme="minorHAnsi" w:cstheme="minorHAnsi"/>
          <w:color w:val="auto"/>
        </w:rPr>
        <w:t>0</w:t>
      </w:r>
      <w:r w:rsidR="00B36618" w:rsidRPr="008732B7">
        <w:rPr>
          <w:rFonts w:asciiTheme="minorHAnsi" w:hAnsiTheme="minorHAnsi" w:cstheme="minorHAnsi"/>
          <w:color w:val="auto"/>
        </w:rPr>
        <w:t xml:space="preserve"> (</w:t>
      </w:r>
      <w:r w:rsidR="00971935">
        <w:rPr>
          <w:rFonts w:asciiTheme="minorHAnsi" w:hAnsiTheme="minorHAnsi" w:cstheme="minorHAnsi"/>
          <w:color w:val="auto"/>
        </w:rPr>
        <w:t>9</w:t>
      </w:r>
      <w:r w:rsidR="00B36618" w:rsidRPr="008732B7">
        <w:rPr>
          <w:rFonts w:asciiTheme="minorHAnsi" w:hAnsiTheme="minorHAnsi" w:cstheme="minorHAnsi"/>
          <w:color w:val="auto"/>
        </w:rPr>
        <w:t xml:space="preserve">%) </w:t>
      </w:r>
      <w:r w:rsidR="007D5D9F" w:rsidRPr="008732B7">
        <w:rPr>
          <w:rFonts w:asciiTheme="minorHAnsi" w:hAnsiTheme="minorHAnsi" w:cstheme="minorHAnsi"/>
          <w:color w:val="auto"/>
        </w:rPr>
        <w:t xml:space="preserve">that were </w:t>
      </w:r>
      <w:r w:rsidR="00B36618" w:rsidRPr="008732B7">
        <w:rPr>
          <w:rFonts w:asciiTheme="minorHAnsi" w:hAnsiTheme="minorHAnsi" w:cstheme="minorHAnsi"/>
          <w:color w:val="auto"/>
        </w:rPr>
        <w:t>missing O</w:t>
      </w:r>
      <w:r w:rsidR="002B709C" w:rsidRPr="008732B7">
        <w:rPr>
          <w:rFonts w:asciiTheme="minorHAnsi" w:hAnsiTheme="minorHAnsi" w:cstheme="minorHAnsi"/>
          <w:color w:val="auto"/>
        </w:rPr>
        <w:t>SHA injury and illness recordkeeping</w:t>
      </w:r>
      <w:r w:rsidR="00B36618" w:rsidRPr="008732B7">
        <w:rPr>
          <w:rFonts w:asciiTheme="minorHAnsi" w:hAnsiTheme="minorHAnsi" w:cstheme="minorHAnsi"/>
          <w:color w:val="auto"/>
        </w:rPr>
        <w:t xml:space="preserve"> forms</w:t>
      </w:r>
      <w:r w:rsidR="007D5D9F" w:rsidRPr="008732B7">
        <w:rPr>
          <w:rFonts w:asciiTheme="minorHAnsi" w:hAnsiTheme="minorHAnsi" w:cstheme="minorHAnsi"/>
          <w:color w:val="auto"/>
        </w:rPr>
        <w:t>, as required by the DOSH Compliance Manual.</w:t>
      </w:r>
      <w:r w:rsidR="00DE46E3" w:rsidRPr="008732B7">
        <w:rPr>
          <w:rFonts w:asciiTheme="minorHAnsi" w:hAnsiTheme="minorHAnsi" w:cstheme="minorHAnsi"/>
          <w:color w:val="auto"/>
        </w:rPr>
        <w:t xml:space="preserve">  </w:t>
      </w:r>
      <w:r w:rsidR="003E7100" w:rsidRPr="008732B7">
        <w:rPr>
          <w:rFonts w:asciiTheme="minorHAnsi" w:hAnsiTheme="minorHAnsi" w:cstheme="minorHAnsi"/>
          <w:color w:val="auto"/>
        </w:rPr>
        <w:t>This was brought to</w:t>
      </w:r>
      <w:r w:rsidR="0058377D" w:rsidRPr="008732B7">
        <w:rPr>
          <w:rFonts w:asciiTheme="minorHAnsi" w:hAnsiTheme="minorHAnsi" w:cstheme="minorHAnsi"/>
          <w:color w:val="auto"/>
        </w:rPr>
        <w:t xml:space="preserve"> </w:t>
      </w:r>
      <w:r w:rsidR="003E7100" w:rsidRPr="008732B7">
        <w:rPr>
          <w:rFonts w:asciiTheme="minorHAnsi" w:hAnsiTheme="minorHAnsi" w:cstheme="minorHAnsi"/>
          <w:color w:val="auto"/>
        </w:rPr>
        <w:t xml:space="preserve">Washington’s attention and will be monitored </w:t>
      </w:r>
      <w:r w:rsidR="00A87788" w:rsidRPr="008732B7">
        <w:rPr>
          <w:rFonts w:asciiTheme="minorHAnsi" w:hAnsiTheme="minorHAnsi" w:cstheme="minorHAnsi"/>
          <w:color w:val="auto"/>
        </w:rPr>
        <w:t xml:space="preserve">as a new </w:t>
      </w:r>
      <w:proofErr w:type="gramStart"/>
      <w:r w:rsidR="00A87788" w:rsidRPr="008732B7">
        <w:rPr>
          <w:rFonts w:asciiTheme="minorHAnsi" w:hAnsiTheme="minorHAnsi" w:cstheme="minorHAnsi"/>
          <w:color w:val="auto"/>
        </w:rPr>
        <w:t>observation</w:t>
      </w:r>
      <w:proofErr w:type="gramEnd"/>
      <w:r w:rsidR="00A87788" w:rsidRPr="008732B7">
        <w:rPr>
          <w:rFonts w:asciiTheme="minorHAnsi" w:hAnsiTheme="minorHAnsi" w:cstheme="minorHAnsi"/>
          <w:color w:val="auto"/>
        </w:rPr>
        <w:t xml:space="preserve"> this review period</w:t>
      </w:r>
      <w:r w:rsidR="003E7100" w:rsidRPr="008732B7">
        <w:rPr>
          <w:rFonts w:asciiTheme="minorHAnsi" w:hAnsiTheme="minorHAnsi" w:cstheme="minorHAnsi"/>
          <w:color w:val="auto"/>
        </w:rPr>
        <w:t>.</w:t>
      </w:r>
    </w:p>
    <w:p w14:paraId="3D2EC023" w14:textId="77777777" w:rsidR="007442F1" w:rsidRPr="008732B7" w:rsidRDefault="007442F1" w:rsidP="00AF14AE">
      <w:pPr>
        <w:pStyle w:val="Default"/>
        <w:rPr>
          <w:rFonts w:asciiTheme="minorHAnsi" w:hAnsiTheme="minorHAnsi" w:cstheme="minorHAnsi"/>
          <w:color w:val="auto"/>
        </w:rPr>
      </w:pPr>
    </w:p>
    <w:p w14:paraId="47A5C54C" w14:textId="7EE01EB0" w:rsidR="007B51EC" w:rsidRPr="008732B7" w:rsidRDefault="003E7100" w:rsidP="00AF14AE">
      <w:pPr>
        <w:pStyle w:val="Default"/>
        <w:rPr>
          <w:rFonts w:asciiTheme="minorHAnsi" w:hAnsiTheme="minorHAnsi" w:cstheme="minorHAnsi"/>
          <w:b/>
          <w:bCs/>
          <w:color w:val="auto"/>
        </w:rPr>
      </w:pPr>
      <w:r w:rsidRPr="008732B7">
        <w:rPr>
          <w:rFonts w:asciiTheme="minorHAnsi" w:hAnsiTheme="minorHAnsi" w:cstheme="minorHAnsi"/>
          <w:b/>
          <w:bCs/>
          <w:color w:val="auto"/>
        </w:rPr>
        <w:t>Observation FY 2025-OB-</w:t>
      </w:r>
      <w:r w:rsidR="00FD745D" w:rsidRPr="008732B7">
        <w:rPr>
          <w:rFonts w:asciiTheme="minorHAnsi" w:hAnsiTheme="minorHAnsi" w:cstheme="minorHAnsi"/>
          <w:b/>
          <w:bCs/>
          <w:color w:val="auto"/>
        </w:rPr>
        <w:t>01</w:t>
      </w:r>
      <w:r w:rsidRPr="008732B7">
        <w:rPr>
          <w:rFonts w:asciiTheme="minorHAnsi" w:hAnsiTheme="minorHAnsi" w:cstheme="minorHAnsi"/>
          <w:b/>
          <w:bCs/>
          <w:color w:val="auto"/>
        </w:rPr>
        <w:t xml:space="preserve">: </w:t>
      </w:r>
      <w:r w:rsidR="00971935">
        <w:rPr>
          <w:rFonts w:asciiTheme="minorHAnsi" w:hAnsiTheme="minorHAnsi" w:cstheme="minorHAnsi"/>
          <w:color w:val="auto"/>
        </w:rPr>
        <w:t xml:space="preserve">Ten </w:t>
      </w:r>
      <w:r w:rsidRPr="008732B7">
        <w:rPr>
          <w:rFonts w:asciiTheme="minorHAnsi" w:hAnsiTheme="minorHAnsi" w:cstheme="minorHAnsi"/>
          <w:color w:val="auto"/>
        </w:rPr>
        <w:t>(</w:t>
      </w:r>
      <w:r w:rsidR="00971935">
        <w:rPr>
          <w:rFonts w:asciiTheme="minorHAnsi" w:hAnsiTheme="minorHAnsi" w:cstheme="minorHAnsi"/>
          <w:color w:val="auto"/>
        </w:rPr>
        <w:t>9</w:t>
      </w:r>
      <w:r w:rsidRPr="008732B7">
        <w:rPr>
          <w:rFonts w:asciiTheme="minorHAnsi" w:hAnsiTheme="minorHAnsi" w:cstheme="minorHAnsi"/>
          <w:color w:val="auto"/>
        </w:rPr>
        <w:t>%)</w:t>
      </w:r>
      <w:r w:rsidR="0058577F" w:rsidRPr="008732B7">
        <w:rPr>
          <w:rFonts w:asciiTheme="minorHAnsi" w:hAnsiTheme="minorHAnsi" w:cstheme="minorHAnsi"/>
          <w:color w:val="auto"/>
        </w:rPr>
        <w:t xml:space="preserve"> inspection files did not contain </w:t>
      </w:r>
      <w:r w:rsidR="00F5715D" w:rsidRPr="008732B7">
        <w:rPr>
          <w:rFonts w:asciiTheme="minorHAnsi" w:hAnsiTheme="minorHAnsi" w:cstheme="minorHAnsi"/>
          <w:color w:val="auto"/>
        </w:rPr>
        <w:t xml:space="preserve">OSHA </w:t>
      </w:r>
      <w:proofErr w:type="gramStart"/>
      <w:r w:rsidR="00C07FEF" w:rsidRPr="008732B7">
        <w:rPr>
          <w:rFonts w:asciiTheme="minorHAnsi" w:hAnsiTheme="minorHAnsi" w:cstheme="minorHAnsi"/>
          <w:color w:val="auto"/>
        </w:rPr>
        <w:t>injury</w:t>
      </w:r>
      <w:proofErr w:type="gramEnd"/>
      <w:r w:rsidR="00C07FEF" w:rsidRPr="008732B7">
        <w:rPr>
          <w:rFonts w:asciiTheme="minorHAnsi" w:hAnsiTheme="minorHAnsi" w:cstheme="minorHAnsi"/>
          <w:color w:val="auto"/>
        </w:rPr>
        <w:t xml:space="preserve"> and illness</w:t>
      </w:r>
      <w:r w:rsidR="00F5715D" w:rsidRPr="008732B7">
        <w:rPr>
          <w:rFonts w:asciiTheme="minorHAnsi" w:hAnsiTheme="minorHAnsi" w:cstheme="minorHAnsi"/>
          <w:color w:val="auto"/>
        </w:rPr>
        <w:t xml:space="preserve"> forms </w:t>
      </w:r>
      <w:r w:rsidR="00C07FEF" w:rsidRPr="008732B7">
        <w:rPr>
          <w:rFonts w:asciiTheme="minorHAnsi" w:hAnsiTheme="minorHAnsi" w:cstheme="minorHAnsi"/>
          <w:color w:val="auto"/>
        </w:rPr>
        <w:t>as required by the DOSH Compliance Manual.</w:t>
      </w:r>
    </w:p>
    <w:p w14:paraId="31EEBE3F" w14:textId="77777777" w:rsidR="00C07FEF" w:rsidRPr="008732B7" w:rsidRDefault="00C07FEF" w:rsidP="00AF14AE">
      <w:pPr>
        <w:pStyle w:val="Default"/>
        <w:rPr>
          <w:rFonts w:asciiTheme="minorHAnsi" w:hAnsiTheme="minorHAnsi" w:cstheme="minorHAnsi"/>
          <w:b/>
          <w:bCs/>
          <w:color w:val="auto"/>
        </w:rPr>
      </w:pPr>
    </w:p>
    <w:p w14:paraId="75C97159" w14:textId="164D8714" w:rsidR="00C07FEF" w:rsidRPr="008732B7" w:rsidRDefault="00C07FEF" w:rsidP="00AF14AE">
      <w:pPr>
        <w:pStyle w:val="Default"/>
        <w:rPr>
          <w:rFonts w:asciiTheme="minorHAnsi" w:hAnsiTheme="minorHAnsi" w:cstheme="minorHAnsi"/>
          <w:color w:val="auto"/>
        </w:rPr>
      </w:pPr>
      <w:r w:rsidRPr="008732B7">
        <w:rPr>
          <w:rFonts w:asciiTheme="minorHAnsi" w:hAnsiTheme="minorHAnsi" w:cstheme="minorHAnsi"/>
          <w:b/>
          <w:bCs/>
          <w:color w:val="auto"/>
        </w:rPr>
        <w:t xml:space="preserve">Federal Monitoring Plan: </w:t>
      </w:r>
      <w:r w:rsidRPr="008732B7">
        <w:rPr>
          <w:rFonts w:asciiTheme="minorHAnsi" w:hAnsiTheme="minorHAnsi" w:cstheme="minorHAnsi"/>
          <w:color w:val="auto"/>
        </w:rPr>
        <w:t xml:space="preserve">OSHA will monitor and ensure DOSH obtains injury and illness records for the current year and completed previous year when required. </w:t>
      </w:r>
    </w:p>
    <w:p w14:paraId="31F7E026" w14:textId="77777777" w:rsidR="002B709C" w:rsidRPr="008732B7" w:rsidRDefault="002B709C" w:rsidP="00AF14AE">
      <w:pPr>
        <w:pStyle w:val="Default"/>
        <w:rPr>
          <w:rFonts w:asciiTheme="minorHAnsi" w:hAnsiTheme="minorHAnsi" w:cstheme="minorHAnsi"/>
          <w:color w:val="auto"/>
        </w:rPr>
      </w:pPr>
    </w:p>
    <w:p w14:paraId="5A9FFDB3" w14:textId="1FF60D25" w:rsidR="0053527D" w:rsidRPr="008732B7" w:rsidRDefault="001525D1" w:rsidP="00294404">
      <w:pPr>
        <w:pStyle w:val="ListParagraph"/>
        <w:numPr>
          <w:ilvl w:val="0"/>
          <w:numId w:val="26"/>
        </w:numPr>
        <w:tabs>
          <w:tab w:val="left" w:pos="810"/>
        </w:tabs>
        <w:spacing w:after="0"/>
        <w:rPr>
          <w:rFonts w:asciiTheme="minorHAnsi" w:hAnsiTheme="minorHAnsi" w:cstheme="minorBidi"/>
          <w:sz w:val="24"/>
          <w:szCs w:val="24"/>
        </w:rPr>
      </w:pPr>
      <w:r w:rsidRPr="008732B7">
        <w:rPr>
          <w:rFonts w:asciiTheme="minorHAnsi" w:hAnsiTheme="minorHAnsi" w:cstheme="minorBidi"/>
          <w:sz w:val="24"/>
          <w:szCs w:val="24"/>
        </w:rPr>
        <w:t>Citations and Penalties</w:t>
      </w:r>
    </w:p>
    <w:p w14:paraId="49C49673" w14:textId="77777777" w:rsidR="007D5AAF" w:rsidRPr="008732B7" w:rsidRDefault="007D5AAF" w:rsidP="007D5AAF">
      <w:pPr>
        <w:ind w:left="720"/>
        <w:rPr>
          <w:rFonts w:asciiTheme="minorHAnsi" w:hAnsiTheme="minorHAnsi" w:cstheme="minorHAnsi"/>
          <w:highlight w:val="yellow"/>
        </w:rPr>
      </w:pPr>
    </w:p>
    <w:p w14:paraId="11417BEE" w14:textId="40F0E280" w:rsidR="00EF1F39" w:rsidRPr="008732B7" w:rsidRDefault="00EF1F39" w:rsidP="00EF1F39">
      <w:pPr>
        <w:pStyle w:val="BodyText"/>
        <w:rPr>
          <w:rFonts w:asciiTheme="minorHAnsi" w:hAnsiTheme="minorHAnsi" w:cstheme="minorHAnsi"/>
        </w:rPr>
      </w:pPr>
      <w:r w:rsidRPr="008732B7">
        <w:rPr>
          <w:rFonts w:asciiTheme="minorHAnsi" w:hAnsiTheme="minorHAnsi" w:cstheme="minorHAnsi"/>
        </w:rPr>
        <w:t xml:space="preserve">According to OIS, DOSH’s in-compliance rate for programmed safety inspections (SAMM 9a) was </w:t>
      </w:r>
      <w:r w:rsidR="002C782B" w:rsidRPr="008732B7">
        <w:rPr>
          <w:rFonts w:asciiTheme="minorHAnsi" w:hAnsiTheme="minorHAnsi" w:cstheme="minorHAnsi"/>
        </w:rPr>
        <w:t>29.39</w:t>
      </w:r>
      <w:r w:rsidRPr="008732B7">
        <w:rPr>
          <w:rFonts w:asciiTheme="minorHAnsi" w:hAnsiTheme="minorHAnsi" w:cstheme="minorHAnsi"/>
        </w:rPr>
        <w:t xml:space="preserve">%, which was </w:t>
      </w:r>
      <w:r w:rsidR="00E40CF6" w:rsidRPr="008732B7">
        <w:rPr>
          <w:rFonts w:asciiTheme="minorHAnsi" w:hAnsiTheme="minorHAnsi" w:cstheme="minorHAnsi"/>
        </w:rPr>
        <w:t>below</w:t>
      </w:r>
      <w:r w:rsidRPr="008732B7">
        <w:rPr>
          <w:rFonts w:asciiTheme="minorHAnsi" w:hAnsiTheme="minorHAnsi" w:cstheme="minorHAnsi"/>
        </w:rPr>
        <w:t xml:space="preserve"> the FRL of 36.53%.  The in-compliance rate for unprogrammed safety inspections (SAMM 9b) was </w:t>
      </w:r>
      <w:r w:rsidR="00E40CF6" w:rsidRPr="008732B7">
        <w:rPr>
          <w:rFonts w:asciiTheme="minorHAnsi" w:hAnsiTheme="minorHAnsi" w:cstheme="minorHAnsi"/>
        </w:rPr>
        <w:t>34.23</w:t>
      </w:r>
      <w:r w:rsidRPr="008732B7">
        <w:rPr>
          <w:rFonts w:asciiTheme="minorHAnsi" w:hAnsiTheme="minorHAnsi" w:cstheme="minorHAnsi"/>
        </w:rPr>
        <w:t xml:space="preserve">%, which was </w:t>
      </w:r>
      <w:r w:rsidR="00E40CF6" w:rsidRPr="008732B7">
        <w:rPr>
          <w:rFonts w:asciiTheme="minorHAnsi" w:hAnsiTheme="minorHAnsi" w:cstheme="minorHAnsi"/>
        </w:rPr>
        <w:t>below</w:t>
      </w:r>
      <w:r w:rsidRPr="008732B7">
        <w:rPr>
          <w:rFonts w:asciiTheme="minorHAnsi" w:hAnsiTheme="minorHAnsi" w:cstheme="minorHAnsi"/>
        </w:rPr>
        <w:t xml:space="preserve"> the FRL of 45.64%.  The in-compliance rate for programmed health inspections (SAMM 9c) was </w:t>
      </w:r>
      <w:r w:rsidR="00E40CF6" w:rsidRPr="008732B7">
        <w:rPr>
          <w:rFonts w:asciiTheme="minorHAnsi" w:hAnsiTheme="minorHAnsi" w:cstheme="minorHAnsi"/>
        </w:rPr>
        <w:t>19.47</w:t>
      </w:r>
      <w:r w:rsidRPr="008732B7">
        <w:rPr>
          <w:rFonts w:asciiTheme="minorHAnsi" w:hAnsiTheme="minorHAnsi" w:cstheme="minorHAnsi"/>
        </w:rPr>
        <w:t xml:space="preserve">%, which was below the FRL of 52.08%.  The in-compliance rate for unprogrammed health inspections (SAMM 9d) was </w:t>
      </w:r>
      <w:r w:rsidR="00A81E6C" w:rsidRPr="008732B7">
        <w:rPr>
          <w:rFonts w:asciiTheme="minorHAnsi" w:hAnsiTheme="minorHAnsi" w:cstheme="minorHAnsi"/>
        </w:rPr>
        <w:t>27.22</w:t>
      </w:r>
      <w:r w:rsidRPr="008732B7">
        <w:rPr>
          <w:rFonts w:asciiTheme="minorHAnsi" w:hAnsiTheme="minorHAnsi" w:cstheme="minorHAnsi"/>
        </w:rPr>
        <w:t xml:space="preserve">%, which was </w:t>
      </w:r>
      <w:r w:rsidR="00A81E6C" w:rsidRPr="008732B7">
        <w:rPr>
          <w:rFonts w:asciiTheme="minorHAnsi" w:hAnsiTheme="minorHAnsi" w:cstheme="minorHAnsi"/>
        </w:rPr>
        <w:t>below</w:t>
      </w:r>
      <w:r w:rsidRPr="008732B7">
        <w:rPr>
          <w:rFonts w:asciiTheme="minorHAnsi" w:hAnsiTheme="minorHAnsi" w:cstheme="minorHAnsi"/>
        </w:rPr>
        <w:t xml:space="preserve"> </w:t>
      </w:r>
      <w:r w:rsidRPr="008732B7">
        <w:rPr>
          <w:rFonts w:asciiTheme="minorHAnsi" w:hAnsiTheme="minorHAnsi" w:cstheme="minorHAnsi"/>
        </w:rPr>
        <w:lastRenderedPageBreak/>
        <w:t>the FRL of 52.35%.  All FRLs were based on +20% of the three-year national averages</w:t>
      </w:r>
      <w:r w:rsidR="006841B8" w:rsidRPr="008732B7">
        <w:rPr>
          <w:rFonts w:asciiTheme="minorHAnsi" w:hAnsiTheme="minorHAnsi" w:cstheme="minorHAnsi"/>
        </w:rPr>
        <w:t xml:space="preserve">.  This indicated Washington was issuing citations </w:t>
      </w:r>
      <w:r w:rsidR="00AB5E51" w:rsidRPr="008732B7">
        <w:rPr>
          <w:rFonts w:asciiTheme="minorHAnsi" w:hAnsiTheme="minorHAnsi" w:cstheme="minorHAnsi"/>
        </w:rPr>
        <w:t xml:space="preserve">in a greater number of inspections compared to the national average.  </w:t>
      </w:r>
      <w:r w:rsidR="006E06A6" w:rsidRPr="008732B7">
        <w:rPr>
          <w:rFonts w:asciiTheme="minorHAnsi" w:hAnsiTheme="minorHAnsi" w:cstheme="minorHAnsi"/>
        </w:rPr>
        <w:t xml:space="preserve"> </w:t>
      </w:r>
    </w:p>
    <w:p w14:paraId="297C6418" w14:textId="77777777" w:rsidR="00C41F78" w:rsidRPr="008732B7" w:rsidRDefault="00C41F78" w:rsidP="00C41F78">
      <w:pPr>
        <w:pStyle w:val="BodyText"/>
        <w:rPr>
          <w:rFonts w:asciiTheme="minorHAnsi" w:hAnsiTheme="minorHAnsi" w:cstheme="minorHAnsi"/>
        </w:rPr>
      </w:pPr>
    </w:p>
    <w:p w14:paraId="2D589FDF" w14:textId="6C8BCF53" w:rsidR="001B0631" w:rsidRPr="008732B7" w:rsidRDefault="001B0631" w:rsidP="00C41F78">
      <w:pPr>
        <w:pStyle w:val="BodyText"/>
        <w:rPr>
          <w:rFonts w:asciiTheme="minorHAnsi" w:hAnsiTheme="minorHAnsi" w:cstheme="minorHAnsi"/>
        </w:rPr>
      </w:pPr>
      <w:r w:rsidRPr="008732B7">
        <w:rPr>
          <w:rFonts w:asciiTheme="minorHAnsi" w:hAnsiTheme="minorHAnsi" w:cstheme="minorBidi"/>
        </w:rPr>
        <w:t>The average number of serious/willful/repeat/unclassified (SWRU) violations per inspection with violations (SAMM 5a) was 1.</w:t>
      </w:r>
      <w:r w:rsidR="000469CE" w:rsidRPr="008732B7">
        <w:rPr>
          <w:rFonts w:asciiTheme="minorHAnsi" w:hAnsiTheme="minorHAnsi" w:cstheme="minorBidi"/>
        </w:rPr>
        <w:t>52</w:t>
      </w:r>
      <w:r w:rsidRPr="008732B7">
        <w:rPr>
          <w:rFonts w:asciiTheme="minorHAnsi" w:hAnsiTheme="minorHAnsi" w:cstheme="minorBidi"/>
        </w:rPr>
        <w:t xml:space="preserve">, which was </w:t>
      </w:r>
      <w:r w:rsidR="00B92161" w:rsidRPr="008732B7">
        <w:rPr>
          <w:rFonts w:asciiTheme="minorHAnsi" w:hAnsiTheme="minorHAnsi" w:cstheme="minorBidi"/>
        </w:rPr>
        <w:t>above</w:t>
      </w:r>
      <w:r w:rsidRPr="008732B7">
        <w:rPr>
          <w:rFonts w:asciiTheme="minorHAnsi" w:hAnsiTheme="minorHAnsi" w:cstheme="minorBidi"/>
        </w:rPr>
        <w:t xml:space="preserve"> the FRL of 1.38.  The average number of other-than-serious violations per inspection with violations (SAMM 5b) was </w:t>
      </w:r>
      <w:r w:rsidR="00B92161" w:rsidRPr="008732B7">
        <w:rPr>
          <w:rFonts w:asciiTheme="minorHAnsi" w:hAnsiTheme="minorHAnsi" w:cstheme="minorBidi"/>
        </w:rPr>
        <w:t>2.00</w:t>
      </w:r>
      <w:r w:rsidRPr="008732B7">
        <w:rPr>
          <w:rFonts w:asciiTheme="minorHAnsi" w:hAnsiTheme="minorHAnsi" w:cstheme="minorBidi"/>
        </w:rPr>
        <w:t>, which was above the FRL of 0.76 and</w:t>
      </w:r>
      <w:r w:rsidR="007D3B0F" w:rsidRPr="008732B7">
        <w:rPr>
          <w:rFonts w:asciiTheme="minorHAnsi" w:hAnsiTheme="minorHAnsi" w:cstheme="minorBidi"/>
        </w:rPr>
        <w:t xml:space="preserve"> likely contributed </w:t>
      </w:r>
      <w:r w:rsidR="000E4DBF" w:rsidRPr="008732B7">
        <w:rPr>
          <w:rFonts w:asciiTheme="minorHAnsi" w:hAnsiTheme="minorHAnsi" w:cstheme="minorBidi"/>
        </w:rPr>
        <w:t xml:space="preserve">in part </w:t>
      </w:r>
      <w:r w:rsidR="007D3B0F" w:rsidRPr="008732B7">
        <w:rPr>
          <w:rFonts w:asciiTheme="minorHAnsi" w:hAnsiTheme="minorHAnsi" w:cstheme="minorBidi"/>
        </w:rPr>
        <w:t xml:space="preserve">by DOSH’s </w:t>
      </w:r>
      <w:r w:rsidR="000E4DBF" w:rsidRPr="008732B7">
        <w:rPr>
          <w:rFonts w:asciiTheme="minorHAnsi" w:hAnsiTheme="minorHAnsi" w:cstheme="minorBidi"/>
        </w:rPr>
        <w:t xml:space="preserve">state-specific regulations, including safety and health programs and safety committee requirements.  </w:t>
      </w:r>
    </w:p>
    <w:p w14:paraId="7FB79280" w14:textId="77777777" w:rsidR="001B0631" w:rsidRPr="008732B7" w:rsidRDefault="001B0631" w:rsidP="00C41F78">
      <w:pPr>
        <w:pStyle w:val="BodyText"/>
        <w:rPr>
          <w:rFonts w:asciiTheme="minorHAnsi" w:hAnsiTheme="minorHAnsi" w:cstheme="minorHAnsi"/>
        </w:rPr>
      </w:pPr>
    </w:p>
    <w:p w14:paraId="1FC9C737" w14:textId="55878AF1" w:rsidR="00C41F78" w:rsidRPr="008732B7" w:rsidRDefault="00C41F78" w:rsidP="00C41F78">
      <w:pPr>
        <w:pStyle w:val="BodyText"/>
        <w:rPr>
          <w:rFonts w:asciiTheme="minorHAnsi" w:hAnsiTheme="minorHAnsi" w:cstheme="minorHAnsi"/>
        </w:rPr>
      </w:pPr>
      <w:r w:rsidRPr="008732B7">
        <w:rPr>
          <w:rFonts w:asciiTheme="minorHAnsi" w:hAnsiTheme="minorHAnsi" w:cstheme="minorHAnsi"/>
        </w:rPr>
        <w:t xml:space="preserve">The average lapse time for safety inspections (SAMM 11a) was </w:t>
      </w:r>
      <w:r w:rsidR="00E554DA" w:rsidRPr="008732B7">
        <w:rPr>
          <w:rFonts w:asciiTheme="minorHAnsi" w:hAnsiTheme="minorHAnsi" w:cstheme="minorHAnsi"/>
        </w:rPr>
        <w:t>45.18</w:t>
      </w:r>
      <w:r w:rsidRPr="008732B7">
        <w:rPr>
          <w:rFonts w:asciiTheme="minorHAnsi" w:hAnsiTheme="minorHAnsi" w:cstheme="minorHAnsi"/>
        </w:rPr>
        <w:t xml:space="preserve"> workdays and was </w:t>
      </w:r>
      <w:r w:rsidR="0046296F" w:rsidRPr="008732B7">
        <w:rPr>
          <w:rFonts w:asciiTheme="minorHAnsi" w:hAnsiTheme="minorHAnsi" w:cstheme="minorHAnsi"/>
        </w:rPr>
        <w:t>below</w:t>
      </w:r>
      <w:r w:rsidRPr="008732B7">
        <w:rPr>
          <w:rFonts w:asciiTheme="minorHAnsi" w:hAnsiTheme="minorHAnsi" w:cstheme="minorHAnsi"/>
        </w:rPr>
        <w:t xml:space="preserve"> the FRL of 67.54.  The </w:t>
      </w:r>
      <w:r w:rsidR="0046296F" w:rsidRPr="008732B7">
        <w:rPr>
          <w:rFonts w:asciiTheme="minorHAnsi" w:hAnsiTheme="minorHAnsi" w:cstheme="minorHAnsi"/>
        </w:rPr>
        <w:t xml:space="preserve">average </w:t>
      </w:r>
      <w:r w:rsidRPr="008732B7">
        <w:rPr>
          <w:rFonts w:asciiTheme="minorHAnsi" w:hAnsiTheme="minorHAnsi" w:cstheme="minorHAnsi"/>
        </w:rPr>
        <w:t xml:space="preserve">lapse time for health inspections (SAMM 11b) was </w:t>
      </w:r>
      <w:r w:rsidR="0046296F" w:rsidRPr="008732B7">
        <w:rPr>
          <w:rFonts w:asciiTheme="minorHAnsi" w:hAnsiTheme="minorHAnsi" w:cstheme="minorHAnsi"/>
        </w:rPr>
        <w:t>54.93</w:t>
      </w:r>
      <w:r w:rsidRPr="008732B7">
        <w:rPr>
          <w:rFonts w:asciiTheme="minorHAnsi" w:hAnsiTheme="minorHAnsi" w:cstheme="minorHAnsi"/>
        </w:rPr>
        <w:t xml:space="preserve"> days which was </w:t>
      </w:r>
      <w:r w:rsidR="0046296F" w:rsidRPr="008732B7">
        <w:rPr>
          <w:rFonts w:asciiTheme="minorHAnsi" w:hAnsiTheme="minorHAnsi" w:cstheme="minorHAnsi"/>
        </w:rPr>
        <w:t>below</w:t>
      </w:r>
      <w:r w:rsidRPr="008732B7">
        <w:rPr>
          <w:rFonts w:asciiTheme="minorHAnsi" w:hAnsiTheme="minorHAnsi" w:cstheme="minorHAnsi"/>
        </w:rPr>
        <w:t xml:space="preserve"> the FRL of 80.40. </w:t>
      </w:r>
      <w:r w:rsidR="0046296F" w:rsidRPr="008732B7">
        <w:rPr>
          <w:rFonts w:asciiTheme="minorHAnsi" w:hAnsiTheme="minorHAnsi" w:cstheme="minorHAnsi"/>
        </w:rPr>
        <w:t xml:space="preserve"> </w:t>
      </w:r>
      <w:r w:rsidR="003E57FB" w:rsidRPr="008732B7">
        <w:rPr>
          <w:rFonts w:asciiTheme="minorHAnsi" w:hAnsiTheme="minorHAnsi" w:cstheme="minorHAnsi"/>
        </w:rPr>
        <w:t xml:space="preserve">This metric was part of </w:t>
      </w:r>
      <w:r w:rsidR="0046296F" w:rsidRPr="008732B7">
        <w:rPr>
          <w:rFonts w:asciiTheme="minorHAnsi" w:hAnsiTheme="minorHAnsi" w:cstheme="minorHAnsi"/>
        </w:rPr>
        <w:t>DOSH</w:t>
      </w:r>
      <w:r w:rsidR="003E57FB" w:rsidRPr="008732B7">
        <w:rPr>
          <w:rFonts w:asciiTheme="minorHAnsi" w:hAnsiTheme="minorHAnsi" w:cstheme="minorHAnsi"/>
        </w:rPr>
        <w:t xml:space="preserve">’s </w:t>
      </w:r>
      <w:r w:rsidR="0046296F" w:rsidRPr="008732B7">
        <w:rPr>
          <w:rFonts w:asciiTheme="minorHAnsi" w:hAnsiTheme="minorHAnsi" w:cstheme="minorHAnsi"/>
        </w:rPr>
        <w:t>annual performance goals</w:t>
      </w:r>
      <w:r w:rsidR="00172D08" w:rsidRPr="008732B7">
        <w:rPr>
          <w:rFonts w:asciiTheme="minorHAnsi" w:hAnsiTheme="minorHAnsi" w:cstheme="minorHAnsi"/>
        </w:rPr>
        <w:t xml:space="preserve"> set in the 23(g) </w:t>
      </w:r>
      <w:proofErr w:type="gramStart"/>
      <w:r w:rsidR="00172D08" w:rsidRPr="008732B7">
        <w:rPr>
          <w:rFonts w:asciiTheme="minorHAnsi" w:hAnsiTheme="minorHAnsi" w:cstheme="minorHAnsi"/>
        </w:rPr>
        <w:t>grant</w:t>
      </w:r>
      <w:proofErr w:type="gramEnd"/>
      <w:r w:rsidR="00172D08" w:rsidRPr="008732B7">
        <w:rPr>
          <w:rFonts w:asciiTheme="minorHAnsi" w:hAnsiTheme="minorHAnsi" w:cstheme="minorHAnsi"/>
        </w:rPr>
        <w:t xml:space="preserve"> and they focused on </w:t>
      </w:r>
      <w:r w:rsidR="005E03EA" w:rsidRPr="008732B7">
        <w:rPr>
          <w:rFonts w:asciiTheme="minorHAnsi" w:hAnsiTheme="minorHAnsi" w:cstheme="minorHAnsi"/>
        </w:rPr>
        <w:t>maintain</w:t>
      </w:r>
      <w:r w:rsidR="00172D08" w:rsidRPr="008732B7">
        <w:rPr>
          <w:rFonts w:asciiTheme="minorHAnsi" w:hAnsiTheme="minorHAnsi" w:cstheme="minorHAnsi"/>
        </w:rPr>
        <w:t>ing</w:t>
      </w:r>
      <w:r w:rsidR="005E03EA" w:rsidRPr="008732B7">
        <w:rPr>
          <w:rFonts w:asciiTheme="minorHAnsi" w:hAnsiTheme="minorHAnsi" w:cstheme="minorHAnsi"/>
        </w:rPr>
        <w:t xml:space="preserve"> safety and health lapse time at or below the current national average</w:t>
      </w:r>
      <w:r w:rsidR="003E57FB" w:rsidRPr="008732B7">
        <w:rPr>
          <w:rFonts w:asciiTheme="minorHAnsi" w:hAnsiTheme="minorHAnsi" w:cstheme="minorHAnsi"/>
        </w:rPr>
        <w:t xml:space="preserve">.  </w:t>
      </w:r>
      <w:r w:rsidR="00172D08" w:rsidRPr="008732B7">
        <w:rPr>
          <w:rFonts w:asciiTheme="minorHAnsi" w:hAnsiTheme="minorHAnsi" w:cstheme="minorHAnsi"/>
        </w:rPr>
        <w:t xml:space="preserve">This </w:t>
      </w:r>
      <w:r w:rsidR="002A6242" w:rsidRPr="008732B7">
        <w:rPr>
          <w:rFonts w:asciiTheme="minorHAnsi" w:hAnsiTheme="minorHAnsi" w:cstheme="minorHAnsi"/>
        </w:rPr>
        <w:t xml:space="preserve">data </w:t>
      </w:r>
      <w:r w:rsidR="00F54C1C" w:rsidRPr="008732B7">
        <w:rPr>
          <w:rFonts w:asciiTheme="minorHAnsi" w:hAnsiTheme="minorHAnsi" w:cstheme="minorHAnsi"/>
        </w:rPr>
        <w:t>indi</w:t>
      </w:r>
      <w:r w:rsidR="000D4395" w:rsidRPr="008732B7">
        <w:rPr>
          <w:rFonts w:asciiTheme="minorHAnsi" w:hAnsiTheme="minorHAnsi" w:cstheme="minorHAnsi"/>
        </w:rPr>
        <w:t>cated violations were issued in a quicker timeframe than the national average</w:t>
      </w:r>
      <w:r w:rsidR="00995454" w:rsidRPr="008732B7">
        <w:rPr>
          <w:rFonts w:asciiTheme="minorHAnsi" w:hAnsiTheme="minorHAnsi" w:cstheme="minorHAnsi"/>
        </w:rPr>
        <w:t xml:space="preserve">.  In addition, </w:t>
      </w:r>
      <w:r w:rsidR="000D4395" w:rsidRPr="008732B7">
        <w:rPr>
          <w:rFonts w:asciiTheme="minorHAnsi" w:hAnsiTheme="minorHAnsi" w:cstheme="minorHAnsi"/>
        </w:rPr>
        <w:t>employers receiv</w:t>
      </w:r>
      <w:r w:rsidR="00995454" w:rsidRPr="008732B7">
        <w:rPr>
          <w:rFonts w:asciiTheme="minorHAnsi" w:hAnsiTheme="minorHAnsi" w:cstheme="minorHAnsi"/>
        </w:rPr>
        <w:t>ed written notification of hazards more quickly</w:t>
      </w:r>
      <w:r w:rsidR="00342250" w:rsidRPr="008732B7">
        <w:rPr>
          <w:rFonts w:asciiTheme="minorHAnsi" w:hAnsiTheme="minorHAnsi" w:cstheme="minorHAnsi"/>
        </w:rPr>
        <w:t>,</w:t>
      </w:r>
      <w:r w:rsidR="00995454" w:rsidRPr="008732B7">
        <w:rPr>
          <w:rFonts w:asciiTheme="minorHAnsi" w:hAnsiTheme="minorHAnsi" w:cstheme="minorHAnsi"/>
        </w:rPr>
        <w:t xml:space="preserve"> </w:t>
      </w:r>
      <w:r w:rsidR="00021A39" w:rsidRPr="008732B7">
        <w:rPr>
          <w:rFonts w:asciiTheme="minorHAnsi" w:hAnsiTheme="minorHAnsi" w:cstheme="minorHAnsi"/>
        </w:rPr>
        <w:t xml:space="preserve">which </w:t>
      </w:r>
      <w:r w:rsidR="00342250" w:rsidRPr="008732B7">
        <w:rPr>
          <w:rFonts w:asciiTheme="minorHAnsi" w:hAnsiTheme="minorHAnsi" w:cstheme="minorHAnsi"/>
        </w:rPr>
        <w:t>provided a better opportunity for prompt hazard abatement.</w:t>
      </w:r>
    </w:p>
    <w:p w14:paraId="305D47F8" w14:textId="77777777" w:rsidR="009755BD" w:rsidRPr="008732B7" w:rsidRDefault="009755BD" w:rsidP="006F48FA">
      <w:pPr>
        <w:pStyle w:val="BodyText"/>
        <w:rPr>
          <w:rFonts w:asciiTheme="minorHAnsi" w:hAnsiTheme="minorHAnsi" w:cstheme="minorHAnsi"/>
        </w:rPr>
      </w:pPr>
    </w:p>
    <w:p w14:paraId="761F4B58" w14:textId="2FC2711A" w:rsidR="00857BA0" w:rsidRPr="008732B7" w:rsidRDefault="006F48FA" w:rsidP="006F48FA">
      <w:pPr>
        <w:pStyle w:val="BodyText"/>
        <w:rPr>
          <w:rFonts w:asciiTheme="minorHAnsi" w:hAnsiTheme="minorHAnsi" w:cstheme="minorHAnsi"/>
        </w:rPr>
      </w:pPr>
      <w:r w:rsidRPr="008732B7">
        <w:rPr>
          <w:rFonts w:asciiTheme="minorHAnsi" w:hAnsiTheme="minorHAnsi" w:cstheme="minorHAnsi"/>
        </w:rPr>
        <w:t xml:space="preserve">OSHA reviewed 59 inspection case files that were in-compliance.  </w:t>
      </w:r>
      <w:r w:rsidR="00B31F1A" w:rsidRPr="008732B7">
        <w:rPr>
          <w:rFonts w:asciiTheme="minorHAnsi" w:hAnsiTheme="minorHAnsi" w:cstheme="minorHAnsi"/>
        </w:rPr>
        <w:t xml:space="preserve">Overall, there were no </w:t>
      </w:r>
      <w:r w:rsidR="00AE5192" w:rsidRPr="008732B7">
        <w:rPr>
          <w:rFonts w:asciiTheme="minorHAnsi" w:hAnsiTheme="minorHAnsi" w:cstheme="minorHAnsi"/>
        </w:rPr>
        <w:t xml:space="preserve">specific </w:t>
      </w:r>
      <w:r w:rsidR="00B31F1A" w:rsidRPr="008732B7">
        <w:rPr>
          <w:rFonts w:asciiTheme="minorHAnsi" w:hAnsiTheme="minorHAnsi" w:cstheme="minorHAnsi"/>
        </w:rPr>
        <w:t>trends identified with the</w:t>
      </w:r>
      <w:r w:rsidR="0057544A" w:rsidRPr="008732B7">
        <w:rPr>
          <w:rFonts w:asciiTheme="minorHAnsi" w:hAnsiTheme="minorHAnsi" w:cstheme="minorHAnsi"/>
        </w:rPr>
        <w:t xml:space="preserve">se files.  </w:t>
      </w:r>
      <w:r w:rsidRPr="008732B7">
        <w:rPr>
          <w:rFonts w:asciiTheme="minorHAnsi" w:hAnsiTheme="minorHAnsi" w:cstheme="minorHAnsi"/>
        </w:rPr>
        <w:t xml:space="preserve">Two (3%) files contained photographs and/or documentation that supported a possible violative condition, but </w:t>
      </w:r>
      <w:r w:rsidR="009B5114" w:rsidRPr="008732B7">
        <w:rPr>
          <w:rFonts w:asciiTheme="minorHAnsi" w:hAnsiTheme="minorHAnsi" w:cstheme="minorHAnsi"/>
        </w:rPr>
        <w:t>a</w:t>
      </w:r>
      <w:r w:rsidRPr="008732B7">
        <w:rPr>
          <w:rFonts w:asciiTheme="minorHAnsi" w:hAnsiTheme="minorHAnsi" w:cstheme="minorHAnsi"/>
        </w:rPr>
        <w:t xml:space="preserve"> </w:t>
      </w:r>
      <w:r w:rsidR="00A71E3F" w:rsidRPr="008732B7">
        <w:rPr>
          <w:rFonts w:asciiTheme="minorHAnsi" w:hAnsiTheme="minorHAnsi" w:cstheme="minorHAnsi"/>
        </w:rPr>
        <w:t xml:space="preserve">citation </w:t>
      </w:r>
      <w:r w:rsidR="009B5114" w:rsidRPr="008732B7">
        <w:rPr>
          <w:rFonts w:asciiTheme="minorHAnsi" w:hAnsiTheme="minorHAnsi" w:cstheme="minorHAnsi"/>
        </w:rPr>
        <w:t xml:space="preserve">was not </w:t>
      </w:r>
      <w:r w:rsidR="00A71E3F" w:rsidRPr="008732B7">
        <w:rPr>
          <w:rFonts w:asciiTheme="minorHAnsi" w:hAnsiTheme="minorHAnsi" w:cstheme="minorHAnsi"/>
        </w:rPr>
        <w:t>issued</w:t>
      </w:r>
      <w:r w:rsidRPr="008732B7">
        <w:rPr>
          <w:rFonts w:asciiTheme="minorHAnsi" w:hAnsiTheme="minorHAnsi" w:cstheme="minorHAnsi"/>
        </w:rPr>
        <w:t xml:space="preserve">.  These were addressed with DOSH during the case file review but do not rise to the level of an observation at this time. </w:t>
      </w:r>
      <w:r w:rsidR="00D56A48" w:rsidRPr="008732B7">
        <w:rPr>
          <w:rFonts w:asciiTheme="minorHAnsi" w:hAnsiTheme="minorHAnsi" w:cstheme="minorHAnsi"/>
        </w:rPr>
        <w:t xml:space="preserve"> </w:t>
      </w:r>
    </w:p>
    <w:p w14:paraId="24E13A26" w14:textId="77777777" w:rsidR="00857BA0" w:rsidRPr="008732B7" w:rsidRDefault="00857BA0" w:rsidP="006F48FA">
      <w:pPr>
        <w:pStyle w:val="BodyText"/>
        <w:rPr>
          <w:rFonts w:asciiTheme="minorHAnsi" w:hAnsiTheme="minorHAnsi" w:cstheme="minorHAnsi"/>
        </w:rPr>
      </w:pPr>
    </w:p>
    <w:p w14:paraId="20509C28" w14:textId="16B14094" w:rsidR="006F48FA" w:rsidRPr="008732B7" w:rsidRDefault="00857BA0" w:rsidP="006F48FA">
      <w:pPr>
        <w:pStyle w:val="BodyText"/>
        <w:rPr>
          <w:rFonts w:asciiTheme="minorHAnsi" w:hAnsiTheme="minorHAnsi" w:cstheme="minorHAnsi"/>
        </w:rPr>
      </w:pPr>
      <w:r w:rsidRPr="008732B7">
        <w:rPr>
          <w:rFonts w:asciiTheme="minorHAnsi" w:hAnsiTheme="minorHAnsi" w:cstheme="minorHAnsi"/>
        </w:rPr>
        <w:t xml:space="preserve">A total of </w:t>
      </w:r>
      <w:r w:rsidR="003E0806" w:rsidRPr="008732B7">
        <w:rPr>
          <w:rFonts w:asciiTheme="minorHAnsi" w:hAnsiTheme="minorHAnsi" w:cstheme="minorHAnsi"/>
        </w:rPr>
        <w:t>51 case files</w:t>
      </w:r>
      <w:r w:rsidRPr="008732B7">
        <w:rPr>
          <w:rFonts w:asciiTheme="minorHAnsi" w:hAnsiTheme="minorHAnsi" w:cstheme="minorHAnsi"/>
        </w:rPr>
        <w:t xml:space="preserve"> reviewed </w:t>
      </w:r>
      <w:r w:rsidR="003E0806" w:rsidRPr="008732B7">
        <w:rPr>
          <w:rFonts w:asciiTheme="minorHAnsi" w:hAnsiTheme="minorHAnsi" w:cstheme="minorHAnsi"/>
        </w:rPr>
        <w:t>contained v</w:t>
      </w:r>
      <w:r w:rsidR="00BB4EF0" w:rsidRPr="008732B7">
        <w:rPr>
          <w:rFonts w:asciiTheme="minorHAnsi" w:hAnsiTheme="minorHAnsi" w:cstheme="minorHAnsi"/>
        </w:rPr>
        <w:t>iolation</w:t>
      </w:r>
      <w:r w:rsidR="00FC7434" w:rsidRPr="008732B7">
        <w:rPr>
          <w:rFonts w:asciiTheme="minorHAnsi" w:hAnsiTheme="minorHAnsi" w:cstheme="minorHAnsi"/>
        </w:rPr>
        <w:t>s</w:t>
      </w:r>
      <w:r w:rsidRPr="008732B7">
        <w:rPr>
          <w:rFonts w:asciiTheme="minorHAnsi" w:hAnsiTheme="minorHAnsi" w:cstheme="minorHAnsi"/>
        </w:rPr>
        <w:t>.</w:t>
      </w:r>
      <w:r w:rsidR="00FC7434" w:rsidRPr="008732B7">
        <w:rPr>
          <w:rFonts w:asciiTheme="minorHAnsi" w:hAnsiTheme="minorHAnsi" w:cstheme="minorHAnsi"/>
        </w:rPr>
        <w:t xml:space="preserve"> </w:t>
      </w:r>
      <w:r w:rsidRPr="008732B7">
        <w:rPr>
          <w:rFonts w:asciiTheme="minorHAnsi" w:hAnsiTheme="minorHAnsi" w:cstheme="minorHAnsi"/>
        </w:rPr>
        <w:t xml:space="preserve"> </w:t>
      </w:r>
      <w:r w:rsidR="00BD709D" w:rsidRPr="008732B7">
        <w:rPr>
          <w:rFonts w:asciiTheme="minorHAnsi" w:hAnsiTheme="minorHAnsi" w:cstheme="minorHAnsi"/>
        </w:rPr>
        <w:t xml:space="preserve">DOSH </w:t>
      </w:r>
      <w:r w:rsidR="00897A04" w:rsidRPr="008732B7">
        <w:rPr>
          <w:rFonts w:asciiTheme="minorHAnsi" w:hAnsiTheme="minorHAnsi" w:cstheme="minorHAnsi"/>
        </w:rPr>
        <w:t xml:space="preserve">properly </w:t>
      </w:r>
      <w:r w:rsidR="00BD709D" w:rsidRPr="008732B7">
        <w:rPr>
          <w:rFonts w:asciiTheme="minorHAnsi" w:hAnsiTheme="minorHAnsi" w:cstheme="minorHAnsi"/>
        </w:rPr>
        <w:t xml:space="preserve">classified violations according to the </w:t>
      </w:r>
      <w:r w:rsidR="00720653" w:rsidRPr="008732B7">
        <w:rPr>
          <w:rFonts w:asciiTheme="minorHAnsi" w:hAnsiTheme="minorHAnsi" w:cstheme="minorHAnsi"/>
        </w:rPr>
        <w:t xml:space="preserve">severity of injury or illness </w:t>
      </w:r>
      <w:r w:rsidR="00806537" w:rsidRPr="008732B7">
        <w:rPr>
          <w:rFonts w:asciiTheme="minorHAnsi" w:hAnsiTheme="minorHAnsi" w:cstheme="minorHAnsi"/>
        </w:rPr>
        <w:t>that</w:t>
      </w:r>
      <w:r w:rsidR="00720653" w:rsidRPr="008732B7">
        <w:rPr>
          <w:rFonts w:asciiTheme="minorHAnsi" w:hAnsiTheme="minorHAnsi" w:cstheme="minorHAnsi"/>
        </w:rPr>
        <w:t xml:space="preserve"> </w:t>
      </w:r>
      <w:r w:rsidR="00897A04" w:rsidRPr="008732B7">
        <w:rPr>
          <w:rFonts w:asciiTheme="minorHAnsi" w:hAnsiTheme="minorHAnsi" w:cstheme="minorHAnsi"/>
        </w:rPr>
        <w:t>could be</w:t>
      </w:r>
      <w:r w:rsidR="00720653" w:rsidRPr="008732B7">
        <w:rPr>
          <w:rFonts w:asciiTheme="minorHAnsi" w:hAnsiTheme="minorHAnsi" w:cstheme="minorHAnsi"/>
        </w:rPr>
        <w:t xml:space="preserve"> </w:t>
      </w:r>
      <w:r w:rsidR="00806537" w:rsidRPr="008732B7">
        <w:rPr>
          <w:rFonts w:asciiTheme="minorHAnsi" w:hAnsiTheme="minorHAnsi" w:cstheme="minorHAnsi"/>
        </w:rPr>
        <w:t>reasonably</w:t>
      </w:r>
      <w:r w:rsidR="00720653" w:rsidRPr="008732B7">
        <w:rPr>
          <w:rFonts w:asciiTheme="minorHAnsi" w:hAnsiTheme="minorHAnsi" w:cstheme="minorHAnsi"/>
        </w:rPr>
        <w:t xml:space="preserve"> expected. </w:t>
      </w:r>
      <w:r w:rsidR="00806537" w:rsidRPr="008732B7">
        <w:rPr>
          <w:rFonts w:asciiTheme="minorHAnsi" w:hAnsiTheme="minorHAnsi" w:cstheme="minorHAnsi"/>
        </w:rPr>
        <w:t xml:space="preserve"> </w:t>
      </w:r>
      <w:r w:rsidR="00D25376" w:rsidRPr="008732B7">
        <w:rPr>
          <w:rFonts w:asciiTheme="minorHAnsi" w:hAnsiTheme="minorHAnsi" w:cstheme="minorHAnsi"/>
        </w:rPr>
        <w:t>Appropriate standards were applied to the violative conditions.  Employee exposure was well documented</w:t>
      </w:r>
      <w:r w:rsidR="00897A04" w:rsidRPr="008732B7">
        <w:rPr>
          <w:rFonts w:asciiTheme="minorHAnsi" w:hAnsiTheme="minorHAnsi" w:cstheme="minorHAnsi"/>
        </w:rPr>
        <w:t xml:space="preserve"> with the frequency, duration, and proximity to the hazard</w:t>
      </w:r>
      <w:r w:rsidR="00D25376" w:rsidRPr="008732B7">
        <w:rPr>
          <w:rFonts w:asciiTheme="minorHAnsi" w:hAnsiTheme="minorHAnsi" w:cstheme="minorHAnsi"/>
        </w:rPr>
        <w:t xml:space="preserve">.  </w:t>
      </w:r>
      <w:r w:rsidR="00614F35" w:rsidRPr="008732B7">
        <w:rPr>
          <w:rFonts w:asciiTheme="minorHAnsi" w:hAnsiTheme="minorHAnsi" w:cstheme="minorHAnsi"/>
        </w:rPr>
        <w:t>However, in eight (16%) files, employer knowledge was insufficient</w:t>
      </w:r>
      <w:r w:rsidR="0033630C" w:rsidRPr="008732B7">
        <w:rPr>
          <w:rFonts w:asciiTheme="minorHAnsi" w:hAnsiTheme="minorHAnsi" w:cstheme="minorHAnsi"/>
        </w:rPr>
        <w:t xml:space="preserve"> to show the employer knew</w:t>
      </w:r>
      <w:r w:rsidR="009D6DDB" w:rsidRPr="008732B7">
        <w:rPr>
          <w:rFonts w:asciiTheme="minorHAnsi" w:hAnsiTheme="minorHAnsi" w:cstheme="minorHAnsi"/>
        </w:rPr>
        <w:t xml:space="preserve">, or </w:t>
      </w:r>
      <w:r w:rsidR="00C61D0F" w:rsidRPr="008732B7">
        <w:rPr>
          <w:rFonts w:asciiTheme="minorHAnsi" w:hAnsiTheme="minorHAnsi" w:cstheme="minorHAnsi"/>
        </w:rPr>
        <w:t xml:space="preserve">with the exercise of reasonable diligence, </w:t>
      </w:r>
      <w:r w:rsidR="0033630C" w:rsidRPr="008732B7">
        <w:rPr>
          <w:rFonts w:asciiTheme="minorHAnsi" w:hAnsiTheme="minorHAnsi" w:cstheme="minorHAnsi"/>
        </w:rPr>
        <w:t xml:space="preserve">could have known </w:t>
      </w:r>
      <w:r w:rsidR="009C4C40" w:rsidRPr="008732B7">
        <w:rPr>
          <w:rFonts w:asciiTheme="minorHAnsi" w:hAnsiTheme="minorHAnsi" w:cstheme="minorHAnsi"/>
        </w:rPr>
        <w:t xml:space="preserve">about the specific condition.  This </w:t>
      </w:r>
      <w:r w:rsidR="00BD76BA" w:rsidRPr="008732B7">
        <w:rPr>
          <w:rFonts w:asciiTheme="minorHAnsi" w:hAnsiTheme="minorHAnsi" w:cstheme="minorHAnsi"/>
        </w:rPr>
        <w:t>was brought to the attention of DOSH and will be a</w:t>
      </w:r>
      <w:r w:rsidR="009C4C40" w:rsidRPr="008732B7">
        <w:rPr>
          <w:rFonts w:asciiTheme="minorHAnsi" w:hAnsiTheme="minorHAnsi" w:cstheme="minorHAnsi"/>
        </w:rPr>
        <w:t xml:space="preserve"> new observation monitored into the next review period. </w:t>
      </w:r>
    </w:p>
    <w:p w14:paraId="6F5B629C" w14:textId="77777777" w:rsidR="009C4C40" w:rsidRPr="008732B7" w:rsidRDefault="009C4C40" w:rsidP="006F48FA">
      <w:pPr>
        <w:pStyle w:val="BodyText"/>
        <w:rPr>
          <w:rFonts w:asciiTheme="minorHAnsi" w:hAnsiTheme="minorHAnsi" w:cstheme="minorHAnsi"/>
        </w:rPr>
      </w:pPr>
    </w:p>
    <w:p w14:paraId="3F6B622D" w14:textId="76BA6E37" w:rsidR="00AD35F0" w:rsidRPr="008732B7" w:rsidRDefault="009C4C40" w:rsidP="006F48FA">
      <w:pPr>
        <w:pStyle w:val="BodyText"/>
        <w:rPr>
          <w:rFonts w:asciiTheme="minorHAnsi" w:hAnsiTheme="minorHAnsi" w:cstheme="minorHAnsi"/>
        </w:rPr>
      </w:pPr>
      <w:r w:rsidRPr="008732B7">
        <w:rPr>
          <w:rFonts w:asciiTheme="minorHAnsi" w:hAnsiTheme="minorHAnsi" w:cstheme="minorHAnsi"/>
          <w:b/>
          <w:bCs/>
        </w:rPr>
        <w:t>Observation FY 2025-OB-</w:t>
      </w:r>
      <w:r w:rsidR="00EE0F9B" w:rsidRPr="008732B7">
        <w:rPr>
          <w:rFonts w:asciiTheme="minorHAnsi" w:hAnsiTheme="minorHAnsi" w:cstheme="minorHAnsi"/>
          <w:b/>
          <w:bCs/>
        </w:rPr>
        <w:t>02</w:t>
      </w:r>
      <w:r w:rsidRPr="008732B7">
        <w:rPr>
          <w:rFonts w:asciiTheme="minorHAnsi" w:hAnsiTheme="minorHAnsi" w:cstheme="minorHAnsi"/>
          <w:b/>
          <w:bCs/>
        </w:rPr>
        <w:t xml:space="preserve">: </w:t>
      </w:r>
      <w:r w:rsidR="00AD35F0" w:rsidRPr="008732B7">
        <w:rPr>
          <w:rFonts w:asciiTheme="minorHAnsi" w:hAnsiTheme="minorHAnsi" w:cstheme="minorHAnsi"/>
        </w:rPr>
        <w:t xml:space="preserve">Employer knowledge of the hazardous condition was insufficient in </w:t>
      </w:r>
      <w:r w:rsidRPr="008732B7">
        <w:rPr>
          <w:rFonts w:asciiTheme="minorHAnsi" w:hAnsiTheme="minorHAnsi" w:cstheme="minorHAnsi"/>
        </w:rPr>
        <w:t>eight (16%) case files containing violations</w:t>
      </w:r>
      <w:r w:rsidR="00AD35F0" w:rsidRPr="008732B7">
        <w:rPr>
          <w:rFonts w:asciiTheme="minorHAnsi" w:hAnsiTheme="minorHAnsi" w:cstheme="minorHAnsi"/>
        </w:rPr>
        <w:t>.</w:t>
      </w:r>
    </w:p>
    <w:p w14:paraId="764251CB" w14:textId="77777777" w:rsidR="00C61D0F" w:rsidRPr="008732B7" w:rsidRDefault="00C61D0F" w:rsidP="006F48FA">
      <w:pPr>
        <w:pStyle w:val="BodyText"/>
        <w:rPr>
          <w:rFonts w:asciiTheme="minorHAnsi" w:hAnsiTheme="minorHAnsi" w:cstheme="minorHAnsi"/>
        </w:rPr>
      </w:pPr>
    </w:p>
    <w:p w14:paraId="2AC053B6" w14:textId="742D5580" w:rsidR="00C61D0F" w:rsidRPr="008732B7" w:rsidRDefault="00C61D0F" w:rsidP="006F48FA">
      <w:pPr>
        <w:pStyle w:val="BodyText"/>
        <w:rPr>
          <w:rFonts w:asciiTheme="minorHAnsi" w:hAnsiTheme="minorHAnsi" w:cstheme="minorHAnsi"/>
        </w:rPr>
      </w:pPr>
      <w:r w:rsidRPr="008732B7">
        <w:rPr>
          <w:rFonts w:asciiTheme="minorHAnsi" w:hAnsiTheme="minorHAnsi" w:cstheme="minorHAnsi"/>
          <w:b/>
          <w:bCs/>
        </w:rPr>
        <w:t xml:space="preserve">Federal Monitoring Plan: </w:t>
      </w:r>
      <w:r w:rsidRPr="008732B7">
        <w:rPr>
          <w:rFonts w:asciiTheme="minorHAnsi" w:hAnsiTheme="minorHAnsi" w:cstheme="minorHAnsi"/>
        </w:rPr>
        <w:t>OSHA will monitor and ensure DO</w:t>
      </w:r>
      <w:r w:rsidR="003B12D7" w:rsidRPr="008732B7">
        <w:rPr>
          <w:rFonts w:asciiTheme="minorHAnsi" w:hAnsiTheme="minorHAnsi" w:cstheme="minorHAnsi"/>
        </w:rPr>
        <w:t xml:space="preserve">SH documents </w:t>
      </w:r>
      <w:r w:rsidR="00364451" w:rsidRPr="008732B7">
        <w:rPr>
          <w:rFonts w:asciiTheme="minorHAnsi" w:hAnsiTheme="minorHAnsi" w:cstheme="minorHAnsi"/>
        </w:rPr>
        <w:t>adequate prima facie evidence of a violation, including employer knowledge of the hazardous condition.</w:t>
      </w:r>
    </w:p>
    <w:p w14:paraId="327A4D9C" w14:textId="77777777" w:rsidR="002024E6" w:rsidRPr="008732B7" w:rsidRDefault="002024E6" w:rsidP="00294404">
      <w:pPr>
        <w:widowControl/>
        <w:autoSpaceDE/>
        <w:autoSpaceDN/>
        <w:adjustRightInd/>
        <w:spacing w:after="200"/>
        <w:contextualSpacing/>
        <w:rPr>
          <w:rFonts w:asciiTheme="minorHAnsi" w:hAnsiTheme="minorHAnsi" w:cstheme="minorBidi"/>
        </w:rPr>
      </w:pPr>
    </w:p>
    <w:p w14:paraId="36D9EE1B" w14:textId="0D73C501" w:rsidR="00831C46" w:rsidRPr="008732B7" w:rsidRDefault="00831C46" w:rsidP="00110FBF">
      <w:pPr>
        <w:widowControl/>
        <w:autoSpaceDE/>
        <w:autoSpaceDN/>
        <w:adjustRightInd/>
        <w:contextualSpacing/>
        <w:rPr>
          <w:rFonts w:asciiTheme="minorHAnsi" w:hAnsiTheme="minorHAnsi" w:cstheme="minorBidi"/>
        </w:rPr>
      </w:pPr>
      <w:r w:rsidRPr="008732B7">
        <w:rPr>
          <w:rFonts w:asciiTheme="minorHAnsi" w:hAnsiTheme="minorHAnsi" w:cstheme="minorBidi"/>
        </w:rPr>
        <w:t xml:space="preserve">In FY 2025, DOSH </w:t>
      </w:r>
      <w:r w:rsidR="00B5092C" w:rsidRPr="008732B7">
        <w:rPr>
          <w:rFonts w:asciiTheme="minorHAnsi" w:hAnsiTheme="minorHAnsi" w:cstheme="minorBidi"/>
        </w:rPr>
        <w:t>completed rulemaking to update how their base penalties were calculated</w:t>
      </w:r>
      <w:r w:rsidR="00502BBB" w:rsidRPr="008732B7">
        <w:rPr>
          <w:rFonts w:asciiTheme="minorHAnsi" w:hAnsiTheme="minorHAnsi" w:cstheme="minorBidi"/>
        </w:rPr>
        <w:t xml:space="preserve">.  The rule </w:t>
      </w:r>
      <w:r w:rsidR="00FD5371" w:rsidRPr="008732B7">
        <w:rPr>
          <w:rFonts w:asciiTheme="minorHAnsi" w:hAnsiTheme="minorHAnsi" w:cstheme="minorBidi"/>
        </w:rPr>
        <w:t xml:space="preserve">was adopted January </w:t>
      </w:r>
      <w:r w:rsidR="0002287D" w:rsidRPr="008732B7">
        <w:rPr>
          <w:rFonts w:asciiTheme="minorHAnsi" w:hAnsiTheme="minorHAnsi" w:cstheme="minorBidi"/>
        </w:rPr>
        <w:t xml:space="preserve">16, </w:t>
      </w:r>
      <w:r w:rsidR="006C76F9" w:rsidRPr="008732B7">
        <w:rPr>
          <w:rFonts w:asciiTheme="minorHAnsi" w:hAnsiTheme="minorHAnsi" w:cstheme="minorBidi"/>
        </w:rPr>
        <w:t>2025,</w:t>
      </w:r>
      <w:r w:rsidR="00FD5371" w:rsidRPr="008732B7">
        <w:rPr>
          <w:rFonts w:asciiTheme="minorHAnsi" w:hAnsiTheme="minorHAnsi" w:cstheme="minorBidi"/>
        </w:rPr>
        <w:t xml:space="preserve"> and </w:t>
      </w:r>
      <w:r w:rsidR="00502BBB" w:rsidRPr="008732B7">
        <w:rPr>
          <w:rFonts w:asciiTheme="minorHAnsi" w:hAnsiTheme="minorHAnsi" w:cstheme="minorBidi"/>
        </w:rPr>
        <w:t xml:space="preserve">went into effect February </w:t>
      </w:r>
      <w:r w:rsidR="0002287D" w:rsidRPr="008732B7">
        <w:rPr>
          <w:rFonts w:asciiTheme="minorHAnsi" w:hAnsiTheme="minorHAnsi" w:cstheme="minorBidi"/>
        </w:rPr>
        <w:t>17</w:t>
      </w:r>
      <w:r w:rsidR="008959ED" w:rsidRPr="008732B7">
        <w:rPr>
          <w:rFonts w:asciiTheme="minorHAnsi" w:hAnsiTheme="minorHAnsi" w:cstheme="minorBidi"/>
        </w:rPr>
        <w:t>,</w:t>
      </w:r>
      <w:r w:rsidR="0002287D" w:rsidRPr="008732B7">
        <w:rPr>
          <w:rFonts w:asciiTheme="minorHAnsi" w:hAnsiTheme="minorHAnsi" w:cstheme="minorBidi"/>
        </w:rPr>
        <w:t xml:space="preserve"> </w:t>
      </w:r>
      <w:r w:rsidR="00502BBB" w:rsidRPr="008732B7">
        <w:rPr>
          <w:rFonts w:asciiTheme="minorHAnsi" w:hAnsiTheme="minorHAnsi" w:cstheme="minorBidi"/>
        </w:rPr>
        <w:t xml:space="preserve">2025.  DOSH’s base penalty rate </w:t>
      </w:r>
      <w:r w:rsidR="00F62AEF" w:rsidRPr="008732B7">
        <w:rPr>
          <w:rFonts w:asciiTheme="minorHAnsi" w:hAnsiTheme="minorHAnsi" w:cstheme="minorBidi"/>
        </w:rPr>
        <w:t xml:space="preserve">will be adjusted for inflation every year based on the Consumer Price Index for all Urban Consumers (CPI-U).  In addition, the base penalty may also be increased by an additional </w:t>
      </w:r>
      <w:r w:rsidR="00FD5371" w:rsidRPr="008732B7">
        <w:rPr>
          <w:rFonts w:asciiTheme="minorHAnsi" w:hAnsiTheme="minorHAnsi" w:cstheme="minorBidi"/>
        </w:rPr>
        <w:t xml:space="preserve">2% if DOSH is not within 25% of the national penalty average, as determined by OSHA.  </w:t>
      </w:r>
    </w:p>
    <w:p w14:paraId="7B15B598" w14:textId="77777777" w:rsidR="00831C46" w:rsidRPr="008732B7" w:rsidRDefault="00831C46" w:rsidP="00110FBF">
      <w:pPr>
        <w:widowControl/>
        <w:autoSpaceDE/>
        <w:autoSpaceDN/>
        <w:adjustRightInd/>
        <w:contextualSpacing/>
        <w:rPr>
          <w:rFonts w:asciiTheme="minorHAnsi" w:hAnsiTheme="minorHAnsi" w:cstheme="minorBidi"/>
        </w:rPr>
      </w:pPr>
    </w:p>
    <w:p w14:paraId="7B438359" w14:textId="121D7072" w:rsidR="002024E6" w:rsidRPr="008732B7" w:rsidRDefault="00EA266E" w:rsidP="00110FBF">
      <w:pPr>
        <w:widowControl/>
        <w:autoSpaceDE/>
        <w:autoSpaceDN/>
        <w:adjustRightInd/>
        <w:contextualSpacing/>
        <w:rPr>
          <w:rFonts w:asciiTheme="minorHAnsi" w:hAnsiTheme="minorHAnsi" w:cstheme="minorBidi"/>
        </w:rPr>
      </w:pPr>
      <w:r w:rsidRPr="008732B7">
        <w:rPr>
          <w:rFonts w:asciiTheme="minorHAnsi" w:hAnsiTheme="minorHAnsi" w:cstheme="minorBidi"/>
        </w:rPr>
        <w:t>During the review period, the</w:t>
      </w:r>
      <w:r w:rsidR="00844AA1" w:rsidRPr="008732B7">
        <w:rPr>
          <w:rFonts w:asciiTheme="minorHAnsi" w:hAnsiTheme="minorHAnsi" w:cstheme="minorBidi"/>
        </w:rPr>
        <w:t xml:space="preserve"> </w:t>
      </w:r>
      <w:r w:rsidRPr="008732B7">
        <w:rPr>
          <w:rFonts w:asciiTheme="minorHAnsi" w:hAnsiTheme="minorHAnsi" w:cstheme="minorBidi"/>
        </w:rPr>
        <w:t xml:space="preserve">total </w:t>
      </w:r>
      <w:r w:rsidR="00844AA1" w:rsidRPr="008732B7">
        <w:rPr>
          <w:rFonts w:asciiTheme="minorHAnsi" w:hAnsiTheme="minorHAnsi" w:cstheme="minorBidi"/>
        </w:rPr>
        <w:t>average current penalty per private sector serious violation</w:t>
      </w:r>
      <w:r w:rsidRPr="008732B7">
        <w:rPr>
          <w:rFonts w:asciiTheme="minorHAnsi" w:hAnsiTheme="minorHAnsi" w:cstheme="minorBidi"/>
        </w:rPr>
        <w:t xml:space="preserve"> </w:t>
      </w:r>
      <w:r w:rsidR="00675044" w:rsidRPr="008732B7">
        <w:rPr>
          <w:rFonts w:asciiTheme="minorHAnsi" w:hAnsiTheme="minorHAnsi" w:cstheme="minorBidi"/>
        </w:rPr>
        <w:t xml:space="preserve">for employers with 1-250+ workers </w:t>
      </w:r>
      <w:r w:rsidR="004A68B8" w:rsidRPr="008732B7">
        <w:rPr>
          <w:rFonts w:asciiTheme="minorHAnsi" w:hAnsiTheme="minorHAnsi" w:cstheme="minorBidi"/>
        </w:rPr>
        <w:t xml:space="preserve">(SAMM 8a) </w:t>
      </w:r>
      <w:r w:rsidRPr="008732B7">
        <w:rPr>
          <w:rFonts w:asciiTheme="minorHAnsi" w:hAnsiTheme="minorHAnsi" w:cstheme="minorBidi"/>
        </w:rPr>
        <w:t xml:space="preserve">decreased from </w:t>
      </w:r>
      <w:r w:rsidR="00020499" w:rsidRPr="008732B7">
        <w:rPr>
          <w:rFonts w:asciiTheme="minorHAnsi" w:hAnsiTheme="minorHAnsi" w:cstheme="minorBidi"/>
        </w:rPr>
        <w:t xml:space="preserve">$1,792.19 in FY 2024 to </w:t>
      </w:r>
      <w:r w:rsidR="002535C3" w:rsidRPr="008732B7">
        <w:rPr>
          <w:rFonts w:asciiTheme="minorHAnsi" w:hAnsiTheme="minorHAnsi" w:cstheme="minorBidi"/>
        </w:rPr>
        <w:t>$1,773.70 and</w:t>
      </w:r>
      <w:r w:rsidR="00020499" w:rsidRPr="008732B7">
        <w:rPr>
          <w:rFonts w:asciiTheme="minorHAnsi" w:hAnsiTheme="minorHAnsi" w:cstheme="minorBidi"/>
        </w:rPr>
        <w:t xml:space="preserve"> was below the FRL of $2,945.02.  </w:t>
      </w:r>
      <w:r w:rsidR="00F067F1" w:rsidRPr="008732B7">
        <w:rPr>
          <w:rFonts w:asciiTheme="minorHAnsi" w:hAnsiTheme="minorHAnsi" w:cstheme="minorBidi"/>
        </w:rPr>
        <w:t xml:space="preserve">In February 2025, </w:t>
      </w:r>
      <w:r w:rsidR="00F43D09" w:rsidRPr="008732B7">
        <w:rPr>
          <w:rFonts w:asciiTheme="minorHAnsi" w:hAnsiTheme="minorHAnsi" w:cstheme="minorBidi"/>
        </w:rPr>
        <w:t xml:space="preserve">Washington adopted </w:t>
      </w:r>
      <w:r w:rsidR="00F067F1" w:rsidRPr="008732B7">
        <w:rPr>
          <w:rFonts w:asciiTheme="minorHAnsi" w:hAnsiTheme="minorHAnsi" w:cstheme="minorBidi"/>
        </w:rPr>
        <w:t xml:space="preserve">rules for their penalty </w:t>
      </w:r>
      <w:r w:rsidR="00F067F1" w:rsidRPr="008732B7">
        <w:rPr>
          <w:rFonts w:asciiTheme="minorHAnsi" w:hAnsiTheme="minorHAnsi" w:cstheme="minorBidi"/>
        </w:rPr>
        <w:lastRenderedPageBreak/>
        <w:t xml:space="preserve">structure to </w:t>
      </w:r>
      <w:r w:rsidR="00F43D09" w:rsidRPr="008732B7">
        <w:rPr>
          <w:rFonts w:asciiTheme="minorHAnsi" w:hAnsiTheme="minorHAnsi" w:cstheme="minorBidi"/>
        </w:rPr>
        <w:t>increase with inflation</w:t>
      </w:r>
      <w:r w:rsidR="00525328" w:rsidRPr="008732B7">
        <w:rPr>
          <w:rFonts w:asciiTheme="minorHAnsi" w:hAnsiTheme="minorHAnsi" w:cstheme="minorBidi"/>
        </w:rPr>
        <w:t xml:space="preserve">, </w:t>
      </w:r>
      <w:r w:rsidR="001C465E" w:rsidRPr="008732B7">
        <w:rPr>
          <w:rFonts w:asciiTheme="minorHAnsi" w:hAnsiTheme="minorHAnsi" w:cstheme="minorBidi"/>
        </w:rPr>
        <w:t xml:space="preserve">and </w:t>
      </w:r>
      <w:r w:rsidR="009D5229">
        <w:rPr>
          <w:rFonts w:asciiTheme="minorHAnsi" w:hAnsiTheme="minorHAnsi" w:cstheme="minorBidi"/>
        </w:rPr>
        <w:t>DOSH</w:t>
      </w:r>
      <w:r w:rsidR="001C465E" w:rsidRPr="008732B7">
        <w:rPr>
          <w:rFonts w:asciiTheme="minorHAnsi" w:hAnsiTheme="minorHAnsi" w:cstheme="minorBidi"/>
        </w:rPr>
        <w:t xml:space="preserve"> anticipate</w:t>
      </w:r>
      <w:r w:rsidR="00FD39B9">
        <w:rPr>
          <w:rFonts w:asciiTheme="minorHAnsi" w:hAnsiTheme="minorHAnsi" w:cstheme="minorBidi"/>
        </w:rPr>
        <w:t>s</w:t>
      </w:r>
      <w:r w:rsidR="001C465E" w:rsidRPr="008732B7">
        <w:rPr>
          <w:rFonts w:asciiTheme="minorHAnsi" w:hAnsiTheme="minorHAnsi" w:cstheme="minorBidi"/>
        </w:rPr>
        <w:t xml:space="preserve"> th</w:t>
      </w:r>
      <w:r w:rsidR="007B497F" w:rsidRPr="008732B7">
        <w:rPr>
          <w:rFonts w:asciiTheme="minorHAnsi" w:hAnsiTheme="minorHAnsi" w:cstheme="minorBidi"/>
        </w:rPr>
        <w:t>e data</w:t>
      </w:r>
      <w:r w:rsidR="001C465E" w:rsidRPr="008732B7">
        <w:rPr>
          <w:rFonts w:asciiTheme="minorHAnsi" w:hAnsiTheme="minorHAnsi" w:cstheme="minorBidi"/>
        </w:rPr>
        <w:t xml:space="preserve"> will reflect </w:t>
      </w:r>
      <w:r w:rsidR="007B497F" w:rsidRPr="008732B7">
        <w:rPr>
          <w:rFonts w:asciiTheme="minorHAnsi" w:hAnsiTheme="minorHAnsi" w:cstheme="minorBidi"/>
        </w:rPr>
        <w:t xml:space="preserve">higher </w:t>
      </w:r>
      <w:r w:rsidR="006871A1" w:rsidRPr="008732B7">
        <w:rPr>
          <w:rFonts w:asciiTheme="minorHAnsi" w:hAnsiTheme="minorHAnsi" w:cstheme="minorBidi"/>
        </w:rPr>
        <w:t xml:space="preserve">average penalties </w:t>
      </w:r>
      <w:r w:rsidR="007B497F" w:rsidRPr="008732B7">
        <w:rPr>
          <w:rFonts w:asciiTheme="minorHAnsi" w:hAnsiTheme="minorHAnsi" w:cstheme="minorBidi"/>
        </w:rPr>
        <w:t xml:space="preserve">in FY 2026.  </w:t>
      </w:r>
      <w:r w:rsidR="007928D3" w:rsidRPr="008732B7">
        <w:rPr>
          <w:rFonts w:asciiTheme="minorHAnsi" w:hAnsiTheme="minorHAnsi" w:cstheme="minorBidi"/>
        </w:rPr>
        <w:t>As a result,</w:t>
      </w:r>
      <w:r w:rsidR="002535C3" w:rsidRPr="008732B7">
        <w:rPr>
          <w:rFonts w:asciiTheme="minorHAnsi" w:hAnsiTheme="minorHAnsi" w:cstheme="minorBidi"/>
        </w:rPr>
        <w:t xml:space="preserve"> Washington</w:t>
      </w:r>
      <w:r w:rsidR="007928D3" w:rsidRPr="008732B7">
        <w:rPr>
          <w:rFonts w:asciiTheme="minorHAnsi" w:hAnsiTheme="minorHAnsi" w:cstheme="minorBidi"/>
        </w:rPr>
        <w:t xml:space="preserve"> was below the FRL for </w:t>
      </w:r>
      <w:r w:rsidR="002535C3" w:rsidRPr="008732B7">
        <w:rPr>
          <w:rFonts w:asciiTheme="minorHAnsi" w:hAnsiTheme="minorHAnsi" w:cstheme="minorBidi"/>
        </w:rPr>
        <w:t>average current serious penalties in the private sector</w:t>
      </w:r>
      <w:r w:rsidR="007928D3" w:rsidRPr="008732B7">
        <w:rPr>
          <w:rFonts w:asciiTheme="minorHAnsi" w:hAnsiTheme="minorHAnsi" w:cstheme="minorBidi"/>
        </w:rPr>
        <w:t xml:space="preserve">, which was based on -25% of the three-year national average.  </w:t>
      </w:r>
      <w:r w:rsidR="007C6F4D" w:rsidRPr="008732B7">
        <w:rPr>
          <w:rFonts w:asciiTheme="minorHAnsi" w:hAnsiTheme="minorHAnsi" w:cstheme="minorBidi"/>
        </w:rPr>
        <w:t>DOSH communicated th</w:t>
      </w:r>
      <w:r w:rsidR="007B497F" w:rsidRPr="008732B7">
        <w:rPr>
          <w:rFonts w:asciiTheme="minorHAnsi" w:hAnsiTheme="minorHAnsi" w:cstheme="minorBidi"/>
        </w:rPr>
        <w:t>ese updates</w:t>
      </w:r>
      <w:r w:rsidR="007C6F4D" w:rsidRPr="008732B7">
        <w:rPr>
          <w:rFonts w:asciiTheme="minorHAnsi" w:hAnsiTheme="minorHAnsi" w:cstheme="minorBidi"/>
        </w:rPr>
        <w:t xml:space="preserve"> with OSHA during quarterly meetings</w:t>
      </w:r>
      <w:r w:rsidR="001D0E95" w:rsidRPr="008732B7">
        <w:rPr>
          <w:rFonts w:asciiTheme="minorHAnsi" w:hAnsiTheme="minorHAnsi" w:cstheme="minorBidi"/>
        </w:rPr>
        <w:t>,</w:t>
      </w:r>
      <w:r w:rsidR="007C6F4D" w:rsidRPr="008732B7">
        <w:rPr>
          <w:rFonts w:asciiTheme="minorHAnsi" w:hAnsiTheme="minorHAnsi" w:cstheme="minorBidi"/>
        </w:rPr>
        <w:t xml:space="preserve"> and this will </w:t>
      </w:r>
      <w:r w:rsidR="00F43D09" w:rsidRPr="008732B7">
        <w:rPr>
          <w:rFonts w:asciiTheme="minorHAnsi" w:hAnsiTheme="minorHAnsi" w:cstheme="minorBidi"/>
        </w:rPr>
        <w:t>continue to </w:t>
      </w:r>
      <w:r w:rsidR="001D0E95" w:rsidRPr="008732B7">
        <w:rPr>
          <w:rFonts w:asciiTheme="minorHAnsi" w:hAnsiTheme="minorHAnsi" w:cstheme="minorBidi"/>
        </w:rPr>
        <w:t>be monitored</w:t>
      </w:r>
      <w:r w:rsidR="007C6F4D" w:rsidRPr="008732B7">
        <w:rPr>
          <w:rFonts w:asciiTheme="minorHAnsi" w:hAnsiTheme="minorHAnsi" w:cstheme="minorBidi"/>
        </w:rPr>
        <w:t xml:space="preserve"> through the SAMM report. </w:t>
      </w:r>
      <w:r w:rsidR="004A68B8" w:rsidRPr="008732B7">
        <w:rPr>
          <w:rFonts w:asciiTheme="minorHAnsi" w:hAnsiTheme="minorHAnsi" w:cstheme="minorBidi"/>
        </w:rPr>
        <w:t xml:space="preserve"> Table A below shows the average current penal</w:t>
      </w:r>
      <w:r w:rsidR="00675044" w:rsidRPr="008732B7">
        <w:rPr>
          <w:rFonts w:asciiTheme="minorHAnsi" w:hAnsiTheme="minorHAnsi" w:cstheme="minorBidi"/>
        </w:rPr>
        <w:t>t</w:t>
      </w:r>
      <w:r w:rsidR="004A68B8" w:rsidRPr="008732B7">
        <w:rPr>
          <w:rFonts w:asciiTheme="minorHAnsi" w:hAnsiTheme="minorHAnsi" w:cstheme="minorBidi"/>
        </w:rPr>
        <w:t>y</w:t>
      </w:r>
      <w:r w:rsidR="00675044" w:rsidRPr="008732B7">
        <w:rPr>
          <w:rFonts w:asciiTheme="minorHAnsi" w:hAnsiTheme="minorHAnsi" w:cstheme="minorBidi"/>
        </w:rPr>
        <w:t xml:space="preserve"> per serious violation in the private sector based on the number of workers controlled by an establishment.</w:t>
      </w:r>
      <w:r w:rsidR="004A68B8" w:rsidRPr="008732B7">
        <w:rPr>
          <w:rFonts w:asciiTheme="minorHAnsi" w:hAnsiTheme="minorHAnsi" w:cstheme="minorBidi"/>
        </w:rPr>
        <w:t xml:space="preserve"> </w:t>
      </w:r>
      <w:r w:rsidR="007928D3" w:rsidRPr="008732B7">
        <w:rPr>
          <w:rFonts w:asciiTheme="minorHAnsi" w:hAnsiTheme="minorHAnsi" w:cstheme="minorBidi"/>
        </w:rPr>
        <w:t xml:space="preserve"> </w:t>
      </w:r>
    </w:p>
    <w:p w14:paraId="34708E2C" w14:textId="77777777" w:rsidR="00110FBF" w:rsidRPr="008732B7" w:rsidRDefault="00110FBF" w:rsidP="00110FBF">
      <w:pPr>
        <w:widowControl/>
        <w:autoSpaceDE/>
        <w:autoSpaceDN/>
        <w:adjustRightInd/>
        <w:contextualSpacing/>
        <w:rPr>
          <w:rFonts w:asciiTheme="minorHAnsi" w:hAnsiTheme="minorHAnsi" w:cstheme="minorBidi"/>
        </w:rPr>
      </w:pPr>
    </w:p>
    <w:p w14:paraId="687BBDFB" w14:textId="77777777" w:rsidR="008534DD" w:rsidRPr="008732B7" w:rsidRDefault="008534DD" w:rsidP="008534DD">
      <w:pPr>
        <w:pStyle w:val="Default"/>
        <w:rPr>
          <w:rFonts w:asciiTheme="minorHAnsi" w:hAnsiTheme="minorHAnsi" w:cstheme="minorHAnsi"/>
          <w:b/>
          <w:bCs/>
          <w:color w:val="auto"/>
        </w:rPr>
      </w:pPr>
      <w:r w:rsidRPr="008732B7">
        <w:rPr>
          <w:rFonts w:asciiTheme="minorHAnsi" w:hAnsiTheme="minorHAnsi" w:cstheme="minorHAnsi"/>
          <w:b/>
          <w:bCs/>
          <w:color w:val="auto"/>
        </w:rPr>
        <w:t xml:space="preserve">Table A </w:t>
      </w:r>
    </w:p>
    <w:p w14:paraId="78B23A83" w14:textId="6E3432E7" w:rsidR="008534DD" w:rsidRDefault="008534DD" w:rsidP="008534DD">
      <w:pPr>
        <w:widowControl/>
        <w:autoSpaceDE/>
        <w:autoSpaceDN/>
        <w:adjustRightInd/>
        <w:contextualSpacing/>
        <w:rPr>
          <w:rFonts w:asciiTheme="minorHAnsi" w:hAnsiTheme="minorHAnsi" w:cstheme="minorHAnsi"/>
          <w:b/>
          <w:sz w:val="23"/>
          <w:szCs w:val="23"/>
        </w:rPr>
      </w:pPr>
      <w:r w:rsidRPr="008732B7">
        <w:rPr>
          <w:rFonts w:asciiTheme="minorHAnsi" w:hAnsiTheme="minorHAnsi" w:cstheme="minorHAnsi"/>
          <w:b/>
          <w:bCs/>
        </w:rPr>
        <w:t>Average</w:t>
      </w:r>
      <w:r w:rsidRPr="008732B7">
        <w:rPr>
          <w:rFonts w:asciiTheme="minorHAnsi" w:hAnsiTheme="minorHAnsi" w:cstheme="minorHAnsi"/>
          <w:b/>
          <w:sz w:val="23"/>
          <w:szCs w:val="23"/>
        </w:rPr>
        <w:t xml:space="preserve"> Current Serious Penalty in Private Sector (SAMM 8)</w:t>
      </w:r>
    </w:p>
    <w:p w14:paraId="21A48234" w14:textId="77777777" w:rsidR="00EE6A79" w:rsidRPr="008732B7" w:rsidRDefault="00EE6A79" w:rsidP="008534DD">
      <w:pPr>
        <w:widowControl/>
        <w:autoSpaceDE/>
        <w:autoSpaceDN/>
        <w:adjustRightInd/>
        <w:contextualSpacing/>
        <w:rPr>
          <w:rFonts w:asciiTheme="minorHAnsi" w:hAnsiTheme="minorHAnsi" w:cstheme="minorHAnsi"/>
          <w:sz w:val="23"/>
          <w:szCs w:val="23"/>
        </w:rPr>
      </w:pPr>
    </w:p>
    <w:tbl>
      <w:tblPr>
        <w:tblW w:w="8895"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0"/>
        <w:gridCol w:w="1890"/>
        <w:gridCol w:w="2700"/>
        <w:gridCol w:w="2145"/>
      </w:tblGrid>
      <w:tr w:rsidR="008732B7" w:rsidRPr="008732B7" w14:paraId="09404FD9" w14:textId="77777777" w:rsidTr="00045C3C">
        <w:trPr>
          <w:trHeight w:val="300"/>
        </w:trPr>
        <w:tc>
          <w:tcPr>
            <w:tcW w:w="2160" w:type="dxa"/>
            <w:tcBorders>
              <w:top w:val="single" w:sz="6" w:space="0" w:color="auto"/>
              <w:left w:val="single" w:sz="6" w:space="0" w:color="auto"/>
              <w:bottom w:val="single" w:sz="6" w:space="0" w:color="auto"/>
              <w:right w:val="single" w:sz="6" w:space="0" w:color="auto"/>
            </w:tcBorders>
            <w:hideMark/>
          </w:tcPr>
          <w:p w14:paraId="5F43062B" w14:textId="77777777"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Number of Workers</w:t>
            </w:r>
            <w:r w:rsidRPr="008732B7">
              <w:rPr>
                <w:rFonts w:asciiTheme="minorHAnsi" w:hAnsiTheme="minorHAnsi" w:cstheme="minorHAnsi"/>
                <w:sz w:val="22"/>
                <w:szCs w:val="22"/>
              </w:rPr>
              <w:t> </w:t>
            </w:r>
          </w:p>
        </w:tc>
        <w:tc>
          <w:tcPr>
            <w:tcW w:w="1890" w:type="dxa"/>
            <w:tcBorders>
              <w:top w:val="single" w:sz="6" w:space="0" w:color="auto"/>
              <w:left w:val="single" w:sz="6" w:space="0" w:color="auto"/>
              <w:bottom w:val="single" w:sz="6" w:space="0" w:color="auto"/>
              <w:right w:val="single" w:sz="6" w:space="0" w:color="auto"/>
            </w:tcBorders>
            <w:hideMark/>
          </w:tcPr>
          <w:p w14:paraId="295092F0" w14:textId="1565A2FE"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DOSH FY 2025</w:t>
            </w:r>
          </w:p>
        </w:tc>
        <w:tc>
          <w:tcPr>
            <w:tcW w:w="2700" w:type="dxa"/>
            <w:tcBorders>
              <w:top w:val="single" w:sz="6" w:space="0" w:color="auto"/>
              <w:left w:val="single" w:sz="6" w:space="0" w:color="auto"/>
              <w:bottom w:val="single" w:sz="6" w:space="0" w:color="auto"/>
              <w:right w:val="single" w:sz="6" w:space="0" w:color="auto"/>
            </w:tcBorders>
            <w:hideMark/>
          </w:tcPr>
          <w:p w14:paraId="1321C992" w14:textId="77777777"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3-Year National Average</w:t>
            </w:r>
            <w:r w:rsidRPr="008732B7">
              <w:rPr>
                <w:rFonts w:asciiTheme="minorHAnsi" w:hAnsiTheme="minorHAnsi" w:cstheme="minorHAnsi"/>
                <w:sz w:val="22"/>
                <w:szCs w:val="22"/>
              </w:rPr>
              <w:t> </w:t>
            </w:r>
          </w:p>
        </w:tc>
        <w:tc>
          <w:tcPr>
            <w:tcW w:w="2145" w:type="dxa"/>
            <w:tcBorders>
              <w:top w:val="single" w:sz="6" w:space="0" w:color="auto"/>
              <w:left w:val="single" w:sz="6" w:space="0" w:color="auto"/>
              <w:bottom w:val="single" w:sz="6" w:space="0" w:color="auto"/>
              <w:right w:val="single" w:sz="6" w:space="0" w:color="auto"/>
            </w:tcBorders>
            <w:hideMark/>
          </w:tcPr>
          <w:p w14:paraId="123EAB5A" w14:textId="77777777"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FRL</w:t>
            </w:r>
            <w:r w:rsidRPr="008732B7">
              <w:rPr>
                <w:rFonts w:asciiTheme="minorHAnsi" w:hAnsiTheme="minorHAnsi" w:cstheme="minorHAnsi"/>
                <w:sz w:val="22"/>
                <w:szCs w:val="22"/>
              </w:rPr>
              <w:t> </w:t>
            </w:r>
          </w:p>
        </w:tc>
      </w:tr>
      <w:tr w:rsidR="008732B7" w:rsidRPr="008732B7" w14:paraId="32FC6332" w14:textId="77777777" w:rsidTr="00045C3C">
        <w:trPr>
          <w:trHeight w:val="300"/>
        </w:trPr>
        <w:tc>
          <w:tcPr>
            <w:tcW w:w="2160" w:type="dxa"/>
            <w:tcBorders>
              <w:top w:val="single" w:sz="6" w:space="0" w:color="auto"/>
              <w:left w:val="single" w:sz="6" w:space="0" w:color="auto"/>
              <w:bottom w:val="single" w:sz="6" w:space="0" w:color="auto"/>
              <w:right w:val="single" w:sz="6" w:space="0" w:color="auto"/>
            </w:tcBorders>
            <w:hideMark/>
          </w:tcPr>
          <w:p w14:paraId="0343FB7F" w14:textId="7AED14B2"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1-250+ </w:t>
            </w:r>
          </w:p>
        </w:tc>
        <w:tc>
          <w:tcPr>
            <w:tcW w:w="1890" w:type="dxa"/>
            <w:tcBorders>
              <w:top w:val="single" w:sz="6" w:space="0" w:color="auto"/>
              <w:left w:val="single" w:sz="6" w:space="0" w:color="auto"/>
              <w:bottom w:val="single" w:sz="6" w:space="0" w:color="auto"/>
              <w:right w:val="single" w:sz="6" w:space="0" w:color="auto"/>
            </w:tcBorders>
          </w:tcPr>
          <w:p w14:paraId="6213EB6F" w14:textId="55FA7DF0"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$1,773.70</w:t>
            </w:r>
          </w:p>
        </w:tc>
        <w:tc>
          <w:tcPr>
            <w:tcW w:w="2700" w:type="dxa"/>
            <w:tcBorders>
              <w:top w:val="single" w:sz="6" w:space="0" w:color="auto"/>
              <w:left w:val="single" w:sz="6" w:space="0" w:color="auto"/>
              <w:bottom w:val="single" w:sz="6" w:space="0" w:color="auto"/>
              <w:right w:val="single" w:sz="6" w:space="0" w:color="auto"/>
            </w:tcBorders>
          </w:tcPr>
          <w:p w14:paraId="313BF94A" w14:textId="77777777"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$3,926.69</w:t>
            </w:r>
          </w:p>
        </w:tc>
        <w:tc>
          <w:tcPr>
            <w:tcW w:w="2145" w:type="dxa"/>
            <w:tcBorders>
              <w:top w:val="single" w:sz="6" w:space="0" w:color="auto"/>
              <w:left w:val="single" w:sz="6" w:space="0" w:color="auto"/>
              <w:bottom w:val="single" w:sz="6" w:space="0" w:color="auto"/>
              <w:right w:val="single" w:sz="6" w:space="0" w:color="auto"/>
            </w:tcBorders>
          </w:tcPr>
          <w:p w14:paraId="64D74EF1" w14:textId="77777777"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$2,945.02</w:t>
            </w:r>
          </w:p>
        </w:tc>
      </w:tr>
      <w:tr w:rsidR="008732B7" w:rsidRPr="008732B7" w14:paraId="23FB185C" w14:textId="77777777" w:rsidTr="00045C3C">
        <w:trPr>
          <w:trHeight w:val="300"/>
        </w:trPr>
        <w:tc>
          <w:tcPr>
            <w:tcW w:w="2160" w:type="dxa"/>
            <w:tcBorders>
              <w:top w:val="single" w:sz="6" w:space="0" w:color="auto"/>
              <w:left w:val="single" w:sz="6" w:space="0" w:color="auto"/>
              <w:bottom w:val="single" w:sz="6" w:space="0" w:color="auto"/>
              <w:right w:val="single" w:sz="6" w:space="0" w:color="auto"/>
            </w:tcBorders>
            <w:hideMark/>
          </w:tcPr>
          <w:p w14:paraId="1776415E" w14:textId="2366DE84"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1-25 </w:t>
            </w:r>
          </w:p>
        </w:tc>
        <w:tc>
          <w:tcPr>
            <w:tcW w:w="1890" w:type="dxa"/>
            <w:tcBorders>
              <w:top w:val="single" w:sz="6" w:space="0" w:color="auto"/>
              <w:left w:val="single" w:sz="6" w:space="0" w:color="auto"/>
              <w:bottom w:val="single" w:sz="6" w:space="0" w:color="auto"/>
              <w:right w:val="single" w:sz="6" w:space="0" w:color="auto"/>
            </w:tcBorders>
          </w:tcPr>
          <w:p w14:paraId="2EB68293" w14:textId="457F4AA0"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$1,293.00</w:t>
            </w:r>
          </w:p>
        </w:tc>
        <w:tc>
          <w:tcPr>
            <w:tcW w:w="2700" w:type="dxa"/>
            <w:tcBorders>
              <w:top w:val="single" w:sz="6" w:space="0" w:color="auto"/>
              <w:left w:val="single" w:sz="6" w:space="0" w:color="auto"/>
              <w:bottom w:val="single" w:sz="6" w:space="0" w:color="auto"/>
              <w:right w:val="single" w:sz="6" w:space="0" w:color="auto"/>
            </w:tcBorders>
          </w:tcPr>
          <w:p w14:paraId="2ABC098F" w14:textId="77777777"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$2,602.76</w:t>
            </w:r>
          </w:p>
        </w:tc>
        <w:tc>
          <w:tcPr>
            <w:tcW w:w="2145" w:type="dxa"/>
            <w:tcBorders>
              <w:top w:val="single" w:sz="6" w:space="0" w:color="auto"/>
              <w:left w:val="single" w:sz="6" w:space="0" w:color="auto"/>
              <w:bottom w:val="single" w:sz="6" w:space="0" w:color="auto"/>
              <w:right w:val="single" w:sz="6" w:space="0" w:color="auto"/>
            </w:tcBorders>
          </w:tcPr>
          <w:p w14:paraId="0AC789B8" w14:textId="77777777"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$1,952.07</w:t>
            </w:r>
          </w:p>
        </w:tc>
      </w:tr>
      <w:tr w:rsidR="008732B7" w:rsidRPr="008732B7" w14:paraId="309C6B67" w14:textId="77777777" w:rsidTr="00045C3C">
        <w:trPr>
          <w:trHeight w:val="300"/>
        </w:trPr>
        <w:tc>
          <w:tcPr>
            <w:tcW w:w="2160" w:type="dxa"/>
            <w:tcBorders>
              <w:top w:val="single" w:sz="6" w:space="0" w:color="auto"/>
              <w:left w:val="single" w:sz="6" w:space="0" w:color="auto"/>
              <w:bottom w:val="single" w:sz="6" w:space="0" w:color="auto"/>
              <w:right w:val="single" w:sz="6" w:space="0" w:color="auto"/>
            </w:tcBorders>
            <w:hideMark/>
          </w:tcPr>
          <w:p w14:paraId="72E243F5" w14:textId="6ABF620C"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26-100 </w:t>
            </w:r>
          </w:p>
        </w:tc>
        <w:tc>
          <w:tcPr>
            <w:tcW w:w="1890" w:type="dxa"/>
            <w:tcBorders>
              <w:top w:val="single" w:sz="6" w:space="0" w:color="auto"/>
              <w:left w:val="single" w:sz="6" w:space="0" w:color="auto"/>
              <w:bottom w:val="single" w:sz="6" w:space="0" w:color="auto"/>
              <w:right w:val="single" w:sz="6" w:space="0" w:color="auto"/>
            </w:tcBorders>
          </w:tcPr>
          <w:p w14:paraId="6D55F33B" w14:textId="53A65029" w:rsidR="00E91A52" w:rsidRPr="008732B7" w:rsidRDefault="007928D3">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$2,017.39</w:t>
            </w:r>
          </w:p>
        </w:tc>
        <w:tc>
          <w:tcPr>
            <w:tcW w:w="2700" w:type="dxa"/>
            <w:tcBorders>
              <w:top w:val="single" w:sz="6" w:space="0" w:color="auto"/>
              <w:left w:val="single" w:sz="6" w:space="0" w:color="auto"/>
              <w:bottom w:val="single" w:sz="6" w:space="0" w:color="auto"/>
              <w:right w:val="single" w:sz="6" w:space="0" w:color="auto"/>
            </w:tcBorders>
          </w:tcPr>
          <w:p w14:paraId="15610790" w14:textId="77777777"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$4,443.40</w:t>
            </w:r>
          </w:p>
        </w:tc>
        <w:tc>
          <w:tcPr>
            <w:tcW w:w="2145" w:type="dxa"/>
            <w:tcBorders>
              <w:top w:val="single" w:sz="6" w:space="0" w:color="auto"/>
              <w:left w:val="single" w:sz="6" w:space="0" w:color="auto"/>
              <w:bottom w:val="single" w:sz="6" w:space="0" w:color="auto"/>
              <w:right w:val="single" w:sz="6" w:space="0" w:color="auto"/>
            </w:tcBorders>
          </w:tcPr>
          <w:p w14:paraId="466BCCCB" w14:textId="77777777"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$3,332.55</w:t>
            </w:r>
          </w:p>
        </w:tc>
      </w:tr>
      <w:tr w:rsidR="008732B7" w:rsidRPr="008732B7" w14:paraId="2C14B19E" w14:textId="77777777" w:rsidTr="00045C3C">
        <w:trPr>
          <w:trHeight w:val="300"/>
        </w:trPr>
        <w:tc>
          <w:tcPr>
            <w:tcW w:w="2160" w:type="dxa"/>
            <w:tcBorders>
              <w:top w:val="single" w:sz="6" w:space="0" w:color="auto"/>
              <w:left w:val="single" w:sz="6" w:space="0" w:color="auto"/>
              <w:bottom w:val="single" w:sz="6" w:space="0" w:color="auto"/>
              <w:right w:val="single" w:sz="6" w:space="0" w:color="auto"/>
            </w:tcBorders>
            <w:hideMark/>
          </w:tcPr>
          <w:p w14:paraId="7BD11838" w14:textId="355C4AA6"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101-250 </w:t>
            </w:r>
          </w:p>
        </w:tc>
        <w:tc>
          <w:tcPr>
            <w:tcW w:w="1890" w:type="dxa"/>
            <w:tcBorders>
              <w:top w:val="single" w:sz="6" w:space="0" w:color="auto"/>
              <w:left w:val="single" w:sz="6" w:space="0" w:color="auto"/>
              <w:bottom w:val="single" w:sz="6" w:space="0" w:color="auto"/>
              <w:right w:val="single" w:sz="6" w:space="0" w:color="auto"/>
            </w:tcBorders>
          </w:tcPr>
          <w:p w14:paraId="1F9B1954" w14:textId="07310815" w:rsidR="00E91A52" w:rsidRPr="008732B7" w:rsidRDefault="007928D3">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$2,746.51</w:t>
            </w:r>
          </w:p>
        </w:tc>
        <w:tc>
          <w:tcPr>
            <w:tcW w:w="2700" w:type="dxa"/>
            <w:tcBorders>
              <w:top w:val="single" w:sz="6" w:space="0" w:color="auto"/>
              <w:left w:val="single" w:sz="6" w:space="0" w:color="auto"/>
              <w:bottom w:val="single" w:sz="6" w:space="0" w:color="auto"/>
              <w:right w:val="single" w:sz="6" w:space="0" w:color="auto"/>
            </w:tcBorders>
          </w:tcPr>
          <w:p w14:paraId="1C275E18" w14:textId="77777777"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$6,330.65</w:t>
            </w:r>
          </w:p>
        </w:tc>
        <w:tc>
          <w:tcPr>
            <w:tcW w:w="2145" w:type="dxa"/>
            <w:tcBorders>
              <w:top w:val="single" w:sz="6" w:space="0" w:color="auto"/>
              <w:left w:val="single" w:sz="6" w:space="0" w:color="auto"/>
              <w:bottom w:val="single" w:sz="6" w:space="0" w:color="auto"/>
              <w:right w:val="single" w:sz="6" w:space="0" w:color="auto"/>
            </w:tcBorders>
          </w:tcPr>
          <w:p w14:paraId="2D518980" w14:textId="77777777"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$4,747.99</w:t>
            </w:r>
          </w:p>
        </w:tc>
      </w:tr>
      <w:tr w:rsidR="008732B7" w:rsidRPr="008732B7" w14:paraId="77BF3F2A" w14:textId="77777777" w:rsidTr="00045C3C">
        <w:trPr>
          <w:trHeight w:val="300"/>
        </w:trPr>
        <w:tc>
          <w:tcPr>
            <w:tcW w:w="2160" w:type="dxa"/>
            <w:tcBorders>
              <w:top w:val="single" w:sz="6" w:space="0" w:color="auto"/>
              <w:left w:val="single" w:sz="6" w:space="0" w:color="auto"/>
              <w:bottom w:val="single" w:sz="6" w:space="0" w:color="auto"/>
              <w:right w:val="single" w:sz="6" w:space="0" w:color="auto"/>
            </w:tcBorders>
            <w:hideMark/>
          </w:tcPr>
          <w:p w14:paraId="30EEC421" w14:textId="7768905D"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250+ </w:t>
            </w:r>
          </w:p>
        </w:tc>
        <w:tc>
          <w:tcPr>
            <w:tcW w:w="1890" w:type="dxa"/>
            <w:tcBorders>
              <w:top w:val="single" w:sz="6" w:space="0" w:color="auto"/>
              <w:left w:val="single" w:sz="6" w:space="0" w:color="auto"/>
              <w:bottom w:val="single" w:sz="6" w:space="0" w:color="auto"/>
              <w:right w:val="single" w:sz="6" w:space="0" w:color="auto"/>
            </w:tcBorders>
          </w:tcPr>
          <w:p w14:paraId="52E6F5A3" w14:textId="0D6767EE" w:rsidR="00E91A52" w:rsidRPr="008732B7" w:rsidRDefault="007928D3">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$3,407.82</w:t>
            </w:r>
          </w:p>
        </w:tc>
        <w:tc>
          <w:tcPr>
            <w:tcW w:w="2700" w:type="dxa"/>
            <w:tcBorders>
              <w:top w:val="single" w:sz="6" w:space="0" w:color="auto"/>
              <w:left w:val="single" w:sz="6" w:space="0" w:color="auto"/>
              <w:bottom w:val="single" w:sz="6" w:space="0" w:color="auto"/>
              <w:right w:val="single" w:sz="6" w:space="0" w:color="auto"/>
            </w:tcBorders>
          </w:tcPr>
          <w:p w14:paraId="016A4B48" w14:textId="77777777"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$7,873.27</w:t>
            </w:r>
          </w:p>
        </w:tc>
        <w:tc>
          <w:tcPr>
            <w:tcW w:w="2145" w:type="dxa"/>
            <w:tcBorders>
              <w:top w:val="single" w:sz="6" w:space="0" w:color="auto"/>
              <w:left w:val="single" w:sz="6" w:space="0" w:color="auto"/>
              <w:bottom w:val="single" w:sz="6" w:space="0" w:color="auto"/>
              <w:right w:val="single" w:sz="6" w:space="0" w:color="auto"/>
            </w:tcBorders>
          </w:tcPr>
          <w:p w14:paraId="65D6AD32" w14:textId="77777777" w:rsidR="00E91A52" w:rsidRPr="008732B7" w:rsidRDefault="00E91A52">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$5,904.95</w:t>
            </w:r>
          </w:p>
        </w:tc>
      </w:tr>
    </w:tbl>
    <w:p w14:paraId="1B9916D8" w14:textId="77777777" w:rsidR="0014189A" w:rsidRPr="008732B7" w:rsidRDefault="0014189A" w:rsidP="00715682">
      <w:pPr>
        <w:rPr>
          <w:rFonts w:asciiTheme="minorHAnsi" w:hAnsiTheme="minorHAnsi" w:cstheme="minorHAnsi"/>
          <w:highlight w:val="yellow"/>
        </w:rPr>
      </w:pPr>
    </w:p>
    <w:p w14:paraId="6057D446" w14:textId="2B719045" w:rsidR="00715682" w:rsidRPr="008732B7" w:rsidRDefault="00EC1B35" w:rsidP="00715682">
      <w:pPr>
        <w:rPr>
          <w:rFonts w:asciiTheme="minorHAnsi" w:hAnsiTheme="minorHAnsi" w:cstheme="minorHAnsi"/>
        </w:rPr>
      </w:pPr>
      <w:r w:rsidRPr="008732B7">
        <w:rPr>
          <w:rFonts w:asciiTheme="minorHAnsi" w:hAnsiTheme="minorHAnsi" w:cstheme="minorHAnsi"/>
        </w:rPr>
        <w:t xml:space="preserve">The case file review </w:t>
      </w:r>
      <w:r w:rsidR="00B41160" w:rsidRPr="008732B7">
        <w:rPr>
          <w:rFonts w:asciiTheme="minorHAnsi" w:hAnsiTheme="minorHAnsi" w:cstheme="minorHAnsi"/>
        </w:rPr>
        <w:t xml:space="preserve">confirmed overall </w:t>
      </w:r>
      <w:r w:rsidR="006F5A4C" w:rsidRPr="008732B7">
        <w:rPr>
          <w:rFonts w:asciiTheme="minorHAnsi" w:hAnsiTheme="minorHAnsi" w:cstheme="minorHAnsi"/>
        </w:rPr>
        <w:t xml:space="preserve">DOSH was appropriately applying </w:t>
      </w:r>
      <w:r w:rsidR="003454F7" w:rsidRPr="008732B7">
        <w:rPr>
          <w:rFonts w:asciiTheme="minorHAnsi" w:hAnsiTheme="minorHAnsi" w:cstheme="minorHAnsi"/>
        </w:rPr>
        <w:t>standard adjustments to base penalties as it related to the company size, good faith, h</w:t>
      </w:r>
      <w:r w:rsidR="00B41160" w:rsidRPr="008732B7">
        <w:rPr>
          <w:rFonts w:asciiTheme="minorHAnsi" w:hAnsiTheme="minorHAnsi" w:cstheme="minorHAnsi"/>
        </w:rPr>
        <w:t xml:space="preserve">istory, and the gravity of the violation. </w:t>
      </w:r>
      <w:r w:rsidR="006F5A4C" w:rsidRPr="008732B7">
        <w:rPr>
          <w:rFonts w:asciiTheme="minorHAnsi" w:hAnsiTheme="minorHAnsi" w:cstheme="minorHAnsi"/>
        </w:rPr>
        <w:t xml:space="preserve"> </w:t>
      </w:r>
    </w:p>
    <w:p w14:paraId="162E071D" w14:textId="77777777" w:rsidR="00715682" w:rsidRPr="008732B7" w:rsidRDefault="00715682" w:rsidP="00D23734">
      <w:pPr>
        <w:ind w:left="720"/>
        <w:rPr>
          <w:rFonts w:asciiTheme="minorHAnsi" w:hAnsiTheme="minorHAnsi" w:cstheme="minorHAnsi"/>
          <w:highlight w:val="yellow"/>
        </w:rPr>
      </w:pPr>
    </w:p>
    <w:p w14:paraId="0E94B7CE" w14:textId="49943ACC" w:rsidR="0053527D" w:rsidRPr="008732B7" w:rsidRDefault="00D1318C" w:rsidP="0063069D">
      <w:pPr>
        <w:pStyle w:val="ListParagraph"/>
        <w:numPr>
          <w:ilvl w:val="0"/>
          <w:numId w:val="26"/>
        </w:numPr>
        <w:spacing w:after="0"/>
        <w:ind w:left="1440"/>
        <w:rPr>
          <w:rFonts w:asciiTheme="minorHAnsi" w:hAnsiTheme="minorHAnsi" w:cstheme="minorHAnsi"/>
        </w:rPr>
      </w:pPr>
      <w:r w:rsidRPr="008732B7">
        <w:rPr>
          <w:rFonts w:asciiTheme="minorHAnsi" w:hAnsiTheme="minorHAnsi" w:cstheme="minorHAnsi"/>
          <w:sz w:val="24"/>
          <w:szCs w:val="24"/>
        </w:rPr>
        <w:t xml:space="preserve">Abatement </w:t>
      </w:r>
    </w:p>
    <w:p w14:paraId="3BA02470" w14:textId="77777777" w:rsidR="00826387" w:rsidRPr="008732B7" w:rsidRDefault="00826387" w:rsidP="00826387">
      <w:pPr>
        <w:rPr>
          <w:rFonts w:asciiTheme="minorHAnsi" w:hAnsiTheme="minorHAnsi" w:cstheme="minorHAnsi"/>
        </w:rPr>
      </w:pPr>
    </w:p>
    <w:p w14:paraId="6D277763" w14:textId="3DB9C4C7" w:rsidR="00CF11C3" w:rsidRPr="008732B7" w:rsidRDefault="00DF6E82" w:rsidP="004D06E9">
      <w:pPr>
        <w:rPr>
          <w:rFonts w:asciiTheme="minorHAnsi" w:hAnsiTheme="minorHAnsi" w:cstheme="minorHAnsi"/>
        </w:rPr>
      </w:pPr>
      <w:r w:rsidRPr="008732B7">
        <w:rPr>
          <w:rFonts w:asciiTheme="minorHAnsi" w:hAnsiTheme="minorHAnsi" w:cstheme="minorHAnsi"/>
        </w:rPr>
        <w:t xml:space="preserve">DOSH required the abatement of all violations by means of </w:t>
      </w:r>
      <w:r w:rsidR="00E80AA8" w:rsidRPr="008732B7">
        <w:rPr>
          <w:rFonts w:asciiTheme="minorHAnsi" w:hAnsiTheme="minorHAnsi" w:cstheme="minorHAnsi"/>
        </w:rPr>
        <w:t>compliance officer</w:t>
      </w:r>
      <w:r w:rsidRPr="008732B7">
        <w:rPr>
          <w:rFonts w:asciiTheme="minorHAnsi" w:hAnsiTheme="minorHAnsi" w:cstheme="minorHAnsi"/>
        </w:rPr>
        <w:t xml:space="preserve"> observation or </w:t>
      </w:r>
      <w:r w:rsidR="00B03983" w:rsidRPr="008732B7">
        <w:rPr>
          <w:rFonts w:asciiTheme="minorHAnsi" w:hAnsiTheme="minorHAnsi" w:cstheme="minorHAnsi"/>
        </w:rPr>
        <w:t>through</w:t>
      </w:r>
      <w:r w:rsidR="00522F24" w:rsidRPr="008732B7">
        <w:rPr>
          <w:rFonts w:asciiTheme="minorHAnsi" w:hAnsiTheme="minorHAnsi" w:cstheme="minorHAnsi"/>
        </w:rPr>
        <w:t xml:space="preserve"> </w:t>
      </w:r>
      <w:r w:rsidRPr="008732B7">
        <w:rPr>
          <w:rFonts w:asciiTheme="minorHAnsi" w:hAnsiTheme="minorHAnsi" w:cstheme="minorHAnsi"/>
        </w:rPr>
        <w:t>employer-provided certification</w:t>
      </w:r>
      <w:r w:rsidR="00B03983" w:rsidRPr="008732B7">
        <w:rPr>
          <w:rFonts w:asciiTheme="minorHAnsi" w:hAnsiTheme="minorHAnsi" w:cstheme="minorHAnsi"/>
        </w:rPr>
        <w:t>, and in certain instances,</w:t>
      </w:r>
      <w:r w:rsidRPr="008732B7">
        <w:rPr>
          <w:rFonts w:asciiTheme="minorHAnsi" w:hAnsiTheme="minorHAnsi" w:cstheme="minorHAnsi"/>
        </w:rPr>
        <w:t xml:space="preserve"> additional abatement documentation when required by the citation</w:t>
      </w:r>
      <w:r w:rsidR="00B03983" w:rsidRPr="008732B7">
        <w:rPr>
          <w:rFonts w:asciiTheme="minorHAnsi" w:hAnsiTheme="minorHAnsi" w:cstheme="minorHAnsi"/>
        </w:rPr>
        <w:t>.  Both means of abatement were</w:t>
      </w:r>
      <w:r w:rsidRPr="008732B7">
        <w:rPr>
          <w:rFonts w:asciiTheme="minorHAnsi" w:hAnsiTheme="minorHAnsi" w:cstheme="minorHAnsi"/>
        </w:rPr>
        <w:t xml:space="preserve"> required</w:t>
      </w:r>
      <w:r w:rsidR="00B03983" w:rsidRPr="008732B7">
        <w:rPr>
          <w:rFonts w:asciiTheme="minorHAnsi" w:hAnsiTheme="minorHAnsi" w:cstheme="minorHAnsi"/>
        </w:rPr>
        <w:t xml:space="preserve"> to be documented</w:t>
      </w:r>
      <w:r w:rsidRPr="008732B7">
        <w:rPr>
          <w:rFonts w:asciiTheme="minorHAnsi" w:hAnsiTheme="minorHAnsi" w:cstheme="minorHAnsi"/>
        </w:rPr>
        <w:t xml:space="preserve"> in the case file.  </w:t>
      </w:r>
      <w:r w:rsidR="00B03983" w:rsidRPr="008732B7">
        <w:rPr>
          <w:rFonts w:asciiTheme="minorHAnsi" w:hAnsiTheme="minorHAnsi" w:cstheme="minorHAnsi"/>
        </w:rPr>
        <w:t>Additional abatement documentation was required when the citation involved</w:t>
      </w:r>
      <w:r w:rsidRPr="008732B7">
        <w:rPr>
          <w:rFonts w:asciiTheme="minorHAnsi" w:hAnsiTheme="minorHAnsi" w:cstheme="minorHAnsi"/>
        </w:rPr>
        <w:t xml:space="preserve"> written program violations</w:t>
      </w:r>
      <w:r w:rsidR="00B03983" w:rsidRPr="008732B7">
        <w:rPr>
          <w:rFonts w:asciiTheme="minorHAnsi" w:hAnsiTheme="minorHAnsi" w:cstheme="minorHAnsi"/>
        </w:rPr>
        <w:t>, or if they were classified as</w:t>
      </w:r>
      <w:r w:rsidRPr="008732B7">
        <w:rPr>
          <w:rFonts w:asciiTheme="minorHAnsi" w:hAnsiTheme="minorHAnsi" w:cstheme="minorHAnsi"/>
        </w:rPr>
        <w:t xml:space="preserve"> willful</w:t>
      </w:r>
      <w:r w:rsidR="00B03983" w:rsidRPr="008732B7">
        <w:rPr>
          <w:rFonts w:asciiTheme="minorHAnsi" w:hAnsiTheme="minorHAnsi" w:cstheme="minorHAnsi"/>
        </w:rPr>
        <w:t>,</w:t>
      </w:r>
      <w:r w:rsidRPr="008732B7">
        <w:rPr>
          <w:rFonts w:asciiTheme="minorHAnsi" w:hAnsiTheme="minorHAnsi" w:cstheme="minorHAnsi"/>
        </w:rPr>
        <w:t xml:space="preserve"> repeat, high-gravity serious,</w:t>
      </w:r>
      <w:r w:rsidR="00D91152" w:rsidRPr="008732B7">
        <w:rPr>
          <w:rFonts w:asciiTheme="minorHAnsi" w:hAnsiTheme="minorHAnsi" w:cstheme="minorHAnsi"/>
        </w:rPr>
        <w:t xml:space="preserve"> or</w:t>
      </w:r>
      <w:r w:rsidRPr="008732B7">
        <w:rPr>
          <w:rFonts w:asciiTheme="minorHAnsi" w:hAnsiTheme="minorHAnsi" w:cstheme="minorHAnsi"/>
        </w:rPr>
        <w:t xml:space="preserve"> failure-to-abate</w:t>
      </w:r>
      <w:r w:rsidR="00D91152" w:rsidRPr="008732B7">
        <w:rPr>
          <w:rFonts w:asciiTheme="minorHAnsi" w:hAnsiTheme="minorHAnsi" w:cstheme="minorHAnsi"/>
        </w:rPr>
        <w:t xml:space="preserve">.  In addition, </w:t>
      </w:r>
      <w:r w:rsidRPr="008732B7">
        <w:rPr>
          <w:rFonts w:asciiTheme="minorHAnsi" w:hAnsiTheme="minorHAnsi" w:cstheme="minorHAnsi"/>
        </w:rPr>
        <w:t xml:space="preserve">if the employer has been cited for a violation </w:t>
      </w:r>
      <w:r w:rsidR="00D91152" w:rsidRPr="008732B7">
        <w:rPr>
          <w:rFonts w:asciiTheme="minorHAnsi" w:hAnsiTheme="minorHAnsi" w:cstheme="minorHAnsi"/>
        </w:rPr>
        <w:t xml:space="preserve">in the past three years </w:t>
      </w:r>
      <w:r w:rsidRPr="008732B7">
        <w:rPr>
          <w:rFonts w:asciiTheme="minorHAnsi" w:hAnsiTheme="minorHAnsi" w:cstheme="minorHAnsi"/>
        </w:rPr>
        <w:t>that resulted in a fatality</w:t>
      </w:r>
      <w:r w:rsidR="00D91152" w:rsidRPr="008732B7">
        <w:rPr>
          <w:rFonts w:asciiTheme="minorHAnsi" w:hAnsiTheme="minorHAnsi" w:cstheme="minorHAnsi"/>
        </w:rPr>
        <w:t xml:space="preserve"> </w:t>
      </w:r>
      <w:r w:rsidRPr="008732B7">
        <w:rPr>
          <w:rFonts w:asciiTheme="minorHAnsi" w:hAnsiTheme="minorHAnsi" w:cstheme="minorHAnsi"/>
        </w:rPr>
        <w:t>and the current violation is similar</w:t>
      </w:r>
      <w:r w:rsidR="00D91152" w:rsidRPr="008732B7">
        <w:rPr>
          <w:rFonts w:asciiTheme="minorHAnsi" w:hAnsiTheme="minorHAnsi" w:cstheme="minorHAnsi"/>
        </w:rPr>
        <w:t>, abatement documentation was also required.</w:t>
      </w:r>
      <w:r w:rsidRPr="008732B7">
        <w:rPr>
          <w:rFonts w:asciiTheme="minorHAnsi" w:hAnsiTheme="minorHAnsi" w:cstheme="minorHAnsi"/>
        </w:rPr>
        <w:t xml:space="preserve"> </w:t>
      </w:r>
      <w:r w:rsidR="00353696" w:rsidRPr="008732B7">
        <w:rPr>
          <w:rFonts w:asciiTheme="minorHAnsi" w:hAnsiTheme="minorHAnsi" w:cstheme="minorHAnsi"/>
        </w:rPr>
        <w:t xml:space="preserve">Washington set an annual performance goal </w:t>
      </w:r>
      <w:r w:rsidR="00E478DF" w:rsidRPr="008732B7">
        <w:rPr>
          <w:rFonts w:asciiTheme="minorHAnsi" w:hAnsiTheme="minorHAnsi" w:cstheme="minorHAnsi"/>
        </w:rPr>
        <w:t>to</w:t>
      </w:r>
      <w:r w:rsidR="00353696" w:rsidRPr="008732B7">
        <w:rPr>
          <w:rFonts w:asciiTheme="minorHAnsi" w:hAnsiTheme="minorHAnsi" w:cstheme="minorHAnsi"/>
        </w:rPr>
        <w:t xml:space="preserve"> </w:t>
      </w:r>
      <w:r w:rsidR="00116D75" w:rsidRPr="008732B7">
        <w:rPr>
          <w:rFonts w:asciiTheme="minorHAnsi" w:hAnsiTheme="minorHAnsi" w:cstheme="minorHAnsi"/>
        </w:rPr>
        <w:t>ensur</w:t>
      </w:r>
      <w:r w:rsidR="00E478DF" w:rsidRPr="008732B7">
        <w:rPr>
          <w:rFonts w:asciiTheme="minorHAnsi" w:hAnsiTheme="minorHAnsi" w:cstheme="minorHAnsi"/>
        </w:rPr>
        <w:t>e</w:t>
      </w:r>
      <w:r w:rsidR="00353696" w:rsidRPr="008732B7">
        <w:rPr>
          <w:rFonts w:asciiTheme="minorHAnsi" w:hAnsiTheme="minorHAnsi" w:cstheme="minorHAnsi"/>
        </w:rPr>
        <w:t xml:space="preserve"> </w:t>
      </w:r>
      <w:r w:rsidR="00116D75" w:rsidRPr="008732B7">
        <w:rPr>
          <w:rFonts w:asciiTheme="minorHAnsi" w:hAnsiTheme="minorHAnsi" w:cstheme="minorHAnsi"/>
        </w:rPr>
        <w:t>100</w:t>
      </w:r>
      <w:r w:rsidR="005A65FE" w:rsidRPr="008732B7">
        <w:rPr>
          <w:rFonts w:asciiTheme="minorHAnsi" w:hAnsiTheme="minorHAnsi" w:cstheme="minorHAnsi"/>
        </w:rPr>
        <w:t>%</w:t>
      </w:r>
      <w:r w:rsidR="00353696" w:rsidRPr="008732B7">
        <w:rPr>
          <w:rFonts w:asciiTheme="minorHAnsi" w:hAnsiTheme="minorHAnsi" w:cstheme="minorHAnsi"/>
        </w:rPr>
        <w:t xml:space="preserve"> </w:t>
      </w:r>
      <w:r w:rsidR="005A65FE" w:rsidRPr="008732B7">
        <w:rPr>
          <w:rFonts w:asciiTheme="minorHAnsi" w:hAnsiTheme="minorHAnsi" w:cstheme="minorHAnsi"/>
        </w:rPr>
        <w:t xml:space="preserve">of </w:t>
      </w:r>
      <w:r w:rsidR="00353696" w:rsidRPr="008732B7">
        <w:rPr>
          <w:rFonts w:asciiTheme="minorHAnsi" w:hAnsiTheme="minorHAnsi" w:cstheme="minorHAnsi"/>
        </w:rPr>
        <w:t xml:space="preserve">serious violations </w:t>
      </w:r>
      <w:r w:rsidR="00E478DF" w:rsidRPr="008732B7">
        <w:rPr>
          <w:rFonts w:asciiTheme="minorHAnsi" w:hAnsiTheme="minorHAnsi" w:cstheme="minorHAnsi"/>
        </w:rPr>
        <w:t xml:space="preserve">were </w:t>
      </w:r>
      <w:r w:rsidR="00116D75" w:rsidRPr="008732B7">
        <w:rPr>
          <w:rFonts w:asciiTheme="minorHAnsi" w:hAnsiTheme="minorHAnsi" w:cstheme="minorHAnsi"/>
        </w:rPr>
        <w:t xml:space="preserve">corrected and that 95% </w:t>
      </w:r>
      <w:r w:rsidR="00E478DF" w:rsidRPr="008732B7">
        <w:rPr>
          <w:rFonts w:asciiTheme="minorHAnsi" w:hAnsiTheme="minorHAnsi" w:cstheme="minorHAnsi"/>
        </w:rPr>
        <w:t>wer</w:t>
      </w:r>
      <w:r w:rsidR="00116D75" w:rsidRPr="008732B7">
        <w:rPr>
          <w:rFonts w:asciiTheme="minorHAnsi" w:hAnsiTheme="minorHAnsi" w:cstheme="minorHAnsi"/>
        </w:rPr>
        <w:t xml:space="preserve">e verified by </w:t>
      </w:r>
      <w:r w:rsidR="00003348" w:rsidRPr="008732B7">
        <w:rPr>
          <w:rFonts w:asciiTheme="minorHAnsi" w:hAnsiTheme="minorHAnsi" w:cstheme="minorHAnsi"/>
        </w:rPr>
        <w:t>compliance officers</w:t>
      </w:r>
      <w:r w:rsidR="00116D75" w:rsidRPr="008732B7">
        <w:rPr>
          <w:rFonts w:asciiTheme="minorHAnsi" w:hAnsiTheme="minorHAnsi" w:cstheme="minorHAnsi"/>
        </w:rPr>
        <w:t xml:space="preserve"> within</w:t>
      </w:r>
      <w:r w:rsidR="00353696" w:rsidRPr="008732B7">
        <w:rPr>
          <w:rFonts w:asciiTheme="minorHAnsi" w:hAnsiTheme="minorHAnsi" w:cstheme="minorHAnsi"/>
        </w:rPr>
        <w:t xml:space="preserve"> 14 days of the abatement date</w:t>
      </w:r>
      <w:r w:rsidR="00116D75" w:rsidRPr="008732B7">
        <w:rPr>
          <w:rFonts w:asciiTheme="minorHAnsi" w:hAnsiTheme="minorHAnsi" w:cstheme="minorHAnsi"/>
        </w:rPr>
        <w:t xml:space="preserve">.  Statewide, </w:t>
      </w:r>
      <w:r w:rsidR="00280370" w:rsidRPr="008732B7">
        <w:rPr>
          <w:rFonts w:asciiTheme="minorHAnsi" w:hAnsiTheme="minorHAnsi" w:cstheme="minorHAnsi"/>
        </w:rPr>
        <w:t xml:space="preserve">99.3% of the hazards were corrected </w:t>
      </w:r>
      <w:r w:rsidR="00DF7D9C" w:rsidRPr="008732B7">
        <w:rPr>
          <w:rFonts w:asciiTheme="minorHAnsi" w:hAnsiTheme="minorHAnsi" w:cstheme="minorHAnsi"/>
        </w:rPr>
        <w:t xml:space="preserve">timely within 14 days. </w:t>
      </w:r>
    </w:p>
    <w:p w14:paraId="4A05CEAA" w14:textId="77777777" w:rsidR="00DF6E82" w:rsidRPr="008732B7" w:rsidRDefault="00DF6E82" w:rsidP="00DF6E82">
      <w:pPr>
        <w:rPr>
          <w:rFonts w:asciiTheme="minorHAnsi" w:hAnsiTheme="minorHAnsi" w:cstheme="minorHAnsi"/>
        </w:rPr>
      </w:pPr>
    </w:p>
    <w:p w14:paraId="723AD5F6" w14:textId="105804E9" w:rsidR="000879FB" w:rsidRPr="008732B7" w:rsidRDefault="00826387" w:rsidP="00826387">
      <w:pPr>
        <w:rPr>
          <w:rFonts w:asciiTheme="minorHAnsi" w:hAnsiTheme="minorHAnsi" w:cstheme="minorHAnsi"/>
        </w:rPr>
      </w:pPr>
      <w:r w:rsidRPr="008732B7">
        <w:rPr>
          <w:rFonts w:asciiTheme="minorHAnsi" w:hAnsiTheme="minorHAnsi" w:cstheme="minorHAnsi"/>
        </w:rPr>
        <w:t>The case file review confirmed approp</w:t>
      </w:r>
      <w:r w:rsidR="005A60B6" w:rsidRPr="008732B7">
        <w:rPr>
          <w:rFonts w:asciiTheme="minorHAnsi" w:hAnsiTheme="minorHAnsi" w:cstheme="minorHAnsi"/>
        </w:rPr>
        <w:t xml:space="preserve">riate abatement periods were assigned </w:t>
      </w:r>
      <w:r w:rsidR="00A95255" w:rsidRPr="008732B7">
        <w:rPr>
          <w:rFonts w:asciiTheme="minorHAnsi" w:hAnsiTheme="minorHAnsi" w:cstheme="minorHAnsi"/>
        </w:rPr>
        <w:t xml:space="preserve">if the </w:t>
      </w:r>
      <w:r w:rsidR="00FC7B96" w:rsidRPr="008732B7">
        <w:rPr>
          <w:rFonts w:asciiTheme="minorHAnsi" w:hAnsiTheme="minorHAnsi" w:cstheme="minorHAnsi"/>
        </w:rPr>
        <w:t>violation</w:t>
      </w:r>
      <w:r w:rsidR="00A95255" w:rsidRPr="008732B7">
        <w:rPr>
          <w:rFonts w:asciiTheme="minorHAnsi" w:hAnsiTheme="minorHAnsi" w:cstheme="minorHAnsi"/>
        </w:rPr>
        <w:t xml:space="preserve"> was not corrected at the time the</w:t>
      </w:r>
      <w:r w:rsidR="005A60B6" w:rsidRPr="008732B7">
        <w:rPr>
          <w:rFonts w:asciiTheme="minorHAnsi" w:hAnsiTheme="minorHAnsi" w:cstheme="minorHAnsi"/>
        </w:rPr>
        <w:t xml:space="preserve"> </w:t>
      </w:r>
      <w:r w:rsidR="00A95255" w:rsidRPr="008732B7">
        <w:rPr>
          <w:rFonts w:asciiTheme="minorHAnsi" w:hAnsiTheme="minorHAnsi" w:cstheme="minorHAnsi"/>
        </w:rPr>
        <w:t>citations were issued</w:t>
      </w:r>
      <w:r w:rsidR="000E6E4B" w:rsidRPr="008732B7">
        <w:rPr>
          <w:rFonts w:asciiTheme="minorHAnsi" w:hAnsiTheme="minorHAnsi" w:cstheme="minorHAnsi"/>
        </w:rPr>
        <w:t xml:space="preserve">.  DOSH </w:t>
      </w:r>
      <w:r w:rsidR="002E701C" w:rsidRPr="008732B7">
        <w:rPr>
          <w:rFonts w:asciiTheme="minorHAnsi" w:hAnsiTheme="minorHAnsi" w:cstheme="minorHAnsi"/>
        </w:rPr>
        <w:t xml:space="preserve">conducted follow-up inspections when necessary to verify hazard abatement.  There were </w:t>
      </w:r>
      <w:r w:rsidR="00722DE9" w:rsidRPr="008732B7">
        <w:rPr>
          <w:rFonts w:asciiTheme="minorHAnsi" w:hAnsiTheme="minorHAnsi" w:cstheme="minorHAnsi"/>
        </w:rPr>
        <w:t xml:space="preserve">some discrepancies noted in </w:t>
      </w:r>
      <w:r w:rsidR="005F23D9" w:rsidRPr="008732B7">
        <w:rPr>
          <w:rFonts w:asciiTheme="minorHAnsi" w:hAnsiTheme="minorHAnsi" w:cstheme="minorHAnsi"/>
        </w:rPr>
        <w:t xml:space="preserve">five </w:t>
      </w:r>
      <w:r w:rsidR="000213E1" w:rsidRPr="008732B7">
        <w:rPr>
          <w:rFonts w:asciiTheme="minorHAnsi" w:hAnsiTheme="minorHAnsi" w:cstheme="minorHAnsi"/>
        </w:rPr>
        <w:t>(</w:t>
      </w:r>
      <w:r w:rsidR="00984838">
        <w:rPr>
          <w:rFonts w:asciiTheme="minorHAnsi" w:hAnsiTheme="minorHAnsi" w:cstheme="minorHAnsi"/>
        </w:rPr>
        <w:t>10</w:t>
      </w:r>
      <w:r w:rsidR="00907480" w:rsidRPr="008732B7">
        <w:rPr>
          <w:rFonts w:asciiTheme="minorHAnsi" w:hAnsiTheme="minorHAnsi" w:cstheme="minorHAnsi"/>
        </w:rPr>
        <w:t xml:space="preserve">%) </w:t>
      </w:r>
      <w:r w:rsidR="00722DE9" w:rsidRPr="008732B7">
        <w:rPr>
          <w:rFonts w:asciiTheme="minorHAnsi" w:hAnsiTheme="minorHAnsi" w:cstheme="minorHAnsi"/>
        </w:rPr>
        <w:t>case files with respect to hazard correction</w:t>
      </w:r>
      <w:r w:rsidR="00907480" w:rsidRPr="008732B7">
        <w:rPr>
          <w:rFonts w:asciiTheme="minorHAnsi" w:hAnsiTheme="minorHAnsi" w:cstheme="minorHAnsi"/>
        </w:rPr>
        <w:t xml:space="preserve">: </w:t>
      </w:r>
      <w:r w:rsidR="00B72DEC">
        <w:rPr>
          <w:rFonts w:asciiTheme="minorHAnsi" w:hAnsiTheme="minorHAnsi" w:cstheme="minorHAnsi"/>
        </w:rPr>
        <w:t>One</w:t>
      </w:r>
      <w:r w:rsidR="00B72DEC" w:rsidRPr="008732B7">
        <w:rPr>
          <w:rFonts w:asciiTheme="minorHAnsi" w:hAnsiTheme="minorHAnsi" w:cstheme="minorHAnsi"/>
        </w:rPr>
        <w:t xml:space="preserve"> </w:t>
      </w:r>
      <w:r w:rsidR="00907480" w:rsidRPr="008732B7">
        <w:rPr>
          <w:rFonts w:asciiTheme="minorHAnsi" w:hAnsiTheme="minorHAnsi" w:cstheme="minorHAnsi"/>
        </w:rPr>
        <w:t xml:space="preserve">file </w:t>
      </w:r>
      <w:r w:rsidR="00C83B83">
        <w:rPr>
          <w:rFonts w:asciiTheme="minorHAnsi" w:hAnsiTheme="minorHAnsi" w:cstheme="minorHAnsi"/>
        </w:rPr>
        <w:t>was</w:t>
      </w:r>
      <w:r w:rsidR="00C83B83" w:rsidRPr="008732B7">
        <w:rPr>
          <w:rFonts w:asciiTheme="minorHAnsi" w:hAnsiTheme="minorHAnsi" w:cstheme="minorHAnsi"/>
        </w:rPr>
        <w:t xml:space="preserve"> </w:t>
      </w:r>
      <w:r w:rsidR="00907480" w:rsidRPr="008732B7">
        <w:rPr>
          <w:rFonts w:asciiTheme="minorHAnsi" w:hAnsiTheme="minorHAnsi" w:cstheme="minorHAnsi"/>
        </w:rPr>
        <w:t xml:space="preserve">missing </w:t>
      </w:r>
      <w:r w:rsidR="00DF0B14" w:rsidRPr="008732B7">
        <w:rPr>
          <w:rFonts w:asciiTheme="minorHAnsi" w:hAnsiTheme="minorHAnsi" w:cstheme="minorHAnsi"/>
        </w:rPr>
        <w:t xml:space="preserve">the employer-provided </w:t>
      </w:r>
      <w:r w:rsidR="00480E49" w:rsidRPr="008732B7">
        <w:rPr>
          <w:rFonts w:asciiTheme="minorHAnsi" w:hAnsiTheme="minorHAnsi" w:cstheme="minorHAnsi"/>
        </w:rPr>
        <w:t>abatement certification</w:t>
      </w:r>
      <w:r w:rsidR="00DF0B14" w:rsidRPr="008732B7">
        <w:rPr>
          <w:rFonts w:asciiTheme="minorHAnsi" w:hAnsiTheme="minorHAnsi" w:cstheme="minorHAnsi"/>
        </w:rPr>
        <w:t xml:space="preserve">, one </w:t>
      </w:r>
      <w:r w:rsidR="00C95B44" w:rsidRPr="008732B7">
        <w:rPr>
          <w:rFonts w:asciiTheme="minorHAnsi" w:hAnsiTheme="minorHAnsi" w:cstheme="minorHAnsi"/>
        </w:rPr>
        <w:t xml:space="preserve">certification of abatement </w:t>
      </w:r>
      <w:r w:rsidR="00E7094D" w:rsidRPr="008732B7">
        <w:rPr>
          <w:rFonts w:asciiTheme="minorHAnsi" w:hAnsiTheme="minorHAnsi" w:cstheme="minorHAnsi"/>
        </w:rPr>
        <w:t>had an inadequate</w:t>
      </w:r>
      <w:r w:rsidR="00C95B44" w:rsidRPr="008732B7">
        <w:rPr>
          <w:rFonts w:asciiTheme="minorHAnsi" w:hAnsiTheme="minorHAnsi" w:cstheme="minorHAnsi"/>
        </w:rPr>
        <w:t xml:space="preserve"> method of corrective action</w:t>
      </w:r>
      <w:r w:rsidR="00E7094D" w:rsidRPr="008732B7">
        <w:rPr>
          <w:rFonts w:asciiTheme="minorHAnsi" w:hAnsiTheme="minorHAnsi" w:cstheme="minorHAnsi"/>
        </w:rPr>
        <w:t xml:space="preserve"> description</w:t>
      </w:r>
      <w:r w:rsidR="00621FFC" w:rsidRPr="008732B7">
        <w:rPr>
          <w:rFonts w:asciiTheme="minorHAnsi" w:hAnsiTheme="minorHAnsi" w:cstheme="minorHAnsi"/>
        </w:rPr>
        <w:t xml:space="preserve">, one file </w:t>
      </w:r>
      <w:r w:rsidR="00E82D05" w:rsidRPr="008732B7">
        <w:rPr>
          <w:rFonts w:asciiTheme="minorHAnsi" w:hAnsiTheme="minorHAnsi" w:cstheme="minorHAnsi"/>
        </w:rPr>
        <w:t>with</w:t>
      </w:r>
      <w:r w:rsidR="00621FFC" w:rsidRPr="008732B7">
        <w:rPr>
          <w:rFonts w:asciiTheme="minorHAnsi" w:hAnsiTheme="minorHAnsi" w:cstheme="minorHAnsi"/>
        </w:rPr>
        <w:t xml:space="preserve"> two citations </w:t>
      </w:r>
      <w:r w:rsidR="00E82D05" w:rsidRPr="008732B7">
        <w:rPr>
          <w:rFonts w:asciiTheme="minorHAnsi" w:hAnsiTheme="minorHAnsi" w:cstheme="minorHAnsi"/>
        </w:rPr>
        <w:t xml:space="preserve">was coded </w:t>
      </w:r>
      <w:r w:rsidR="00621FFC" w:rsidRPr="008732B7">
        <w:rPr>
          <w:rFonts w:asciiTheme="minorHAnsi" w:hAnsiTheme="minorHAnsi" w:cstheme="minorHAnsi"/>
        </w:rPr>
        <w:t xml:space="preserve">“unable to correct” when a feasible means of abatement was likely, and </w:t>
      </w:r>
      <w:r w:rsidR="00DE7728">
        <w:rPr>
          <w:rFonts w:asciiTheme="minorHAnsi" w:hAnsiTheme="minorHAnsi" w:cstheme="minorHAnsi"/>
        </w:rPr>
        <w:t>two</w:t>
      </w:r>
      <w:r w:rsidR="00DE7728" w:rsidRPr="008732B7">
        <w:rPr>
          <w:rFonts w:asciiTheme="minorHAnsi" w:hAnsiTheme="minorHAnsi" w:cstheme="minorHAnsi"/>
        </w:rPr>
        <w:t xml:space="preserve"> </w:t>
      </w:r>
      <w:r w:rsidR="00271FF1" w:rsidRPr="008732B7">
        <w:rPr>
          <w:rFonts w:asciiTheme="minorHAnsi" w:hAnsiTheme="minorHAnsi" w:cstheme="minorHAnsi"/>
        </w:rPr>
        <w:t>file</w:t>
      </w:r>
      <w:r w:rsidR="00DE7728">
        <w:rPr>
          <w:rFonts w:asciiTheme="minorHAnsi" w:hAnsiTheme="minorHAnsi" w:cstheme="minorHAnsi"/>
        </w:rPr>
        <w:t>s</w:t>
      </w:r>
      <w:r w:rsidR="00271FF1" w:rsidRPr="008732B7">
        <w:rPr>
          <w:rFonts w:asciiTheme="minorHAnsi" w:hAnsiTheme="minorHAnsi" w:cstheme="minorHAnsi"/>
        </w:rPr>
        <w:t xml:space="preserve"> </w:t>
      </w:r>
      <w:r w:rsidR="00DE7728" w:rsidRPr="008732B7">
        <w:rPr>
          <w:rFonts w:asciiTheme="minorHAnsi" w:hAnsiTheme="minorHAnsi" w:cstheme="minorHAnsi"/>
        </w:rPr>
        <w:t>w</w:t>
      </w:r>
      <w:r w:rsidR="00DE7728">
        <w:rPr>
          <w:rFonts w:asciiTheme="minorHAnsi" w:hAnsiTheme="minorHAnsi" w:cstheme="minorHAnsi"/>
        </w:rPr>
        <w:t>ere</w:t>
      </w:r>
      <w:r w:rsidR="00DE7728" w:rsidRPr="008732B7">
        <w:rPr>
          <w:rFonts w:asciiTheme="minorHAnsi" w:hAnsiTheme="minorHAnsi" w:cstheme="minorHAnsi"/>
        </w:rPr>
        <w:t xml:space="preserve"> </w:t>
      </w:r>
      <w:r w:rsidR="00271FF1" w:rsidRPr="008732B7">
        <w:rPr>
          <w:rFonts w:asciiTheme="minorHAnsi" w:hAnsiTheme="minorHAnsi" w:cstheme="minorHAnsi"/>
        </w:rPr>
        <w:t xml:space="preserve">missing documentation describing the </w:t>
      </w:r>
      <w:r w:rsidR="00E80AA8" w:rsidRPr="008732B7">
        <w:rPr>
          <w:rFonts w:asciiTheme="minorHAnsi" w:hAnsiTheme="minorHAnsi" w:cstheme="minorHAnsi"/>
        </w:rPr>
        <w:t>compliance officer’s</w:t>
      </w:r>
      <w:r w:rsidR="00E82D05" w:rsidRPr="008732B7">
        <w:rPr>
          <w:rFonts w:asciiTheme="minorHAnsi" w:hAnsiTheme="minorHAnsi" w:cstheme="minorHAnsi"/>
        </w:rPr>
        <w:t xml:space="preserve"> observation of </w:t>
      </w:r>
      <w:r w:rsidR="00271FF1" w:rsidRPr="008732B7">
        <w:rPr>
          <w:rFonts w:asciiTheme="minorHAnsi" w:hAnsiTheme="minorHAnsi" w:cstheme="minorHAnsi"/>
        </w:rPr>
        <w:t xml:space="preserve">the hazard corrected during the inspection. </w:t>
      </w:r>
    </w:p>
    <w:p w14:paraId="1BA2BDA2" w14:textId="77777777" w:rsidR="001D0A14" w:rsidRPr="008732B7" w:rsidRDefault="001D0A14" w:rsidP="009A6EBF">
      <w:pPr>
        <w:rPr>
          <w:rFonts w:asciiTheme="minorHAnsi" w:hAnsiTheme="minorHAnsi" w:cstheme="minorHAnsi"/>
          <w:highlight w:val="yellow"/>
        </w:rPr>
      </w:pPr>
    </w:p>
    <w:p w14:paraId="08056315" w14:textId="65B9AF4C" w:rsidR="000C5F91" w:rsidRPr="008732B7" w:rsidRDefault="000C5F91" w:rsidP="000C5F91">
      <w:pPr>
        <w:rPr>
          <w:rFonts w:asciiTheme="minorHAnsi" w:hAnsiTheme="minorHAnsi" w:cstheme="minorHAnsi"/>
        </w:rPr>
      </w:pPr>
      <w:r w:rsidRPr="008732B7">
        <w:rPr>
          <w:rFonts w:asciiTheme="minorHAnsi" w:hAnsiTheme="minorHAnsi" w:cstheme="minorHAnsi"/>
          <w:b/>
          <w:bCs/>
        </w:rPr>
        <w:t>Observation FY 2025-OB-</w:t>
      </w:r>
      <w:r w:rsidR="002B0207" w:rsidRPr="008732B7">
        <w:rPr>
          <w:rFonts w:asciiTheme="minorHAnsi" w:hAnsiTheme="minorHAnsi" w:cstheme="minorHAnsi"/>
          <w:b/>
          <w:bCs/>
        </w:rPr>
        <w:t>03</w:t>
      </w:r>
      <w:r w:rsidRPr="008732B7">
        <w:rPr>
          <w:rFonts w:asciiTheme="minorHAnsi" w:hAnsiTheme="minorHAnsi" w:cstheme="minorHAnsi"/>
          <w:b/>
          <w:bCs/>
        </w:rPr>
        <w:t>:</w:t>
      </w:r>
      <w:r w:rsidRPr="008732B7">
        <w:rPr>
          <w:rFonts w:asciiTheme="minorHAnsi" w:hAnsiTheme="minorHAnsi" w:cstheme="minorHAnsi"/>
        </w:rPr>
        <w:t xml:space="preserve"> In five of 51 (</w:t>
      </w:r>
      <w:r w:rsidR="009416CF">
        <w:rPr>
          <w:rFonts w:asciiTheme="minorHAnsi" w:hAnsiTheme="minorHAnsi" w:cstheme="minorHAnsi"/>
        </w:rPr>
        <w:t>10</w:t>
      </w:r>
      <w:r w:rsidRPr="008732B7">
        <w:rPr>
          <w:rFonts w:asciiTheme="minorHAnsi" w:hAnsiTheme="minorHAnsi" w:cstheme="minorHAnsi"/>
        </w:rPr>
        <w:t xml:space="preserve">%) case files containing violations, there was inadequate abatement maintained in the case file. </w:t>
      </w:r>
    </w:p>
    <w:p w14:paraId="51B6D1D4" w14:textId="77777777" w:rsidR="000C5F91" w:rsidRPr="008732B7" w:rsidRDefault="000C5F91" w:rsidP="000C5F91">
      <w:pPr>
        <w:rPr>
          <w:rFonts w:asciiTheme="minorHAnsi" w:hAnsiTheme="minorHAnsi" w:cstheme="minorHAnsi"/>
        </w:rPr>
      </w:pPr>
    </w:p>
    <w:p w14:paraId="05605741" w14:textId="3F23CA93" w:rsidR="009A6EBF" w:rsidRPr="00EE6A79" w:rsidRDefault="000C5F91" w:rsidP="00EE6A79">
      <w:pPr>
        <w:pStyle w:val="BodyText"/>
        <w:rPr>
          <w:rFonts w:asciiTheme="minorHAnsi" w:hAnsiTheme="minorHAnsi" w:cstheme="minorHAnsi"/>
        </w:rPr>
      </w:pPr>
      <w:r w:rsidRPr="008732B7">
        <w:rPr>
          <w:rFonts w:asciiTheme="minorHAnsi" w:hAnsiTheme="minorHAnsi" w:cstheme="minorHAnsi"/>
          <w:b/>
          <w:bCs/>
        </w:rPr>
        <w:t>Federal Monitoring Plan:</w:t>
      </w:r>
      <w:r w:rsidRPr="008732B7">
        <w:rPr>
          <w:rFonts w:asciiTheme="minorHAnsi" w:hAnsiTheme="minorHAnsi" w:cstheme="minorHAnsi"/>
        </w:rPr>
        <w:t xml:space="preserve"> OSHA will continue to monitor and discuss with </w:t>
      </w:r>
      <w:r w:rsidR="006614A6" w:rsidRPr="008732B7">
        <w:rPr>
          <w:rFonts w:asciiTheme="minorHAnsi" w:hAnsiTheme="minorHAnsi" w:cstheme="minorHAnsi"/>
        </w:rPr>
        <w:t>D</w:t>
      </w:r>
      <w:r w:rsidRPr="008732B7">
        <w:rPr>
          <w:rFonts w:asciiTheme="minorHAnsi" w:hAnsiTheme="minorHAnsi" w:cstheme="minorHAnsi"/>
        </w:rPr>
        <w:t xml:space="preserve">OSH to ensure case files </w:t>
      </w:r>
      <w:r w:rsidRPr="008732B7">
        <w:rPr>
          <w:rFonts w:asciiTheme="minorHAnsi" w:hAnsiTheme="minorHAnsi" w:cstheme="minorHAnsi"/>
        </w:rPr>
        <w:lastRenderedPageBreak/>
        <w:t xml:space="preserve">contain adequate abatement, as required by the </w:t>
      </w:r>
      <w:r w:rsidR="006614A6" w:rsidRPr="008732B7">
        <w:rPr>
          <w:rFonts w:asciiTheme="minorHAnsi" w:hAnsiTheme="minorHAnsi" w:cstheme="minorHAnsi"/>
        </w:rPr>
        <w:t>DOSH Compliance Manual</w:t>
      </w:r>
      <w:r w:rsidRPr="008732B7">
        <w:rPr>
          <w:rFonts w:asciiTheme="minorHAnsi" w:hAnsiTheme="minorHAnsi" w:cstheme="minorHAnsi"/>
        </w:rPr>
        <w:t xml:space="preserve">. </w:t>
      </w:r>
    </w:p>
    <w:p w14:paraId="68A873F6" w14:textId="77777777" w:rsidR="00702987" w:rsidRPr="008732B7" w:rsidRDefault="00702987" w:rsidP="009A6EBF">
      <w:pPr>
        <w:rPr>
          <w:rFonts w:asciiTheme="minorHAnsi" w:hAnsiTheme="minorHAnsi" w:cstheme="minorHAnsi"/>
          <w:highlight w:val="yellow"/>
        </w:rPr>
      </w:pPr>
    </w:p>
    <w:p w14:paraId="10AC6571" w14:textId="77777777" w:rsidR="0053527D" w:rsidRPr="008732B7" w:rsidRDefault="00D1318C" w:rsidP="0063069D">
      <w:pPr>
        <w:pStyle w:val="ListParagraph"/>
        <w:numPr>
          <w:ilvl w:val="0"/>
          <w:numId w:val="26"/>
        </w:numPr>
        <w:spacing w:after="0" w:line="259" w:lineRule="auto"/>
        <w:ind w:left="1440"/>
        <w:rPr>
          <w:rFonts w:asciiTheme="minorHAnsi" w:hAnsiTheme="minorHAnsi" w:cstheme="minorHAnsi"/>
          <w:sz w:val="24"/>
          <w:szCs w:val="24"/>
        </w:rPr>
      </w:pPr>
      <w:r w:rsidRPr="008732B7">
        <w:rPr>
          <w:rFonts w:asciiTheme="minorHAnsi" w:hAnsiTheme="minorHAnsi" w:cstheme="minorHAnsi"/>
          <w:sz w:val="24"/>
          <w:szCs w:val="24"/>
        </w:rPr>
        <w:t>Worker and Union Involvement</w:t>
      </w:r>
    </w:p>
    <w:p w14:paraId="4A778E45" w14:textId="77777777" w:rsidR="0014189A" w:rsidRPr="008732B7" w:rsidRDefault="0014189A" w:rsidP="0014189A">
      <w:pPr>
        <w:spacing w:line="259" w:lineRule="auto"/>
        <w:ind w:left="810"/>
        <w:rPr>
          <w:rFonts w:asciiTheme="minorHAnsi" w:hAnsiTheme="minorHAnsi" w:cstheme="minorHAnsi"/>
        </w:rPr>
      </w:pPr>
    </w:p>
    <w:p w14:paraId="54FB95ED" w14:textId="036E78FE" w:rsidR="00827E8D" w:rsidRPr="008732B7" w:rsidRDefault="00E170A6" w:rsidP="003425EA">
      <w:pPr>
        <w:spacing w:line="259" w:lineRule="auto"/>
        <w:rPr>
          <w:rFonts w:asciiTheme="minorHAnsi" w:hAnsiTheme="minorHAnsi" w:cstheme="minorHAnsi"/>
        </w:rPr>
      </w:pPr>
      <w:r w:rsidRPr="008732B7">
        <w:rPr>
          <w:rFonts w:asciiTheme="minorHAnsi" w:hAnsiTheme="minorHAnsi" w:cstheme="minorHAnsi"/>
        </w:rPr>
        <w:t>During inspections, employee representative</w:t>
      </w:r>
      <w:r w:rsidR="00353336" w:rsidRPr="008732B7">
        <w:rPr>
          <w:rFonts w:asciiTheme="minorHAnsi" w:hAnsiTheme="minorHAnsi" w:cstheme="minorHAnsi"/>
        </w:rPr>
        <w:t>s</w:t>
      </w:r>
      <w:r w:rsidRPr="008732B7">
        <w:rPr>
          <w:rFonts w:asciiTheme="minorHAnsi" w:hAnsiTheme="minorHAnsi" w:cstheme="minorHAnsi"/>
        </w:rPr>
        <w:t xml:space="preserve"> must </w:t>
      </w:r>
      <w:r w:rsidR="00A20AB5" w:rsidRPr="008732B7">
        <w:rPr>
          <w:rFonts w:asciiTheme="minorHAnsi" w:hAnsiTheme="minorHAnsi" w:cstheme="minorHAnsi"/>
        </w:rPr>
        <w:t>be given the opportunity to participate in the inspection process</w:t>
      </w:r>
      <w:r w:rsidR="00ED7FCC" w:rsidRPr="008732B7">
        <w:rPr>
          <w:rFonts w:asciiTheme="minorHAnsi" w:hAnsiTheme="minorHAnsi" w:cstheme="minorHAnsi"/>
        </w:rPr>
        <w:t xml:space="preserve">. </w:t>
      </w:r>
      <w:r w:rsidR="00D1318C" w:rsidRPr="008732B7">
        <w:rPr>
          <w:rFonts w:asciiTheme="minorHAnsi" w:hAnsiTheme="minorHAnsi" w:cstheme="minorHAnsi"/>
        </w:rPr>
        <w:t xml:space="preserve"> </w:t>
      </w:r>
      <w:r w:rsidR="00ED7FCC" w:rsidRPr="008732B7">
        <w:rPr>
          <w:rFonts w:asciiTheme="minorHAnsi" w:hAnsiTheme="minorHAnsi" w:cstheme="minorHAnsi"/>
        </w:rPr>
        <w:t xml:space="preserve">At the conclusion of the inspection, </w:t>
      </w:r>
      <w:r w:rsidR="00D1318C" w:rsidRPr="008732B7">
        <w:rPr>
          <w:rFonts w:asciiTheme="minorHAnsi" w:hAnsiTheme="minorHAnsi" w:cstheme="minorHAnsi"/>
        </w:rPr>
        <w:t>inspection results</w:t>
      </w:r>
      <w:r w:rsidR="00ED7FCC" w:rsidRPr="008732B7">
        <w:rPr>
          <w:rFonts w:asciiTheme="minorHAnsi" w:hAnsiTheme="minorHAnsi" w:cstheme="minorHAnsi"/>
        </w:rPr>
        <w:t xml:space="preserve">, including citations, </w:t>
      </w:r>
      <w:r w:rsidR="00062C5D" w:rsidRPr="008732B7">
        <w:rPr>
          <w:rFonts w:asciiTheme="minorHAnsi" w:hAnsiTheme="minorHAnsi" w:cstheme="minorHAnsi"/>
        </w:rPr>
        <w:t>must</w:t>
      </w:r>
      <w:r w:rsidR="00D1318C" w:rsidRPr="008732B7">
        <w:rPr>
          <w:rFonts w:asciiTheme="minorHAnsi" w:hAnsiTheme="minorHAnsi" w:cstheme="minorHAnsi"/>
        </w:rPr>
        <w:t xml:space="preserve"> be provided to the union</w:t>
      </w:r>
      <w:r w:rsidR="00062C5D" w:rsidRPr="008732B7">
        <w:rPr>
          <w:rFonts w:asciiTheme="minorHAnsi" w:hAnsiTheme="minorHAnsi" w:cstheme="minorHAnsi"/>
        </w:rPr>
        <w:t xml:space="preserve"> or employee representative</w:t>
      </w:r>
      <w:r w:rsidR="00D1318C" w:rsidRPr="008732B7">
        <w:rPr>
          <w:rFonts w:asciiTheme="minorHAnsi" w:hAnsiTheme="minorHAnsi" w:cstheme="minorHAnsi"/>
        </w:rPr>
        <w:t xml:space="preserve">. </w:t>
      </w:r>
      <w:r w:rsidR="00062C5D" w:rsidRPr="008732B7">
        <w:rPr>
          <w:rFonts w:asciiTheme="minorHAnsi" w:hAnsiTheme="minorHAnsi" w:cstheme="minorHAnsi"/>
        </w:rPr>
        <w:t xml:space="preserve"> According to OIS, the percent of initial inspections with employee walk around representation or employee interviews (SAMM 13) was 92.57%</w:t>
      </w:r>
      <w:r w:rsidR="00D33B96" w:rsidRPr="008732B7">
        <w:rPr>
          <w:rFonts w:asciiTheme="minorHAnsi" w:hAnsiTheme="minorHAnsi" w:cstheme="minorHAnsi"/>
        </w:rPr>
        <w:t xml:space="preserve">.  The FRL for this measure was </w:t>
      </w:r>
      <w:r w:rsidR="003425EA" w:rsidRPr="008732B7">
        <w:rPr>
          <w:rFonts w:asciiTheme="minorHAnsi" w:hAnsiTheme="minorHAnsi" w:cstheme="minorHAnsi"/>
        </w:rPr>
        <w:t xml:space="preserve">fixed at 100% for all state plans.  Washington’s </w:t>
      </w:r>
      <w:r w:rsidR="00CC7740" w:rsidRPr="008732B7">
        <w:rPr>
          <w:rFonts w:asciiTheme="minorHAnsi" w:hAnsiTheme="minorHAnsi" w:cstheme="minorHAnsi"/>
        </w:rPr>
        <w:t xml:space="preserve">WIN </w:t>
      </w:r>
      <w:r w:rsidR="007D4E31" w:rsidRPr="008732B7">
        <w:rPr>
          <w:rFonts w:asciiTheme="minorHAnsi" w:hAnsiTheme="minorHAnsi" w:cstheme="minorHAnsi"/>
        </w:rPr>
        <w:t>database</w:t>
      </w:r>
      <w:r w:rsidR="003425EA" w:rsidRPr="008732B7">
        <w:rPr>
          <w:rFonts w:asciiTheme="minorHAnsi" w:hAnsiTheme="minorHAnsi" w:cstheme="minorHAnsi"/>
        </w:rPr>
        <w:t xml:space="preserve"> </w:t>
      </w:r>
      <w:r w:rsidR="00CC7740" w:rsidRPr="008732B7">
        <w:rPr>
          <w:rFonts w:asciiTheme="minorHAnsi" w:hAnsiTheme="minorHAnsi" w:cstheme="minorHAnsi"/>
        </w:rPr>
        <w:t>require</w:t>
      </w:r>
      <w:r w:rsidR="003425EA" w:rsidRPr="008732B7">
        <w:rPr>
          <w:rFonts w:asciiTheme="minorHAnsi" w:hAnsiTheme="minorHAnsi" w:cstheme="minorHAnsi"/>
        </w:rPr>
        <w:t>d</w:t>
      </w:r>
      <w:r w:rsidR="00CC7740" w:rsidRPr="008732B7">
        <w:rPr>
          <w:rFonts w:asciiTheme="minorHAnsi" w:hAnsiTheme="minorHAnsi" w:cstheme="minorHAnsi"/>
        </w:rPr>
        <w:t xml:space="preserve"> </w:t>
      </w:r>
      <w:r w:rsidR="00957C1B" w:rsidRPr="008732B7">
        <w:rPr>
          <w:rFonts w:asciiTheme="minorHAnsi" w:hAnsiTheme="minorHAnsi" w:cstheme="minorHAnsi"/>
        </w:rPr>
        <w:t xml:space="preserve">compliance officers to </w:t>
      </w:r>
      <w:r w:rsidR="00FE2072" w:rsidRPr="008732B7">
        <w:rPr>
          <w:rFonts w:asciiTheme="minorHAnsi" w:hAnsiTheme="minorHAnsi" w:cstheme="minorHAnsi"/>
        </w:rPr>
        <w:t xml:space="preserve">notate </w:t>
      </w:r>
      <w:r w:rsidR="00CC7740" w:rsidRPr="008732B7">
        <w:rPr>
          <w:rFonts w:asciiTheme="minorHAnsi" w:hAnsiTheme="minorHAnsi" w:cstheme="minorHAnsi"/>
        </w:rPr>
        <w:t>a reason for no employee involvement during an inspection</w:t>
      </w:r>
      <w:r w:rsidR="0014189A" w:rsidRPr="008732B7">
        <w:rPr>
          <w:rFonts w:asciiTheme="minorHAnsi" w:hAnsiTheme="minorHAnsi" w:cstheme="minorHAnsi"/>
        </w:rPr>
        <w:t xml:space="preserve">, </w:t>
      </w:r>
      <w:r w:rsidR="00175442" w:rsidRPr="008732B7">
        <w:rPr>
          <w:rFonts w:asciiTheme="minorHAnsi" w:hAnsiTheme="minorHAnsi" w:cstheme="minorHAnsi"/>
        </w:rPr>
        <w:t>although</w:t>
      </w:r>
      <w:r w:rsidR="0014189A" w:rsidRPr="008732B7">
        <w:rPr>
          <w:rFonts w:asciiTheme="minorHAnsi" w:hAnsiTheme="minorHAnsi" w:cstheme="minorHAnsi"/>
        </w:rPr>
        <w:t xml:space="preserve"> </w:t>
      </w:r>
      <w:r w:rsidR="00175442" w:rsidRPr="008732B7">
        <w:rPr>
          <w:rFonts w:asciiTheme="minorHAnsi" w:hAnsiTheme="minorHAnsi" w:cstheme="minorHAnsi"/>
        </w:rPr>
        <w:t>OIS still showed as an outlier</w:t>
      </w:r>
      <w:r w:rsidR="00CC7740" w:rsidRPr="008732B7">
        <w:rPr>
          <w:rFonts w:asciiTheme="minorHAnsi" w:hAnsiTheme="minorHAnsi" w:cstheme="minorHAnsi"/>
        </w:rPr>
        <w:t xml:space="preserve">.  </w:t>
      </w:r>
      <w:r w:rsidR="00671279" w:rsidRPr="008732B7">
        <w:rPr>
          <w:rFonts w:asciiTheme="minorHAnsi" w:hAnsiTheme="minorHAnsi" w:cstheme="minorHAnsi"/>
        </w:rPr>
        <w:t>DOSH</w:t>
      </w:r>
      <w:r w:rsidR="00CC7740" w:rsidRPr="008732B7">
        <w:rPr>
          <w:rFonts w:asciiTheme="minorHAnsi" w:hAnsiTheme="minorHAnsi" w:cstheme="minorHAnsi"/>
        </w:rPr>
        <w:t xml:space="preserve"> provided </w:t>
      </w:r>
      <w:proofErr w:type="gramStart"/>
      <w:r w:rsidR="00CC7740" w:rsidRPr="008732B7">
        <w:rPr>
          <w:rFonts w:asciiTheme="minorHAnsi" w:hAnsiTheme="minorHAnsi" w:cstheme="minorHAnsi"/>
        </w:rPr>
        <w:t>OSHA</w:t>
      </w:r>
      <w:proofErr w:type="gramEnd"/>
      <w:r w:rsidR="00CC7740" w:rsidRPr="008732B7">
        <w:rPr>
          <w:rFonts w:asciiTheme="minorHAnsi" w:hAnsiTheme="minorHAnsi" w:cstheme="minorHAnsi"/>
        </w:rPr>
        <w:t xml:space="preserve"> an outlier report quarterly describing reasons for no employee involvement</w:t>
      </w:r>
      <w:r w:rsidR="00F50518" w:rsidRPr="008732B7">
        <w:rPr>
          <w:rFonts w:asciiTheme="minorHAnsi" w:hAnsiTheme="minorHAnsi" w:cstheme="minorHAnsi"/>
        </w:rPr>
        <w:t xml:space="preserve">.  </w:t>
      </w:r>
      <w:r w:rsidR="00A947D0" w:rsidRPr="008732B7">
        <w:rPr>
          <w:rFonts w:asciiTheme="minorHAnsi" w:hAnsiTheme="minorHAnsi" w:cstheme="minorHAnsi"/>
        </w:rPr>
        <w:t xml:space="preserve">According to the report, there were </w:t>
      </w:r>
      <w:r w:rsidR="0049476E" w:rsidRPr="008732B7">
        <w:rPr>
          <w:rFonts w:asciiTheme="minorHAnsi" w:hAnsiTheme="minorHAnsi" w:cstheme="minorHAnsi"/>
        </w:rPr>
        <w:t>413</w:t>
      </w:r>
      <w:r w:rsidR="00A947D0" w:rsidRPr="008732B7">
        <w:rPr>
          <w:rFonts w:asciiTheme="minorHAnsi" w:hAnsiTheme="minorHAnsi" w:cstheme="minorHAnsi"/>
        </w:rPr>
        <w:t xml:space="preserve"> inspections that </w:t>
      </w:r>
      <w:r w:rsidR="00621EC3" w:rsidRPr="008732B7">
        <w:rPr>
          <w:rFonts w:asciiTheme="minorHAnsi" w:hAnsiTheme="minorHAnsi" w:cstheme="minorHAnsi"/>
        </w:rPr>
        <w:t>appeared to</w:t>
      </w:r>
      <w:r w:rsidR="00A947D0" w:rsidRPr="008732B7">
        <w:rPr>
          <w:rFonts w:asciiTheme="minorHAnsi" w:hAnsiTheme="minorHAnsi" w:cstheme="minorHAnsi"/>
        </w:rPr>
        <w:t xml:space="preserve"> have </w:t>
      </w:r>
      <w:r w:rsidR="0076562D" w:rsidRPr="008732B7">
        <w:rPr>
          <w:rFonts w:asciiTheme="minorHAnsi" w:hAnsiTheme="minorHAnsi" w:cstheme="minorHAnsi"/>
        </w:rPr>
        <w:t xml:space="preserve">no </w:t>
      </w:r>
      <w:r w:rsidR="00A947D0" w:rsidRPr="008732B7">
        <w:rPr>
          <w:rFonts w:asciiTheme="minorHAnsi" w:hAnsiTheme="minorHAnsi" w:cstheme="minorHAnsi"/>
        </w:rPr>
        <w:t>employee involvement</w:t>
      </w:r>
      <w:r w:rsidR="0049476E" w:rsidRPr="008732B7">
        <w:rPr>
          <w:rFonts w:asciiTheme="minorHAnsi" w:hAnsiTheme="minorHAnsi" w:cstheme="minorHAnsi"/>
        </w:rPr>
        <w:t xml:space="preserve"> for reasons such </w:t>
      </w:r>
      <w:r w:rsidR="00671279" w:rsidRPr="008732B7">
        <w:rPr>
          <w:rFonts w:asciiTheme="minorHAnsi" w:hAnsiTheme="minorHAnsi" w:cstheme="minorHAnsi"/>
        </w:rPr>
        <w:t>as</w:t>
      </w:r>
      <w:r w:rsidR="00D4005E" w:rsidRPr="008732B7">
        <w:rPr>
          <w:rFonts w:asciiTheme="minorHAnsi" w:hAnsiTheme="minorHAnsi" w:cstheme="minorHAnsi"/>
        </w:rPr>
        <w:t xml:space="preserve"> </w:t>
      </w:r>
      <w:r w:rsidR="00671279" w:rsidRPr="008732B7">
        <w:rPr>
          <w:rFonts w:asciiTheme="minorHAnsi" w:hAnsiTheme="minorHAnsi" w:cstheme="minorHAnsi"/>
        </w:rPr>
        <w:t xml:space="preserve">the employee </w:t>
      </w:r>
      <w:r w:rsidR="00D4005E" w:rsidRPr="008732B7">
        <w:rPr>
          <w:rFonts w:asciiTheme="minorHAnsi" w:hAnsiTheme="minorHAnsi" w:cstheme="minorHAnsi"/>
        </w:rPr>
        <w:t>declined to participate</w:t>
      </w:r>
      <w:r w:rsidR="00DF7C5D" w:rsidRPr="008732B7">
        <w:rPr>
          <w:rFonts w:asciiTheme="minorHAnsi" w:hAnsiTheme="minorHAnsi" w:cstheme="minorHAnsi"/>
        </w:rPr>
        <w:t>, employees were unable to be contacted</w:t>
      </w:r>
      <w:r w:rsidR="00D4005E" w:rsidRPr="008732B7">
        <w:rPr>
          <w:rFonts w:asciiTheme="minorHAnsi" w:hAnsiTheme="minorHAnsi" w:cstheme="minorHAnsi"/>
        </w:rPr>
        <w:t>, entry</w:t>
      </w:r>
      <w:r w:rsidR="00DF7C5D" w:rsidRPr="008732B7">
        <w:rPr>
          <w:rFonts w:asciiTheme="minorHAnsi" w:hAnsiTheme="minorHAnsi" w:cstheme="minorHAnsi"/>
        </w:rPr>
        <w:t xml:space="preserve"> to the site</w:t>
      </w:r>
      <w:r w:rsidR="00D4005E" w:rsidRPr="008732B7">
        <w:rPr>
          <w:rFonts w:asciiTheme="minorHAnsi" w:hAnsiTheme="minorHAnsi" w:cstheme="minorHAnsi"/>
        </w:rPr>
        <w:t xml:space="preserve"> was refused, </w:t>
      </w:r>
      <w:r w:rsidR="00DF7C5D" w:rsidRPr="008732B7">
        <w:rPr>
          <w:rFonts w:asciiTheme="minorHAnsi" w:hAnsiTheme="minorHAnsi" w:cstheme="minorHAnsi"/>
        </w:rPr>
        <w:t xml:space="preserve">employee interviews were not needed, </w:t>
      </w:r>
      <w:r w:rsidR="002F7ECE" w:rsidRPr="008732B7">
        <w:rPr>
          <w:rFonts w:asciiTheme="minorHAnsi" w:hAnsiTheme="minorHAnsi" w:cstheme="minorHAnsi"/>
        </w:rPr>
        <w:t xml:space="preserve">employees were not exposed to a hazard, no inspection, or other reasons noted by </w:t>
      </w:r>
      <w:r w:rsidR="00BC0D66" w:rsidRPr="008732B7">
        <w:rPr>
          <w:rFonts w:asciiTheme="minorHAnsi" w:hAnsiTheme="minorHAnsi" w:cstheme="minorHAnsi"/>
        </w:rPr>
        <w:t>the compliance officer</w:t>
      </w:r>
      <w:r w:rsidR="00621EC3" w:rsidRPr="008732B7">
        <w:rPr>
          <w:rFonts w:asciiTheme="minorHAnsi" w:hAnsiTheme="minorHAnsi" w:cstheme="minorHAnsi"/>
        </w:rPr>
        <w:t>.  OSHA will continue to monitor</w:t>
      </w:r>
      <w:r w:rsidR="005C229B" w:rsidRPr="008732B7">
        <w:rPr>
          <w:rFonts w:asciiTheme="minorHAnsi" w:hAnsiTheme="minorHAnsi" w:cstheme="minorHAnsi"/>
        </w:rPr>
        <w:t xml:space="preserve"> the SAMM report</w:t>
      </w:r>
      <w:r w:rsidR="00621EC3" w:rsidRPr="008732B7">
        <w:rPr>
          <w:rFonts w:asciiTheme="minorHAnsi" w:hAnsiTheme="minorHAnsi" w:cstheme="minorHAnsi"/>
        </w:rPr>
        <w:t xml:space="preserve"> and discuss this data with Washington through quarterly meetings</w:t>
      </w:r>
      <w:r w:rsidR="004F32A3" w:rsidRPr="008732B7">
        <w:rPr>
          <w:rFonts w:asciiTheme="minorHAnsi" w:hAnsiTheme="minorHAnsi" w:cstheme="minorHAnsi"/>
        </w:rPr>
        <w:t xml:space="preserve"> and DOSH’s outlier report</w:t>
      </w:r>
      <w:r w:rsidR="00621EC3" w:rsidRPr="008732B7">
        <w:rPr>
          <w:rFonts w:asciiTheme="minorHAnsi" w:hAnsiTheme="minorHAnsi" w:cstheme="minorHAnsi"/>
        </w:rPr>
        <w:t xml:space="preserve">.  </w:t>
      </w:r>
    </w:p>
    <w:p w14:paraId="37CEB2B0" w14:textId="77777777" w:rsidR="004F32A3" w:rsidRPr="008732B7" w:rsidRDefault="004F32A3" w:rsidP="003425EA">
      <w:pPr>
        <w:spacing w:line="259" w:lineRule="auto"/>
        <w:rPr>
          <w:rFonts w:asciiTheme="minorHAnsi" w:hAnsiTheme="minorHAnsi" w:cstheme="minorHAnsi"/>
        </w:rPr>
      </w:pPr>
    </w:p>
    <w:p w14:paraId="02D383A2" w14:textId="26D64C38" w:rsidR="006828E0" w:rsidRPr="008732B7" w:rsidRDefault="00AD0572" w:rsidP="006828E0">
      <w:pPr>
        <w:spacing w:line="259" w:lineRule="auto"/>
        <w:rPr>
          <w:rFonts w:asciiTheme="minorHAnsi" w:hAnsiTheme="minorHAnsi" w:cstheme="minorHAnsi"/>
        </w:rPr>
      </w:pPr>
      <w:r w:rsidRPr="008732B7">
        <w:rPr>
          <w:rFonts w:asciiTheme="minorHAnsi" w:hAnsiTheme="minorHAnsi" w:cstheme="minorHAnsi"/>
        </w:rPr>
        <w:t xml:space="preserve">The case file review </w:t>
      </w:r>
      <w:r w:rsidR="00CF4C75" w:rsidRPr="008732B7">
        <w:rPr>
          <w:rFonts w:asciiTheme="minorHAnsi" w:hAnsiTheme="minorHAnsi" w:cstheme="minorHAnsi"/>
        </w:rPr>
        <w:t>showed that</w:t>
      </w:r>
      <w:r w:rsidR="00D87A3E" w:rsidRPr="008732B7">
        <w:rPr>
          <w:rFonts w:asciiTheme="minorHAnsi" w:hAnsiTheme="minorHAnsi" w:cstheme="minorHAnsi"/>
        </w:rPr>
        <w:t xml:space="preserve"> DOSH conducted employee interviews in all</w:t>
      </w:r>
      <w:r w:rsidR="00CF4C75" w:rsidRPr="008732B7">
        <w:rPr>
          <w:rFonts w:asciiTheme="minorHAnsi" w:hAnsiTheme="minorHAnsi" w:cstheme="minorHAnsi"/>
        </w:rPr>
        <w:t xml:space="preserve"> 110 files</w:t>
      </w:r>
      <w:r w:rsidR="00D87A3E" w:rsidRPr="008732B7">
        <w:rPr>
          <w:rFonts w:asciiTheme="minorHAnsi" w:hAnsiTheme="minorHAnsi" w:cstheme="minorHAnsi"/>
        </w:rPr>
        <w:t xml:space="preserve">, and interview statements were documented.  </w:t>
      </w:r>
      <w:r w:rsidR="002A35AB" w:rsidRPr="008732B7">
        <w:rPr>
          <w:rFonts w:asciiTheme="minorHAnsi" w:hAnsiTheme="minorHAnsi" w:cstheme="minorHAnsi"/>
        </w:rPr>
        <w:t xml:space="preserve">There were 10 files reviewed </w:t>
      </w:r>
      <w:r w:rsidR="00283ACE" w:rsidRPr="008732B7">
        <w:rPr>
          <w:rFonts w:asciiTheme="minorHAnsi" w:hAnsiTheme="minorHAnsi" w:cstheme="minorHAnsi"/>
        </w:rPr>
        <w:t xml:space="preserve">where employees were represented by a union. </w:t>
      </w:r>
      <w:r w:rsidR="00550D57" w:rsidRPr="008732B7">
        <w:rPr>
          <w:rFonts w:asciiTheme="minorHAnsi" w:hAnsiTheme="minorHAnsi" w:cstheme="minorHAnsi"/>
        </w:rPr>
        <w:t xml:space="preserve"> All 10 files contained the employee representative contact information.  </w:t>
      </w:r>
      <w:r w:rsidR="00D34CD7" w:rsidRPr="008732B7">
        <w:rPr>
          <w:rFonts w:asciiTheme="minorHAnsi" w:hAnsiTheme="minorHAnsi" w:cstheme="minorHAnsi"/>
        </w:rPr>
        <w:t xml:space="preserve">Overall, </w:t>
      </w:r>
      <w:r w:rsidR="004928F9" w:rsidRPr="008732B7">
        <w:rPr>
          <w:rFonts w:asciiTheme="minorHAnsi" w:hAnsiTheme="minorHAnsi" w:cstheme="minorHAnsi"/>
        </w:rPr>
        <w:t>improvement was noted from previous review periods where Washington documented reasons for employee representatives declining to participate in the inspection</w:t>
      </w:r>
      <w:r w:rsidR="00C47F8A" w:rsidRPr="008732B7">
        <w:rPr>
          <w:rFonts w:asciiTheme="minorHAnsi" w:hAnsiTheme="minorHAnsi" w:cstheme="minorHAnsi"/>
        </w:rPr>
        <w:t>.</w:t>
      </w:r>
      <w:r w:rsidR="003C4F55" w:rsidRPr="008732B7">
        <w:rPr>
          <w:rFonts w:asciiTheme="minorHAnsi" w:hAnsiTheme="minorHAnsi" w:cstheme="minorHAnsi"/>
        </w:rPr>
        <w:t xml:space="preserve">  </w:t>
      </w:r>
      <w:r w:rsidR="006828E0" w:rsidRPr="008732B7">
        <w:rPr>
          <w:rFonts w:asciiTheme="minorHAnsi" w:hAnsiTheme="minorHAnsi" w:cstheme="minorHAnsi"/>
          <w:b/>
          <w:bCs/>
        </w:rPr>
        <w:t xml:space="preserve">Observation FY 2024-OB-02 is closed. </w:t>
      </w:r>
    </w:p>
    <w:p w14:paraId="7BE18604" w14:textId="77777777" w:rsidR="000C770B" w:rsidRPr="008732B7" w:rsidRDefault="000C770B" w:rsidP="001D0A14">
      <w:pPr>
        <w:rPr>
          <w:rFonts w:asciiTheme="minorHAnsi" w:hAnsiTheme="minorHAnsi" w:cstheme="minorHAnsi"/>
        </w:rPr>
      </w:pPr>
    </w:p>
    <w:p w14:paraId="4FD262E5" w14:textId="178E8DBF" w:rsidR="00782EEC" w:rsidRPr="008732B7" w:rsidRDefault="00D14354" w:rsidP="003B385E">
      <w:pPr>
        <w:pStyle w:val="Heading3"/>
        <w:numPr>
          <w:ilvl w:val="0"/>
          <w:numId w:val="46"/>
        </w:numPr>
        <w:tabs>
          <w:tab w:val="clear" w:pos="900"/>
        </w:tabs>
        <w:ind w:left="1080"/>
        <w:rPr>
          <w:caps/>
        </w:rPr>
      </w:pPr>
      <w:bookmarkStart w:id="22" w:name="_Toc162345850"/>
      <w:bookmarkStart w:id="23" w:name="_Toc234420445"/>
      <w:r w:rsidRPr="008732B7">
        <w:t>Review Procedures</w:t>
      </w:r>
      <w:bookmarkEnd w:id="22"/>
      <w:bookmarkEnd w:id="23"/>
    </w:p>
    <w:p w14:paraId="0DE82677" w14:textId="77777777" w:rsidR="007748B7" w:rsidRPr="008732B7" w:rsidRDefault="007748B7" w:rsidP="00AF3627">
      <w:pPr>
        <w:pStyle w:val="Default"/>
        <w:rPr>
          <w:rFonts w:asciiTheme="minorHAnsi" w:hAnsiTheme="minorHAnsi" w:cstheme="minorHAnsi"/>
          <w:color w:val="auto"/>
        </w:rPr>
      </w:pPr>
    </w:p>
    <w:p w14:paraId="5B85B8E7" w14:textId="4D7B0B83" w:rsidR="00B908D6" w:rsidRPr="008732B7" w:rsidRDefault="00182DBA" w:rsidP="00467527">
      <w:pPr>
        <w:pStyle w:val="Default"/>
        <w:rPr>
          <w:rFonts w:asciiTheme="minorHAnsi" w:hAnsiTheme="minorHAnsi" w:cstheme="minorHAnsi"/>
          <w:color w:val="auto"/>
        </w:rPr>
      </w:pPr>
      <w:r w:rsidRPr="008732B7">
        <w:rPr>
          <w:rFonts w:asciiTheme="minorHAnsi" w:hAnsiTheme="minorHAnsi" w:cstheme="minorHAnsi"/>
          <w:color w:val="auto"/>
        </w:rPr>
        <w:t xml:space="preserve">Employers </w:t>
      </w:r>
      <w:r w:rsidR="00A82B77" w:rsidRPr="008732B7">
        <w:rPr>
          <w:rFonts w:asciiTheme="minorHAnsi" w:hAnsiTheme="minorHAnsi" w:cstheme="minorHAnsi"/>
          <w:color w:val="auto"/>
        </w:rPr>
        <w:t xml:space="preserve">were afforded </w:t>
      </w:r>
      <w:r w:rsidRPr="008732B7">
        <w:rPr>
          <w:rFonts w:asciiTheme="minorHAnsi" w:hAnsiTheme="minorHAnsi" w:cstheme="minorHAnsi"/>
          <w:color w:val="auto"/>
        </w:rPr>
        <w:t xml:space="preserve">the right to appeal </w:t>
      </w:r>
      <w:r w:rsidR="00493199" w:rsidRPr="008732B7">
        <w:rPr>
          <w:rFonts w:asciiTheme="minorHAnsi" w:hAnsiTheme="minorHAnsi" w:cstheme="minorHAnsi"/>
          <w:color w:val="auto"/>
        </w:rPr>
        <w:t xml:space="preserve">a citation and notice </w:t>
      </w:r>
      <w:r w:rsidR="00CB5DB8" w:rsidRPr="008732B7">
        <w:rPr>
          <w:rFonts w:asciiTheme="minorHAnsi" w:hAnsiTheme="minorHAnsi" w:cstheme="minorHAnsi"/>
          <w:color w:val="auto"/>
        </w:rPr>
        <w:t xml:space="preserve">within 15 business days </w:t>
      </w:r>
      <w:proofErr w:type="gramStart"/>
      <w:r w:rsidR="00CB5DB8" w:rsidRPr="008732B7">
        <w:rPr>
          <w:rFonts w:asciiTheme="minorHAnsi" w:hAnsiTheme="minorHAnsi" w:cstheme="minorHAnsi"/>
          <w:color w:val="auto"/>
        </w:rPr>
        <w:t>after</w:t>
      </w:r>
      <w:proofErr w:type="gramEnd"/>
      <w:r w:rsidR="00CB5DB8" w:rsidRPr="008732B7">
        <w:rPr>
          <w:rFonts w:asciiTheme="minorHAnsi" w:hAnsiTheme="minorHAnsi" w:cstheme="minorHAnsi"/>
          <w:color w:val="auto"/>
        </w:rPr>
        <w:t xml:space="preserve"> </w:t>
      </w:r>
      <w:r w:rsidR="00597BEF" w:rsidRPr="008732B7">
        <w:rPr>
          <w:rFonts w:asciiTheme="minorHAnsi" w:hAnsiTheme="minorHAnsi" w:cstheme="minorHAnsi"/>
          <w:color w:val="auto"/>
        </w:rPr>
        <w:t>receipt and</w:t>
      </w:r>
      <w:r w:rsidR="007568E7" w:rsidRPr="008732B7">
        <w:rPr>
          <w:rFonts w:asciiTheme="minorHAnsi" w:hAnsiTheme="minorHAnsi" w:cstheme="minorHAnsi"/>
          <w:color w:val="auto"/>
        </w:rPr>
        <w:t xml:space="preserve"> </w:t>
      </w:r>
      <w:r w:rsidR="00A82B77" w:rsidRPr="008732B7">
        <w:rPr>
          <w:rFonts w:asciiTheme="minorHAnsi" w:hAnsiTheme="minorHAnsi" w:cstheme="minorHAnsi"/>
          <w:color w:val="auto"/>
        </w:rPr>
        <w:t>had to</w:t>
      </w:r>
      <w:r w:rsidR="007568E7" w:rsidRPr="008732B7">
        <w:rPr>
          <w:rFonts w:asciiTheme="minorHAnsi" w:hAnsiTheme="minorHAnsi" w:cstheme="minorHAnsi"/>
          <w:color w:val="auto"/>
        </w:rPr>
        <w:t xml:space="preserve"> do so </w:t>
      </w:r>
      <w:r w:rsidR="00493199" w:rsidRPr="008732B7">
        <w:rPr>
          <w:rFonts w:asciiTheme="minorHAnsi" w:hAnsiTheme="minorHAnsi" w:cstheme="minorHAnsi"/>
          <w:color w:val="auto"/>
        </w:rPr>
        <w:t>by</w:t>
      </w:r>
      <w:r w:rsidR="00CB5DB8" w:rsidRPr="008732B7">
        <w:rPr>
          <w:rFonts w:asciiTheme="minorHAnsi" w:hAnsiTheme="minorHAnsi" w:cstheme="minorHAnsi"/>
          <w:color w:val="auto"/>
        </w:rPr>
        <w:t xml:space="preserve"> submitting a</w:t>
      </w:r>
      <w:r w:rsidR="00493199" w:rsidRPr="008732B7">
        <w:rPr>
          <w:rFonts w:asciiTheme="minorHAnsi" w:hAnsiTheme="minorHAnsi" w:cstheme="minorHAnsi"/>
          <w:color w:val="auto"/>
        </w:rPr>
        <w:t xml:space="preserve"> </w:t>
      </w:r>
      <w:r w:rsidR="00AC5CC5" w:rsidRPr="008732B7">
        <w:rPr>
          <w:rFonts w:asciiTheme="minorHAnsi" w:hAnsiTheme="minorHAnsi" w:cstheme="minorHAnsi"/>
          <w:color w:val="auto"/>
        </w:rPr>
        <w:t>written appeal to DOSH</w:t>
      </w:r>
      <w:r w:rsidR="00AF3658" w:rsidRPr="008732B7">
        <w:rPr>
          <w:rFonts w:asciiTheme="minorHAnsi" w:hAnsiTheme="minorHAnsi" w:cstheme="minorHAnsi"/>
          <w:color w:val="auto"/>
        </w:rPr>
        <w:t xml:space="preserve"> by means of mail, email, or in person</w:t>
      </w:r>
      <w:r w:rsidR="00AC5CC5" w:rsidRPr="008732B7">
        <w:rPr>
          <w:rFonts w:asciiTheme="minorHAnsi" w:hAnsiTheme="minorHAnsi" w:cstheme="minorHAnsi"/>
          <w:color w:val="auto"/>
        </w:rPr>
        <w:t xml:space="preserve">. </w:t>
      </w:r>
      <w:r w:rsidR="004E2676" w:rsidRPr="008732B7">
        <w:rPr>
          <w:rFonts w:asciiTheme="minorHAnsi" w:hAnsiTheme="minorHAnsi" w:cstheme="minorHAnsi"/>
          <w:color w:val="auto"/>
        </w:rPr>
        <w:t xml:space="preserve"> </w:t>
      </w:r>
      <w:r w:rsidR="00467527" w:rsidRPr="008732B7">
        <w:rPr>
          <w:rFonts w:asciiTheme="minorHAnsi" w:hAnsiTheme="minorHAnsi" w:cstheme="minorHAnsi"/>
          <w:color w:val="auto"/>
        </w:rPr>
        <w:t xml:space="preserve">Filing an appeal </w:t>
      </w:r>
      <w:r w:rsidR="00A82B77" w:rsidRPr="008732B7">
        <w:rPr>
          <w:rFonts w:asciiTheme="minorHAnsi" w:hAnsiTheme="minorHAnsi" w:cstheme="minorHAnsi"/>
          <w:color w:val="auto"/>
        </w:rPr>
        <w:t>did</w:t>
      </w:r>
      <w:r w:rsidR="00467527" w:rsidRPr="008732B7">
        <w:rPr>
          <w:rFonts w:asciiTheme="minorHAnsi" w:hAnsiTheme="minorHAnsi" w:cstheme="minorHAnsi"/>
          <w:color w:val="auto"/>
        </w:rPr>
        <w:t xml:space="preserve"> not automatically stay the assigned abatement date for serious, willful, repeat serious, or failure-to-abate serious citations. </w:t>
      </w:r>
      <w:r w:rsidR="00B908D6" w:rsidRPr="008732B7">
        <w:rPr>
          <w:rFonts w:asciiTheme="minorHAnsi" w:hAnsiTheme="minorHAnsi" w:cstheme="minorHAnsi"/>
          <w:color w:val="auto"/>
        </w:rPr>
        <w:t xml:space="preserve"> </w:t>
      </w:r>
      <w:r w:rsidR="00467527" w:rsidRPr="008732B7">
        <w:rPr>
          <w:rFonts w:asciiTheme="minorHAnsi" w:hAnsiTheme="minorHAnsi" w:cstheme="minorHAnsi"/>
          <w:color w:val="auto"/>
        </w:rPr>
        <w:t xml:space="preserve">Employers must </w:t>
      </w:r>
      <w:r w:rsidR="003D1C4E" w:rsidRPr="008732B7">
        <w:rPr>
          <w:rFonts w:asciiTheme="minorHAnsi" w:hAnsiTheme="minorHAnsi" w:cstheme="minorHAnsi"/>
          <w:color w:val="auto"/>
        </w:rPr>
        <w:t xml:space="preserve">have </w:t>
      </w:r>
      <w:r w:rsidR="00467527" w:rsidRPr="008732B7">
        <w:rPr>
          <w:rFonts w:asciiTheme="minorHAnsi" w:hAnsiTheme="minorHAnsi" w:cstheme="minorHAnsi"/>
          <w:color w:val="auto"/>
        </w:rPr>
        <w:t>separately request</w:t>
      </w:r>
      <w:r w:rsidR="003D1C4E" w:rsidRPr="008732B7">
        <w:rPr>
          <w:rFonts w:asciiTheme="minorHAnsi" w:hAnsiTheme="minorHAnsi" w:cstheme="minorHAnsi"/>
          <w:color w:val="auto"/>
        </w:rPr>
        <w:t>ed</w:t>
      </w:r>
      <w:r w:rsidR="00467527" w:rsidRPr="008732B7">
        <w:rPr>
          <w:rFonts w:asciiTheme="minorHAnsi" w:hAnsiTheme="minorHAnsi" w:cstheme="minorHAnsi"/>
          <w:color w:val="auto"/>
        </w:rPr>
        <w:t xml:space="preserve"> a stay of abatement when appealing </w:t>
      </w:r>
      <w:r w:rsidR="00D63EA1" w:rsidRPr="008732B7">
        <w:rPr>
          <w:rFonts w:asciiTheme="minorHAnsi" w:hAnsiTheme="minorHAnsi" w:cstheme="minorHAnsi"/>
          <w:color w:val="auto"/>
        </w:rPr>
        <w:t>their</w:t>
      </w:r>
      <w:r w:rsidR="00467527" w:rsidRPr="008732B7">
        <w:rPr>
          <w:rFonts w:asciiTheme="minorHAnsi" w:hAnsiTheme="minorHAnsi" w:cstheme="minorHAnsi"/>
          <w:color w:val="auto"/>
        </w:rPr>
        <w:t xml:space="preserve"> </w:t>
      </w:r>
      <w:r w:rsidR="00CA541D" w:rsidRPr="008732B7">
        <w:rPr>
          <w:rFonts w:asciiTheme="minorHAnsi" w:hAnsiTheme="minorHAnsi" w:cstheme="minorHAnsi"/>
          <w:color w:val="auto"/>
        </w:rPr>
        <w:t>citation and notice</w:t>
      </w:r>
      <w:r w:rsidR="00467527" w:rsidRPr="008732B7">
        <w:rPr>
          <w:rFonts w:asciiTheme="minorHAnsi" w:hAnsiTheme="minorHAnsi" w:cstheme="minorHAnsi"/>
          <w:color w:val="auto"/>
        </w:rPr>
        <w:t xml:space="preserve">.  </w:t>
      </w:r>
    </w:p>
    <w:p w14:paraId="27FB15C0" w14:textId="77777777" w:rsidR="00AF3627" w:rsidRPr="008732B7" w:rsidRDefault="00AF3627" w:rsidP="00467527">
      <w:pPr>
        <w:pStyle w:val="Default"/>
        <w:rPr>
          <w:rFonts w:asciiTheme="minorHAnsi" w:hAnsiTheme="minorHAnsi" w:cstheme="minorHAnsi"/>
          <w:color w:val="auto"/>
        </w:rPr>
      </w:pPr>
    </w:p>
    <w:p w14:paraId="77F114D7" w14:textId="6D03BA80" w:rsidR="00E76CF6" w:rsidRPr="008732B7" w:rsidRDefault="00A1761F" w:rsidP="007748B7">
      <w:pPr>
        <w:pStyle w:val="Default"/>
        <w:rPr>
          <w:rFonts w:asciiTheme="minorHAnsi" w:hAnsiTheme="minorHAnsi" w:cstheme="minorHAnsi"/>
          <w:color w:val="auto"/>
        </w:rPr>
      </w:pPr>
      <w:r w:rsidRPr="008732B7">
        <w:rPr>
          <w:rFonts w:asciiTheme="minorHAnsi" w:hAnsiTheme="minorHAnsi" w:cstheme="minorHAnsi"/>
          <w:color w:val="auto"/>
        </w:rPr>
        <w:t xml:space="preserve">After receiving an appeal, </w:t>
      </w:r>
      <w:r w:rsidR="00180195" w:rsidRPr="008732B7">
        <w:rPr>
          <w:rFonts w:asciiTheme="minorHAnsi" w:hAnsiTheme="minorHAnsi" w:cstheme="minorHAnsi"/>
          <w:color w:val="auto"/>
        </w:rPr>
        <w:t>DOSH</w:t>
      </w:r>
      <w:r w:rsidR="004D6F84" w:rsidRPr="008732B7">
        <w:rPr>
          <w:rFonts w:asciiTheme="minorHAnsi" w:hAnsiTheme="minorHAnsi" w:cstheme="minorHAnsi"/>
          <w:color w:val="auto"/>
        </w:rPr>
        <w:t xml:space="preserve"> either</w:t>
      </w:r>
      <w:r w:rsidR="00180195" w:rsidRPr="008732B7">
        <w:rPr>
          <w:rFonts w:asciiTheme="minorHAnsi" w:hAnsiTheme="minorHAnsi" w:cstheme="minorHAnsi"/>
          <w:color w:val="auto"/>
        </w:rPr>
        <w:t xml:space="preserve"> </w:t>
      </w:r>
      <w:r w:rsidR="00B14BB6" w:rsidRPr="008732B7">
        <w:rPr>
          <w:rFonts w:asciiTheme="minorHAnsi" w:hAnsiTheme="minorHAnsi" w:cstheme="minorHAnsi"/>
          <w:color w:val="auto"/>
        </w:rPr>
        <w:t>reassume</w:t>
      </w:r>
      <w:r w:rsidR="00E009FF" w:rsidRPr="008732B7">
        <w:rPr>
          <w:rFonts w:asciiTheme="minorHAnsi" w:hAnsiTheme="minorHAnsi" w:cstheme="minorHAnsi"/>
          <w:color w:val="auto"/>
        </w:rPr>
        <w:t>d</w:t>
      </w:r>
      <w:r w:rsidR="00B14BB6" w:rsidRPr="008732B7">
        <w:rPr>
          <w:rFonts w:asciiTheme="minorHAnsi" w:hAnsiTheme="minorHAnsi" w:cstheme="minorHAnsi"/>
          <w:color w:val="auto"/>
        </w:rPr>
        <w:t xml:space="preserve"> jurisdiction over the </w:t>
      </w:r>
      <w:r w:rsidR="00CA541D" w:rsidRPr="008732B7">
        <w:rPr>
          <w:rFonts w:asciiTheme="minorHAnsi" w:hAnsiTheme="minorHAnsi" w:cstheme="minorHAnsi"/>
          <w:color w:val="auto"/>
        </w:rPr>
        <w:t>citation and notice</w:t>
      </w:r>
      <w:r w:rsidR="00FA2CD0" w:rsidRPr="008732B7">
        <w:rPr>
          <w:rFonts w:asciiTheme="minorHAnsi" w:hAnsiTheme="minorHAnsi" w:cstheme="minorHAnsi"/>
          <w:color w:val="auto"/>
        </w:rPr>
        <w:t xml:space="preserve"> or </w:t>
      </w:r>
      <w:r w:rsidR="00BB156C" w:rsidRPr="008732B7">
        <w:rPr>
          <w:rFonts w:asciiTheme="minorHAnsi" w:hAnsiTheme="minorHAnsi" w:cstheme="minorHAnsi"/>
          <w:color w:val="auto"/>
        </w:rPr>
        <w:t>refe</w:t>
      </w:r>
      <w:r w:rsidR="003D1C4E" w:rsidRPr="008732B7">
        <w:rPr>
          <w:rFonts w:asciiTheme="minorHAnsi" w:hAnsiTheme="minorHAnsi" w:cstheme="minorHAnsi"/>
          <w:color w:val="auto"/>
        </w:rPr>
        <w:t>r</w:t>
      </w:r>
      <w:r w:rsidR="00BB156C" w:rsidRPr="008732B7">
        <w:rPr>
          <w:rFonts w:asciiTheme="minorHAnsi" w:hAnsiTheme="minorHAnsi" w:cstheme="minorHAnsi"/>
          <w:color w:val="auto"/>
        </w:rPr>
        <w:t>r</w:t>
      </w:r>
      <w:r w:rsidR="003D1C4E" w:rsidRPr="008732B7">
        <w:rPr>
          <w:rFonts w:asciiTheme="minorHAnsi" w:hAnsiTheme="minorHAnsi" w:cstheme="minorHAnsi"/>
          <w:color w:val="auto"/>
        </w:rPr>
        <w:t>ed</w:t>
      </w:r>
      <w:r w:rsidR="00BB156C" w:rsidRPr="008732B7">
        <w:rPr>
          <w:rFonts w:asciiTheme="minorHAnsi" w:hAnsiTheme="minorHAnsi" w:cstheme="minorHAnsi"/>
          <w:color w:val="auto"/>
        </w:rPr>
        <w:t xml:space="preserve"> </w:t>
      </w:r>
      <w:r w:rsidR="00FA2CD0" w:rsidRPr="008732B7">
        <w:rPr>
          <w:rFonts w:asciiTheme="minorHAnsi" w:hAnsiTheme="minorHAnsi" w:cstheme="minorHAnsi"/>
          <w:color w:val="auto"/>
        </w:rPr>
        <w:t xml:space="preserve">it to the Board of Industrial Insurance Appeals (BIIA).  </w:t>
      </w:r>
      <w:r w:rsidR="00676E11" w:rsidRPr="008732B7">
        <w:rPr>
          <w:rFonts w:asciiTheme="minorHAnsi" w:hAnsiTheme="minorHAnsi" w:cstheme="minorHAnsi"/>
          <w:color w:val="auto"/>
        </w:rPr>
        <w:t>If DOSH reassume</w:t>
      </w:r>
      <w:r w:rsidR="00E009FF" w:rsidRPr="008732B7">
        <w:rPr>
          <w:rFonts w:asciiTheme="minorHAnsi" w:hAnsiTheme="minorHAnsi" w:cstheme="minorHAnsi"/>
          <w:color w:val="auto"/>
        </w:rPr>
        <w:t>d</w:t>
      </w:r>
      <w:r w:rsidR="00676E11" w:rsidRPr="008732B7">
        <w:rPr>
          <w:rFonts w:asciiTheme="minorHAnsi" w:hAnsiTheme="minorHAnsi" w:cstheme="minorHAnsi"/>
          <w:color w:val="auto"/>
        </w:rPr>
        <w:t xml:space="preserve"> jurisdiction, an informal conference </w:t>
      </w:r>
      <w:r w:rsidR="00E009FF" w:rsidRPr="008732B7">
        <w:rPr>
          <w:rFonts w:asciiTheme="minorHAnsi" w:hAnsiTheme="minorHAnsi" w:cstheme="minorHAnsi"/>
          <w:color w:val="auto"/>
        </w:rPr>
        <w:t>was</w:t>
      </w:r>
      <w:r w:rsidR="00676E11" w:rsidRPr="008732B7">
        <w:rPr>
          <w:rFonts w:asciiTheme="minorHAnsi" w:hAnsiTheme="minorHAnsi" w:cstheme="minorHAnsi"/>
          <w:color w:val="auto"/>
        </w:rPr>
        <w:t xml:space="preserve"> provided </w:t>
      </w:r>
      <w:r w:rsidR="004D6F84" w:rsidRPr="008732B7">
        <w:rPr>
          <w:rFonts w:asciiTheme="minorHAnsi" w:hAnsiTheme="minorHAnsi" w:cstheme="minorHAnsi"/>
          <w:color w:val="auto"/>
        </w:rPr>
        <w:t>for</w:t>
      </w:r>
      <w:r w:rsidR="00676E11" w:rsidRPr="008732B7">
        <w:rPr>
          <w:rFonts w:asciiTheme="minorHAnsi" w:hAnsiTheme="minorHAnsi" w:cstheme="minorHAnsi"/>
          <w:color w:val="auto"/>
        </w:rPr>
        <w:t xml:space="preserve"> the employer to discuss the appeal</w:t>
      </w:r>
      <w:r w:rsidR="00E76CF6" w:rsidRPr="008732B7">
        <w:rPr>
          <w:rFonts w:asciiTheme="minorHAnsi" w:hAnsiTheme="minorHAnsi" w:cstheme="minorHAnsi"/>
          <w:color w:val="auto"/>
        </w:rPr>
        <w:t>.  DOSH ha</w:t>
      </w:r>
      <w:r w:rsidR="007012BB" w:rsidRPr="008732B7">
        <w:rPr>
          <w:rFonts w:asciiTheme="minorHAnsi" w:hAnsiTheme="minorHAnsi" w:cstheme="minorHAnsi"/>
          <w:color w:val="auto"/>
        </w:rPr>
        <w:t>d</w:t>
      </w:r>
      <w:r w:rsidR="00E76CF6" w:rsidRPr="008732B7">
        <w:rPr>
          <w:rFonts w:asciiTheme="minorHAnsi" w:hAnsiTheme="minorHAnsi" w:cstheme="minorHAnsi"/>
          <w:color w:val="auto"/>
        </w:rPr>
        <w:t xml:space="preserve"> 30 working days </w:t>
      </w:r>
      <w:proofErr w:type="gramStart"/>
      <w:r w:rsidR="00AC4EC4" w:rsidRPr="008732B7">
        <w:rPr>
          <w:rFonts w:asciiTheme="minorHAnsi" w:hAnsiTheme="minorHAnsi" w:cstheme="minorHAnsi"/>
          <w:color w:val="auto"/>
        </w:rPr>
        <w:t>after</w:t>
      </w:r>
      <w:proofErr w:type="gramEnd"/>
      <w:r w:rsidR="00AC4EC4" w:rsidRPr="008732B7">
        <w:rPr>
          <w:rFonts w:asciiTheme="minorHAnsi" w:hAnsiTheme="minorHAnsi" w:cstheme="minorHAnsi"/>
          <w:color w:val="auto"/>
        </w:rPr>
        <w:t xml:space="preserve"> </w:t>
      </w:r>
      <w:r w:rsidR="00E76CF6" w:rsidRPr="008732B7">
        <w:rPr>
          <w:rFonts w:asciiTheme="minorHAnsi" w:hAnsiTheme="minorHAnsi" w:cstheme="minorHAnsi"/>
          <w:color w:val="auto"/>
        </w:rPr>
        <w:t xml:space="preserve">receipt of the appeal to review it, </w:t>
      </w:r>
      <w:proofErr w:type="gramStart"/>
      <w:r w:rsidR="00E76CF6" w:rsidRPr="008732B7">
        <w:rPr>
          <w:rFonts w:asciiTheme="minorHAnsi" w:hAnsiTheme="minorHAnsi" w:cstheme="minorHAnsi"/>
          <w:color w:val="auto"/>
        </w:rPr>
        <w:t>gather</w:t>
      </w:r>
      <w:proofErr w:type="gramEnd"/>
      <w:r w:rsidR="00E76CF6" w:rsidRPr="008732B7">
        <w:rPr>
          <w:rFonts w:asciiTheme="minorHAnsi" w:hAnsiTheme="minorHAnsi" w:cstheme="minorHAnsi"/>
          <w:color w:val="auto"/>
        </w:rPr>
        <w:t xml:space="preserve"> additional information, and </w:t>
      </w:r>
      <w:proofErr w:type="gramStart"/>
      <w:r w:rsidR="00E76CF6" w:rsidRPr="008732B7">
        <w:rPr>
          <w:rFonts w:asciiTheme="minorHAnsi" w:hAnsiTheme="minorHAnsi" w:cstheme="minorHAnsi"/>
          <w:color w:val="auto"/>
        </w:rPr>
        <w:t>decide</w:t>
      </w:r>
      <w:proofErr w:type="gramEnd"/>
      <w:r w:rsidR="00E76CF6" w:rsidRPr="008732B7">
        <w:rPr>
          <w:rFonts w:asciiTheme="minorHAnsi" w:hAnsiTheme="minorHAnsi" w:cstheme="minorHAnsi"/>
          <w:color w:val="auto"/>
        </w:rPr>
        <w:t xml:space="preserve"> to modify the </w:t>
      </w:r>
      <w:r w:rsidR="00CA541D" w:rsidRPr="008732B7">
        <w:rPr>
          <w:rFonts w:asciiTheme="minorHAnsi" w:hAnsiTheme="minorHAnsi" w:cstheme="minorHAnsi"/>
          <w:color w:val="auto"/>
        </w:rPr>
        <w:t>citation and notice</w:t>
      </w:r>
      <w:r w:rsidR="00E76CF6" w:rsidRPr="008732B7">
        <w:rPr>
          <w:rFonts w:asciiTheme="minorHAnsi" w:hAnsiTheme="minorHAnsi" w:cstheme="minorHAnsi"/>
          <w:color w:val="auto"/>
        </w:rPr>
        <w:t xml:space="preserve">.  </w:t>
      </w:r>
      <w:r w:rsidR="00620889" w:rsidRPr="008732B7">
        <w:rPr>
          <w:rFonts w:asciiTheme="minorHAnsi" w:hAnsiTheme="minorHAnsi" w:cstheme="minorHAnsi"/>
          <w:color w:val="auto"/>
        </w:rPr>
        <w:t xml:space="preserve">The timeframe may be </w:t>
      </w:r>
      <w:proofErr w:type="gramStart"/>
      <w:r w:rsidR="00620889" w:rsidRPr="008732B7">
        <w:rPr>
          <w:rFonts w:asciiTheme="minorHAnsi" w:hAnsiTheme="minorHAnsi" w:cstheme="minorHAnsi"/>
          <w:color w:val="auto"/>
        </w:rPr>
        <w:t>extended up</w:t>
      </w:r>
      <w:proofErr w:type="gramEnd"/>
      <w:r w:rsidR="00620889" w:rsidRPr="008732B7">
        <w:rPr>
          <w:rFonts w:asciiTheme="minorHAnsi" w:hAnsiTheme="minorHAnsi" w:cstheme="minorHAnsi"/>
          <w:color w:val="auto"/>
        </w:rPr>
        <w:t xml:space="preserve"> to 45 additional working days</w:t>
      </w:r>
      <w:r w:rsidR="004E23BA" w:rsidRPr="008732B7">
        <w:rPr>
          <w:rFonts w:asciiTheme="minorHAnsi" w:hAnsiTheme="minorHAnsi" w:cstheme="minorHAnsi"/>
          <w:color w:val="auto"/>
        </w:rPr>
        <w:t xml:space="preserve"> if DOSH and the employer </w:t>
      </w:r>
      <w:r w:rsidR="00F041C7" w:rsidRPr="008732B7">
        <w:rPr>
          <w:rFonts w:asciiTheme="minorHAnsi" w:hAnsiTheme="minorHAnsi" w:cstheme="minorHAnsi"/>
          <w:color w:val="auto"/>
        </w:rPr>
        <w:t xml:space="preserve">mutually </w:t>
      </w:r>
      <w:r w:rsidR="004E23BA" w:rsidRPr="008732B7">
        <w:rPr>
          <w:rFonts w:asciiTheme="minorHAnsi" w:hAnsiTheme="minorHAnsi" w:cstheme="minorHAnsi"/>
          <w:color w:val="auto"/>
        </w:rPr>
        <w:t>agree</w:t>
      </w:r>
      <w:r w:rsidR="007012BB" w:rsidRPr="008732B7">
        <w:rPr>
          <w:rFonts w:asciiTheme="minorHAnsi" w:hAnsiTheme="minorHAnsi" w:cstheme="minorHAnsi"/>
          <w:color w:val="auto"/>
        </w:rPr>
        <w:t>d</w:t>
      </w:r>
      <w:r w:rsidR="004E23BA" w:rsidRPr="008732B7">
        <w:rPr>
          <w:rFonts w:asciiTheme="minorHAnsi" w:hAnsiTheme="minorHAnsi" w:cstheme="minorHAnsi"/>
          <w:color w:val="auto"/>
        </w:rPr>
        <w:t xml:space="preserve">.  </w:t>
      </w:r>
      <w:r w:rsidR="0020651E" w:rsidRPr="008732B7">
        <w:rPr>
          <w:rFonts w:asciiTheme="minorHAnsi" w:hAnsiTheme="minorHAnsi" w:cstheme="minorHAnsi"/>
          <w:color w:val="auto"/>
        </w:rPr>
        <w:t>This g</w:t>
      </w:r>
      <w:r w:rsidR="007012BB" w:rsidRPr="008732B7">
        <w:rPr>
          <w:rFonts w:asciiTheme="minorHAnsi" w:hAnsiTheme="minorHAnsi" w:cstheme="minorHAnsi"/>
          <w:color w:val="auto"/>
        </w:rPr>
        <w:t>ave</w:t>
      </w:r>
      <w:r w:rsidR="0020651E" w:rsidRPr="008732B7">
        <w:rPr>
          <w:rFonts w:asciiTheme="minorHAnsi" w:hAnsiTheme="minorHAnsi" w:cstheme="minorHAnsi"/>
          <w:color w:val="auto"/>
        </w:rPr>
        <w:t xml:space="preserve"> DOSH the opportunity to settle </w:t>
      </w:r>
      <w:r w:rsidR="006553B2" w:rsidRPr="008732B7">
        <w:rPr>
          <w:rFonts w:asciiTheme="minorHAnsi" w:hAnsiTheme="minorHAnsi" w:cstheme="minorHAnsi"/>
          <w:color w:val="auto"/>
        </w:rPr>
        <w:t xml:space="preserve">cases prior to a hearing with the BIIA.  </w:t>
      </w:r>
      <w:r w:rsidR="00AD708A" w:rsidRPr="008732B7">
        <w:rPr>
          <w:rFonts w:asciiTheme="minorHAnsi" w:hAnsiTheme="minorHAnsi" w:cstheme="minorHAnsi"/>
          <w:color w:val="auto"/>
        </w:rPr>
        <w:t>During</w:t>
      </w:r>
      <w:r w:rsidR="00200D02" w:rsidRPr="008732B7">
        <w:rPr>
          <w:rFonts w:asciiTheme="minorHAnsi" w:hAnsiTheme="minorHAnsi" w:cstheme="minorHAnsi"/>
          <w:color w:val="auto"/>
        </w:rPr>
        <w:t xml:space="preserve"> the </w:t>
      </w:r>
      <w:r w:rsidR="006553B2" w:rsidRPr="008732B7">
        <w:rPr>
          <w:rFonts w:asciiTheme="minorHAnsi" w:hAnsiTheme="minorHAnsi" w:cstheme="minorHAnsi"/>
          <w:color w:val="auto"/>
        </w:rPr>
        <w:t>reassumption p</w:t>
      </w:r>
      <w:r w:rsidR="00200D02" w:rsidRPr="008732B7">
        <w:rPr>
          <w:rFonts w:asciiTheme="minorHAnsi" w:hAnsiTheme="minorHAnsi" w:cstheme="minorHAnsi"/>
          <w:color w:val="auto"/>
        </w:rPr>
        <w:t>rocess</w:t>
      </w:r>
      <w:r w:rsidR="00AD708A" w:rsidRPr="008732B7">
        <w:rPr>
          <w:rFonts w:asciiTheme="minorHAnsi" w:hAnsiTheme="minorHAnsi" w:cstheme="minorHAnsi"/>
          <w:color w:val="auto"/>
        </w:rPr>
        <w:t>,</w:t>
      </w:r>
      <w:r w:rsidR="00200D02" w:rsidRPr="008732B7">
        <w:rPr>
          <w:rFonts w:asciiTheme="minorHAnsi" w:hAnsiTheme="minorHAnsi" w:cstheme="minorHAnsi"/>
          <w:color w:val="auto"/>
        </w:rPr>
        <w:t xml:space="preserve"> </w:t>
      </w:r>
      <w:r w:rsidR="00AD708A" w:rsidRPr="008732B7">
        <w:rPr>
          <w:rFonts w:asciiTheme="minorHAnsi" w:hAnsiTheme="minorHAnsi" w:cstheme="minorHAnsi"/>
          <w:color w:val="auto"/>
        </w:rPr>
        <w:t xml:space="preserve">if </w:t>
      </w:r>
      <w:r w:rsidR="00200D02" w:rsidRPr="008732B7">
        <w:rPr>
          <w:rFonts w:asciiTheme="minorHAnsi" w:hAnsiTheme="minorHAnsi" w:cstheme="minorHAnsi"/>
          <w:color w:val="auto"/>
        </w:rPr>
        <w:t xml:space="preserve">a determination </w:t>
      </w:r>
      <w:r w:rsidR="007012BB" w:rsidRPr="008732B7">
        <w:rPr>
          <w:rFonts w:asciiTheme="minorHAnsi" w:hAnsiTheme="minorHAnsi" w:cstheme="minorHAnsi"/>
          <w:color w:val="auto"/>
        </w:rPr>
        <w:t>was</w:t>
      </w:r>
      <w:r w:rsidR="00200D02" w:rsidRPr="008732B7">
        <w:rPr>
          <w:rFonts w:asciiTheme="minorHAnsi" w:hAnsiTheme="minorHAnsi" w:cstheme="minorHAnsi"/>
          <w:color w:val="auto"/>
        </w:rPr>
        <w:t xml:space="preserve"> made to </w:t>
      </w:r>
      <w:r w:rsidR="006A01EA" w:rsidRPr="008732B7">
        <w:rPr>
          <w:rFonts w:asciiTheme="minorHAnsi" w:hAnsiTheme="minorHAnsi" w:cstheme="minorHAnsi"/>
          <w:color w:val="auto"/>
        </w:rPr>
        <w:t xml:space="preserve">change the </w:t>
      </w:r>
      <w:r w:rsidR="00CA541D" w:rsidRPr="008732B7">
        <w:rPr>
          <w:rFonts w:asciiTheme="minorHAnsi" w:hAnsiTheme="minorHAnsi" w:cstheme="minorHAnsi"/>
          <w:color w:val="auto"/>
        </w:rPr>
        <w:t>citation and notice</w:t>
      </w:r>
      <w:r w:rsidR="007012BB" w:rsidRPr="008732B7">
        <w:rPr>
          <w:rFonts w:asciiTheme="minorHAnsi" w:hAnsiTheme="minorHAnsi" w:cstheme="minorHAnsi"/>
          <w:color w:val="auto"/>
        </w:rPr>
        <w:t>,</w:t>
      </w:r>
      <w:r w:rsidR="006A01EA" w:rsidRPr="008732B7">
        <w:rPr>
          <w:rFonts w:asciiTheme="minorHAnsi" w:hAnsiTheme="minorHAnsi" w:cstheme="minorHAnsi"/>
          <w:color w:val="auto"/>
        </w:rPr>
        <w:t xml:space="preserve"> and/or </w:t>
      </w:r>
      <w:r w:rsidR="00FE7E20" w:rsidRPr="008732B7">
        <w:rPr>
          <w:rFonts w:asciiTheme="minorHAnsi" w:hAnsiTheme="minorHAnsi" w:cstheme="minorHAnsi"/>
          <w:color w:val="auto"/>
        </w:rPr>
        <w:t xml:space="preserve">DOSH </w:t>
      </w:r>
      <w:r w:rsidR="006A01EA" w:rsidRPr="008732B7">
        <w:rPr>
          <w:rFonts w:asciiTheme="minorHAnsi" w:hAnsiTheme="minorHAnsi" w:cstheme="minorHAnsi"/>
          <w:color w:val="auto"/>
        </w:rPr>
        <w:t>grant</w:t>
      </w:r>
      <w:r w:rsidR="00CA541D" w:rsidRPr="008732B7">
        <w:rPr>
          <w:rFonts w:asciiTheme="minorHAnsi" w:hAnsiTheme="minorHAnsi" w:cstheme="minorHAnsi"/>
          <w:color w:val="auto"/>
        </w:rPr>
        <w:t>ed</w:t>
      </w:r>
      <w:r w:rsidR="006A01EA" w:rsidRPr="008732B7">
        <w:rPr>
          <w:rFonts w:asciiTheme="minorHAnsi" w:hAnsiTheme="minorHAnsi" w:cstheme="minorHAnsi"/>
          <w:color w:val="auto"/>
        </w:rPr>
        <w:t xml:space="preserve"> or denie</w:t>
      </w:r>
      <w:r w:rsidR="00CA541D" w:rsidRPr="008732B7">
        <w:rPr>
          <w:rFonts w:asciiTheme="minorHAnsi" w:hAnsiTheme="minorHAnsi" w:cstheme="minorHAnsi"/>
          <w:color w:val="auto"/>
        </w:rPr>
        <w:t>d</w:t>
      </w:r>
      <w:r w:rsidR="006A01EA" w:rsidRPr="008732B7">
        <w:rPr>
          <w:rFonts w:asciiTheme="minorHAnsi" w:hAnsiTheme="minorHAnsi" w:cstheme="minorHAnsi"/>
          <w:color w:val="auto"/>
        </w:rPr>
        <w:t xml:space="preserve"> the abatement stay request, a corrective notice</w:t>
      </w:r>
      <w:r w:rsidR="000644AD" w:rsidRPr="008732B7">
        <w:rPr>
          <w:rFonts w:asciiTheme="minorHAnsi" w:hAnsiTheme="minorHAnsi" w:cstheme="minorHAnsi"/>
          <w:color w:val="auto"/>
        </w:rPr>
        <w:t xml:space="preserve"> </w:t>
      </w:r>
      <w:r w:rsidR="00CA541D" w:rsidRPr="008732B7">
        <w:rPr>
          <w:rFonts w:asciiTheme="minorHAnsi" w:hAnsiTheme="minorHAnsi" w:cstheme="minorHAnsi"/>
          <w:color w:val="auto"/>
        </w:rPr>
        <w:t>wa</w:t>
      </w:r>
      <w:r w:rsidR="000644AD" w:rsidRPr="008732B7">
        <w:rPr>
          <w:rFonts w:asciiTheme="minorHAnsi" w:hAnsiTheme="minorHAnsi" w:cstheme="minorHAnsi"/>
          <w:color w:val="auto"/>
        </w:rPr>
        <w:t xml:space="preserve">s issued and sent to the employer.  </w:t>
      </w:r>
      <w:r w:rsidR="00565279" w:rsidRPr="008732B7">
        <w:rPr>
          <w:rFonts w:asciiTheme="minorHAnsi" w:hAnsiTheme="minorHAnsi" w:cstheme="minorHAnsi"/>
          <w:color w:val="auto"/>
        </w:rPr>
        <w:t xml:space="preserve">Proceedings </w:t>
      </w:r>
      <w:r w:rsidR="00CA541D" w:rsidRPr="008732B7">
        <w:rPr>
          <w:rFonts w:asciiTheme="minorHAnsi" w:hAnsiTheme="minorHAnsi" w:cstheme="minorHAnsi"/>
          <w:color w:val="auto"/>
        </w:rPr>
        <w:t>we</w:t>
      </w:r>
      <w:r w:rsidR="00565279" w:rsidRPr="008732B7">
        <w:rPr>
          <w:rFonts w:asciiTheme="minorHAnsi" w:hAnsiTheme="minorHAnsi" w:cstheme="minorHAnsi"/>
          <w:color w:val="auto"/>
        </w:rPr>
        <w:t>re documented in a written narrative that explain</w:t>
      </w:r>
      <w:r w:rsidR="00CA541D" w:rsidRPr="008732B7">
        <w:rPr>
          <w:rFonts w:asciiTheme="minorHAnsi" w:hAnsiTheme="minorHAnsi" w:cstheme="minorHAnsi"/>
          <w:color w:val="auto"/>
        </w:rPr>
        <w:t>ed</w:t>
      </w:r>
      <w:r w:rsidR="00565279" w:rsidRPr="008732B7">
        <w:rPr>
          <w:rFonts w:asciiTheme="minorHAnsi" w:hAnsiTheme="minorHAnsi" w:cstheme="minorHAnsi"/>
          <w:color w:val="auto"/>
        </w:rPr>
        <w:t xml:space="preserve"> the hearing officer’s decision </w:t>
      </w:r>
      <w:r w:rsidR="004F3B4D" w:rsidRPr="008732B7">
        <w:rPr>
          <w:rFonts w:asciiTheme="minorHAnsi" w:hAnsiTheme="minorHAnsi" w:cstheme="minorHAnsi"/>
          <w:color w:val="auto"/>
        </w:rPr>
        <w:t>and support</w:t>
      </w:r>
      <w:r w:rsidR="00737005" w:rsidRPr="008732B7">
        <w:rPr>
          <w:rFonts w:asciiTheme="minorHAnsi" w:hAnsiTheme="minorHAnsi" w:cstheme="minorHAnsi"/>
          <w:color w:val="auto"/>
        </w:rPr>
        <w:t>ed</w:t>
      </w:r>
      <w:r w:rsidR="004F3B4D" w:rsidRPr="008732B7">
        <w:rPr>
          <w:rFonts w:asciiTheme="minorHAnsi" w:hAnsiTheme="minorHAnsi" w:cstheme="minorHAnsi"/>
          <w:color w:val="auto"/>
        </w:rPr>
        <w:t xml:space="preserve"> any modifications to the citations. </w:t>
      </w:r>
    </w:p>
    <w:p w14:paraId="22A0CF6E" w14:textId="77777777" w:rsidR="004E23BA" w:rsidRPr="008732B7" w:rsidRDefault="004E23BA" w:rsidP="007748B7">
      <w:pPr>
        <w:pStyle w:val="Default"/>
        <w:rPr>
          <w:rFonts w:asciiTheme="minorHAnsi" w:hAnsiTheme="minorHAnsi" w:cstheme="minorHAnsi"/>
          <w:color w:val="auto"/>
        </w:rPr>
      </w:pPr>
    </w:p>
    <w:p w14:paraId="646E52A6" w14:textId="133382E7" w:rsidR="00AE7A7A" w:rsidRPr="008732B7" w:rsidRDefault="002B6F5D" w:rsidP="00AE7A7A">
      <w:pPr>
        <w:rPr>
          <w:rFonts w:asciiTheme="minorHAnsi" w:hAnsiTheme="minorHAnsi" w:cstheme="minorBidi"/>
        </w:rPr>
      </w:pPr>
      <w:r w:rsidRPr="008732B7">
        <w:rPr>
          <w:rFonts w:asciiTheme="minorHAnsi" w:hAnsiTheme="minorHAnsi" w:cstheme="minorBidi"/>
        </w:rPr>
        <w:lastRenderedPageBreak/>
        <w:t xml:space="preserve">According to OIS, Washington retained 100% of initial penalties issued (SAMM 12).  </w:t>
      </w:r>
      <w:r w:rsidR="00AE7A7A" w:rsidRPr="008732B7">
        <w:rPr>
          <w:rFonts w:asciiTheme="minorHAnsi" w:hAnsiTheme="minorHAnsi" w:cstheme="minorBidi"/>
        </w:rPr>
        <w:t xml:space="preserve">The FRL was </w:t>
      </w:r>
      <w:r w:rsidR="00804819" w:rsidRPr="008732B7">
        <w:rPr>
          <w:rFonts w:asciiTheme="minorHAnsi" w:hAnsiTheme="minorHAnsi" w:cstheme="minorBidi"/>
        </w:rPr>
        <w:t xml:space="preserve">56.74% and was based on </w:t>
      </w:r>
      <w:r w:rsidR="00AE7A7A" w:rsidRPr="008732B7">
        <w:rPr>
          <w:rFonts w:asciiTheme="minorHAnsi" w:hAnsiTheme="minorHAnsi" w:cstheme="minorBidi"/>
        </w:rPr>
        <w:t>-20% of the three-year national average</w:t>
      </w:r>
      <w:r w:rsidR="00804819" w:rsidRPr="008732B7">
        <w:rPr>
          <w:rFonts w:asciiTheme="minorHAnsi" w:hAnsiTheme="minorHAnsi" w:cstheme="minorBidi"/>
        </w:rPr>
        <w:t xml:space="preserve">.  However, this data </w:t>
      </w:r>
      <w:r w:rsidR="00AE7A7A" w:rsidRPr="008732B7">
        <w:rPr>
          <w:rFonts w:asciiTheme="minorHAnsi" w:hAnsiTheme="minorHAnsi" w:cstheme="minorBidi"/>
        </w:rPr>
        <w:t xml:space="preserve">did not accurately reflect Washington’s actual penalty retention </w:t>
      </w:r>
      <w:r w:rsidR="00804819" w:rsidRPr="008732B7">
        <w:rPr>
          <w:rFonts w:asciiTheme="minorHAnsi" w:hAnsiTheme="minorHAnsi" w:cstheme="minorBidi"/>
        </w:rPr>
        <w:t>metrics</w:t>
      </w:r>
      <w:r w:rsidR="00AE7A7A" w:rsidRPr="008732B7">
        <w:rPr>
          <w:rFonts w:asciiTheme="minorHAnsi" w:hAnsiTheme="minorHAnsi" w:cstheme="minorBidi"/>
        </w:rPr>
        <w:t xml:space="preserve">.  </w:t>
      </w:r>
      <w:r w:rsidR="002B00D3" w:rsidRPr="008732B7">
        <w:rPr>
          <w:rFonts w:asciiTheme="minorHAnsi" w:hAnsiTheme="minorHAnsi" w:cstheme="minorBidi"/>
        </w:rPr>
        <w:t xml:space="preserve">On a quarterly basis, </w:t>
      </w:r>
      <w:r w:rsidR="00AE7A7A" w:rsidRPr="008732B7">
        <w:rPr>
          <w:rFonts w:asciiTheme="minorHAnsi" w:hAnsiTheme="minorHAnsi" w:cstheme="minorBidi"/>
        </w:rPr>
        <w:t>DOSH provided</w:t>
      </w:r>
      <w:r w:rsidR="002B00D3" w:rsidRPr="008732B7">
        <w:rPr>
          <w:rFonts w:asciiTheme="minorHAnsi" w:hAnsiTheme="minorHAnsi" w:cstheme="minorBidi"/>
        </w:rPr>
        <w:t xml:space="preserve"> OSHA with </w:t>
      </w:r>
      <w:r w:rsidR="00AE7A7A" w:rsidRPr="008732B7">
        <w:rPr>
          <w:rFonts w:asciiTheme="minorHAnsi" w:hAnsiTheme="minorHAnsi" w:cstheme="minorBidi"/>
        </w:rPr>
        <w:t>a summary of penalty retention data from WIN</w:t>
      </w:r>
      <w:r w:rsidR="0051721A" w:rsidRPr="008732B7">
        <w:rPr>
          <w:rFonts w:asciiTheme="minorHAnsi" w:hAnsiTheme="minorHAnsi" w:cstheme="minorBidi"/>
        </w:rPr>
        <w:t xml:space="preserve">, and this was discussed during each meeting.  </w:t>
      </w:r>
      <w:r w:rsidR="00AE7A7A" w:rsidRPr="008732B7">
        <w:rPr>
          <w:rFonts w:asciiTheme="minorHAnsi" w:hAnsiTheme="minorHAnsi" w:cstheme="minorBidi"/>
        </w:rPr>
        <w:t xml:space="preserve">According to DOSH, </w:t>
      </w:r>
      <w:r w:rsidR="00396637" w:rsidRPr="008732B7">
        <w:rPr>
          <w:rFonts w:asciiTheme="minorHAnsi" w:hAnsiTheme="minorHAnsi" w:cstheme="minorBidi"/>
        </w:rPr>
        <w:t xml:space="preserve">67.77% of </w:t>
      </w:r>
      <w:r w:rsidR="00AE7A7A" w:rsidRPr="008732B7">
        <w:rPr>
          <w:rFonts w:asciiTheme="minorHAnsi" w:hAnsiTheme="minorHAnsi" w:cstheme="minorBidi"/>
        </w:rPr>
        <w:t xml:space="preserve">penalties were retained, which was calculated by the total of all penalties initially assessed divided by the total of all penalties after department level appeal.  </w:t>
      </w:r>
      <w:r w:rsidR="001C4C52" w:rsidRPr="008732B7">
        <w:rPr>
          <w:rFonts w:asciiTheme="minorHAnsi" w:hAnsiTheme="minorHAnsi" w:cstheme="minorBidi"/>
        </w:rPr>
        <w:t>Therefore,</w:t>
      </w:r>
      <w:r w:rsidR="00914D99" w:rsidRPr="008732B7">
        <w:rPr>
          <w:rFonts w:asciiTheme="minorHAnsi" w:hAnsiTheme="minorHAnsi" w:cstheme="minorBidi"/>
        </w:rPr>
        <w:t xml:space="preserve"> DOSH’s penalty rete</w:t>
      </w:r>
      <w:r w:rsidR="005D3647" w:rsidRPr="008732B7">
        <w:rPr>
          <w:rFonts w:asciiTheme="minorHAnsi" w:hAnsiTheme="minorHAnsi" w:cstheme="minorBidi"/>
        </w:rPr>
        <w:t>ntio</w:t>
      </w:r>
      <w:r w:rsidR="00914D99" w:rsidRPr="008732B7">
        <w:rPr>
          <w:rFonts w:asciiTheme="minorHAnsi" w:hAnsiTheme="minorHAnsi" w:cstheme="minorBidi"/>
        </w:rPr>
        <w:t xml:space="preserve">n was above the FRL and not cause for concern.  </w:t>
      </w:r>
    </w:p>
    <w:p w14:paraId="5B525569" w14:textId="77777777" w:rsidR="00AE7A7A" w:rsidRPr="008732B7" w:rsidRDefault="00AE7A7A" w:rsidP="00AE7A7A">
      <w:pPr>
        <w:rPr>
          <w:rFonts w:asciiTheme="minorHAnsi" w:hAnsiTheme="minorHAnsi" w:cstheme="minorHAnsi"/>
        </w:rPr>
      </w:pPr>
    </w:p>
    <w:p w14:paraId="121BA649" w14:textId="45875344" w:rsidR="00B97E83" w:rsidRPr="008732B7" w:rsidRDefault="004655DC" w:rsidP="00550059">
      <w:pPr>
        <w:pStyle w:val="Default"/>
        <w:rPr>
          <w:rFonts w:asciiTheme="minorHAnsi" w:hAnsiTheme="minorHAnsi" w:cstheme="minorHAnsi"/>
          <w:color w:val="auto"/>
        </w:rPr>
      </w:pPr>
      <w:r w:rsidRPr="008732B7">
        <w:rPr>
          <w:rFonts w:asciiTheme="minorHAnsi" w:hAnsiTheme="minorHAnsi" w:cstheme="minorHAnsi"/>
          <w:color w:val="auto"/>
        </w:rPr>
        <w:t>OSHA reviewed four case files that resulted in a settlement by means of the reassumptions process</w:t>
      </w:r>
      <w:r w:rsidR="005D3647" w:rsidRPr="008732B7">
        <w:rPr>
          <w:rFonts w:asciiTheme="minorHAnsi" w:hAnsiTheme="minorHAnsi" w:cstheme="minorHAnsi"/>
          <w:color w:val="auto"/>
        </w:rPr>
        <w:t xml:space="preserve">.  </w:t>
      </w:r>
      <w:r w:rsidR="0024602E" w:rsidRPr="008732B7">
        <w:rPr>
          <w:rFonts w:asciiTheme="minorHAnsi" w:hAnsiTheme="minorHAnsi" w:cstheme="minorHAnsi"/>
          <w:color w:val="auto"/>
        </w:rPr>
        <w:t>T</w:t>
      </w:r>
      <w:r w:rsidR="003A1AD0" w:rsidRPr="008732B7">
        <w:rPr>
          <w:rFonts w:asciiTheme="minorHAnsi" w:hAnsiTheme="minorHAnsi" w:cstheme="minorHAnsi"/>
          <w:color w:val="auto"/>
        </w:rPr>
        <w:t>hree</w:t>
      </w:r>
      <w:r w:rsidR="0024602E" w:rsidRPr="008732B7">
        <w:rPr>
          <w:rFonts w:asciiTheme="minorHAnsi" w:hAnsiTheme="minorHAnsi" w:cstheme="minorHAnsi"/>
          <w:color w:val="auto"/>
        </w:rPr>
        <w:t xml:space="preserve"> inspections</w:t>
      </w:r>
      <w:r w:rsidR="00E41711" w:rsidRPr="008732B7">
        <w:rPr>
          <w:rFonts w:asciiTheme="minorHAnsi" w:hAnsiTheme="minorHAnsi" w:cstheme="minorHAnsi"/>
          <w:color w:val="auto"/>
        </w:rPr>
        <w:t xml:space="preserve"> resulted in citations vacated and </w:t>
      </w:r>
      <w:r w:rsidR="003A1AD0" w:rsidRPr="008732B7">
        <w:rPr>
          <w:rFonts w:asciiTheme="minorHAnsi" w:hAnsiTheme="minorHAnsi" w:cstheme="minorHAnsi"/>
          <w:color w:val="auto"/>
        </w:rPr>
        <w:t>two</w:t>
      </w:r>
      <w:r w:rsidR="00E41711" w:rsidRPr="008732B7">
        <w:rPr>
          <w:rFonts w:asciiTheme="minorHAnsi" w:hAnsiTheme="minorHAnsi" w:cstheme="minorHAnsi"/>
          <w:color w:val="auto"/>
        </w:rPr>
        <w:t xml:space="preserve"> </w:t>
      </w:r>
      <w:r w:rsidR="0024602E" w:rsidRPr="008732B7">
        <w:rPr>
          <w:rFonts w:asciiTheme="minorHAnsi" w:hAnsiTheme="minorHAnsi" w:cstheme="minorHAnsi"/>
          <w:color w:val="auto"/>
        </w:rPr>
        <w:t>had</w:t>
      </w:r>
      <w:r w:rsidR="00E41711" w:rsidRPr="008732B7">
        <w:rPr>
          <w:rFonts w:asciiTheme="minorHAnsi" w:hAnsiTheme="minorHAnsi" w:cstheme="minorHAnsi"/>
          <w:color w:val="auto"/>
        </w:rPr>
        <w:t xml:space="preserve"> penalt</w:t>
      </w:r>
      <w:r w:rsidR="0024602E" w:rsidRPr="008732B7">
        <w:rPr>
          <w:rFonts w:asciiTheme="minorHAnsi" w:hAnsiTheme="minorHAnsi" w:cstheme="minorHAnsi"/>
          <w:color w:val="auto"/>
        </w:rPr>
        <w:t>ies</w:t>
      </w:r>
      <w:r w:rsidR="00E41711" w:rsidRPr="008732B7">
        <w:rPr>
          <w:rFonts w:asciiTheme="minorHAnsi" w:hAnsiTheme="minorHAnsi" w:cstheme="minorHAnsi"/>
          <w:color w:val="auto"/>
        </w:rPr>
        <w:t xml:space="preserve"> reduced. </w:t>
      </w:r>
      <w:r w:rsidR="008138D0" w:rsidRPr="008732B7">
        <w:rPr>
          <w:rFonts w:asciiTheme="minorHAnsi" w:hAnsiTheme="minorHAnsi" w:cstheme="minorHAnsi"/>
          <w:color w:val="auto"/>
        </w:rPr>
        <w:t xml:space="preserve"> Overall, the settlements were held according to DOSH’s policies and procedures</w:t>
      </w:r>
      <w:r w:rsidR="009F1236" w:rsidRPr="008732B7">
        <w:rPr>
          <w:rFonts w:asciiTheme="minorHAnsi" w:hAnsiTheme="minorHAnsi" w:cstheme="minorHAnsi"/>
          <w:color w:val="auto"/>
        </w:rPr>
        <w:t>.</w:t>
      </w:r>
      <w:r w:rsidRPr="008732B7">
        <w:rPr>
          <w:rFonts w:asciiTheme="minorHAnsi" w:hAnsiTheme="minorHAnsi" w:cstheme="minorHAnsi"/>
          <w:color w:val="auto"/>
        </w:rPr>
        <w:t xml:space="preserve">  </w:t>
      </w:r>
      <w:r w:rsidR="00CE3AC5" w:rsidRPr="008732B7">
        <w:rPr>
          <w:rFonts w:asciiTheme="minorHAnsi" w:hAnsiTheme="minorHAnsi" w:cstheme="minorHAnsi"/>
          <w:color w:val="auto"/>
        </w:rPr>
        <w:t xml:space="preserve">Penalty collection information </w:t>
      </w:r>
      <w:r w:rsidR="00E51566" w:rsidRPr="008732B7">
        <w:rPr>
          <w:rFonts w:asciiTheme="minorHAnsi" w:hAnsiTheme="minorHAnsi" w:cstheme="minorHAnsi"/>
          <w:color w:val="auto"/>
        </w:rPr>
        <w:t>wa</w:t>
      </w:r>
      <w:r w:rsidR="00CE3AC5" w:rsidRPr="008732B7">
        <w:rPr>
          <w:rFonts w:asciiTheme="minorHAnsi" w:hAnsiTheme="minorHAnsi" w:cstheme="minorHAnsi"/>
          <w:color w:val="auto"/>
        </w:rPr>
        <w:t xml:space="preserve">s not </w:t>
      </w:r>
      <w:r w:rsidR="00E51566" w:rsidRPr="008732B7">
        <w:rPr>
          <w:rFonts w:asciiTheme="minorHAnsi" w:hAnsiTheme="minorHAnsi" w:cstheme="minorHAnsi"/>
          <w:color w:val="auto"/>
        </w:rPr>
        <w:t>maintained</w:t>
      </w:r>
      <w:r w:rsidR="00CE3AC5" w:rsidRPr="008732B7">
        <w:rPr>
          <w:rFonts w:asciiTheme="minorHAnsi" w:hAnsiTheme="minorHAnsi" w:cstheme="minorHAnsi"/>
          <w:color w:val="auto"/>
        </w:rPr>
        <w:t xml:space="preserve"> in the case files</w:t>
      </w:r>
      <w:r w:rsidR="00A36F99" w:rsidRPr="008732B7">
        <w:rPr>
          <w:rFonts w:asciiTheme="minorHAnsi" w:hAnsiTheme="minorHAnsi" w:cstheme="minorHAnsi"/>
          <w:color w:val="auto"/>
        </w:rPr>
        <w:t xml:space="preserve">.  Once a citation was issued and it became final order, the responsibility transferred to </w:t>
      </w:r>
      <w:r w:rsidR="00964A95" w:rsidRPr="008732B7">
        <w:rPr>
          <w:rFonts w:asciiTheme="minorHAnsi" w:hAnsiTheme="minorHAnsi" w:cstheme="minorHAnsi"/>
          <w:color w:val="auto"/>
        </w:rPr>
        <w:t>L</w:t>
      </w:r>
      <w:r w:rsidR="002D7C42" w:rsidRPr="008732B7">
        <w:rPr>
          <w:rFonts w:asciiTheme="minorHAnsi" w:hAnsiTheme="minorHAnsi" w:cstheme="minorHAnsi"/>
          <w:color w:val="auto"/>
        </w:rPr>
        <w:t>&amp;I</w:t>
      </w:r>
      <w:r w:rsidR="00667298" w:rsidRPr="008732B7">
        <w:rPr>
          <w:rFonts w:asciiTheme="minorHAnsi" w:hAnsiTheme="minorHAnsi" w:cstheme="minorHAnsi"/>
          <w:color w:val="auto"/>
        </w:rPr>
        <w:t xml:space="preserve"> for administrative action</w:t>
      </w:r>
      <w:r w:rsidR="00A36F99" w:rsidRPr="008732B7">
        <w:rPr>
          <w:rFonts w:asciiTheme="minorHAnsi" w:hAnsiTheme="minorHAnsi" w:cstheme="minorHAnsi"/>
          <w:color w:val="auto"/>
        </w:rPr>
        <w:t xml:space="preserve">.  </w:t>
      </w:r>
      <w:r w:rsidR="00550059" w:rsidRPr="008732B7">
        <w:rPr>
          <w:rFonts w:asciiTheme="minorHAnsi" w:hAnsiTheme="minorHAnsi" w:cstheme="minorHAnsi"/>
          <w:color w:val="auto"/>
        </w:rPr>
        <w:t xml:space="preserve">Therefore, OSHA was unable to identify at the time of the review if penalties were paid.  </w:t>
      </w:r>
    </w:p>
    <w:p w14:paraId="22DD0FDB" w14:textId="77777777" w:rsidR="00AF3627" w:rsidRPr="008732B7" w:rsidRDefault="00AF3627" w:rsidP="00C63D71">
      <w:pPr>
        <w:rPr>
          <w:rFonts w:asciiTheme="minorHAnsi" w:hAnsiTheme="minorHAnsi" w:cstheme="minorHAnsi"/>
          <w:b/>
          <w:smallCaps/>
        </w:rPr>
      </w:pPr>
    </w:p>
    <w:p w14:paraId="19DE3887" w14:textId="3CE72D81" w:rsidR="002534FC" w:rsidRPr="008732B7" w:rsidRDefault="00782EEC" w:rsidP="00907C8C">
      <w:pPr>
        <w:pStyle w:val="Heading3"/>
        <w:numPr>
          <w:ilvl w:val="0"/>
          <w:numId w:val="43"/>
        </w:numPr>
        <w:tabs>
          <w:tab w:val="clear" w:pos="900"/>
        </w:tabs>
        <w:ind w:left="1080"/>
      </w:pPr>
      <w:bookmarkStart w:id="24" w:name="_Toc162345851"/>
      <w:bookmarkStart w:id="25" w:name="_Toc234420446"/>
      <w:r w:rsidRPr="008732B7">
        <w:t>Stand</w:t>
      </w:r>
      <w:r w:rsidR="009A23E7" w:rsidRPr="008732B7">
        <w:t>ards and Federal Program Change</w:t>
      </w:r>
      <w:r w:rsidR="00BD6EBC">
        <w:t>s</w:t>
      </w:r>
      <w:r w:rsidRPr="008732B7">
        <w:t xml:space="preserve"> (</w:t>
      </w:r>
      <w:r w:rsidR="009A23E7" w:rsidRPr="008732B7">
        <w:t>FPC</w:t>
      </w:r>
      <w:r w:rsidR="00BD6EBC">
        <w:t>s</w:t>
      </w:r>
      <w:r w:rsidR="009A23E7" w:rsidRPr="008732B7">
        <w:t xml:space="preserve">) </w:t>
      </w:r>
      <w:r w:rsidRPr="008732B7">
        <w:t>Adoptio</w:t>
      </w:r>
      <w:r w:rsidR="00DF06EC" w:rsidRPr="008732B7">
        <w:t>n</w:t>
      </w:r>
      <w:bookmarkEnd w:id="24"/>
      <w:bookmarkEnd w:id="25"/>
    </w:p>
    <w:p w14:paraId="7D480E56" w14:textId="385C7435" w:rsidR="003412A9" w:rsidRPr="008732B7" w:rsidRDefault="003412A9" w:rsidP="00850008">
      <w:pPr>
        <w:rPr>
          <w:rFonts w:asciiTheme="minorHAnsi" w:hAnsiTheme="minorHAnsi" w:cstheme="minorHAnsi"/>
          <w:b/>
          <w:caps/>
        </w:rPr>
      </w:pPr>
    </w:p>
    <w:p w14:paraId="59C19B46" w14:textId="4B025605" w:rsidR="00850008" w:rsidRPr="008732B7" w:rsidRDefault="00850008" w:rsidP="00041BC7">
      <w:pPr>
        <w:pStyle w:val="ListParagraph"/>
        <w:numPr>
          <w:ilvl w:val="2"/>
          <w:numId w:val="24"/>
        </w:numPr>
        <w:spacing w:after="0"/>
        <w:ind w:left="1440"/>
        <w:rPr>
          <w:rFonts w:asciiTheme="minorHAnsi" w:hAnsiTheme="minorHAnsi" w:cstheme="minorHAnsi"/>
          <w:sz w:val="24"/>
          <w:szCs w:val="24"/>
        </w:rPr>
      </w:pPr>
      <w:r w:rsidRPr="008732B7">
        <w:rPr>
          <w:rFonts w:asciiTheme="minorHAnsi" w:hAnsiTheme="minorHAnsi" w:cstheme="minorHAnsi"/>
          <w:sz w:val="24"/>
          <w:szCs w:val="24"/>
        </w:rPr>
        <w:t>Standards Adoption</w:t>
      </w:r>
    </w:p>
    <w:p w14:paraId="4D8AB74D" w14:textId="77777777" w:rsidR="003412A9" w:rsidRPr="008732B7" w:rsidRDefault="003412A9" w:rsidP="002534FC">
      <w:pPr>
        <w:ind w:left="720"/>
        <w:rPr>
          <w:rFonts w:asciiTheme="minorHAnsi" w:hAnsiTheme="minorHAnsi" w:cstheme="minorHAnsi"/>
        </w:rPr>
      </w:pPr>
    </w:p>
    <w:p w14:paraId="42B1EDCE" w14:textId="41DD6876" w:rsidR="002534FC" w:rsidRPr="008732B7" w:rsidRDefault="002534FC" w:rsidP="002053BE">
      <w:pPr>
        <w:rPr>
          <w:rFonts w:asciiTheme="minorHAnsi" w:hAnsiTheme="minorHAnsi" w:cstheme="minorHAnsi"/>
        </w:rPr>
      </w:pPr>
      <w:r w:rsidRPr="008732B7">
        <w:rPr>
          <w:rFonts w:asciiTheme="minorHAnsi" w:hAnsiTheme="minorHAnsi" w:cstheme="minorHAnsi"/>
        </w:rPr>
        <w:t xml:space="preserve">The rulemaking process may be initiated by OSHA, the State Plan, or rule petition. </w:t>
      </w:r>
      <w:r w:rsidR="002053BE" w:rsidRPr="008732B7">
        <w:rPr>
          <w:rFonts w:asciiTheme="minorHAnsi" w:hAnsiTheme="minorHAnsi" w:cstheme="minorHAnsi"/>
        </w:rPr>
        <w:t xml:space="preserve"> </w:t>
      </w:r>
      <w:r w:rsidRPr="008732B7">
        <w:rPr>
          <w:rFonts w:asciiTheme="minorHAnsi" w:hAnsiTheme="minorHAnsi" w:cstheme="minorHAnsi"/>
        </w:rPr>
        <w:t xml:space="preserve">When a rulemaking project is undertaken, the state has provisions for </w:t>
      </w:r>
      <w:r w:rsidR="00E62845" w:rsidRPr="008732B7">
        <w:rPr>
          <w:rFonts w:asciiTheme="minorHAnsi" w:hAnsiTheme="minorHAnsi" w:cstheme="minorHAnsi"/>
        </w:rPr>
        <w:t xml:space="preserve">permanent, </w:t>
      </w:r>
      <w:r w:rsidRPr="008732B7">
        <w:rPr>
          <w:rFonts w:asciiTheme="minorHAnsi" w:hAnsiTheme="minorHAnsi" w:cstheme="minorHAnsi"/>
        </w:rPr>
        <w:t xml:space="preserve">expedited, </w:t>
      </w:r>
      <w:r w:rsidR="00E62845" w:rsidRPr="008732B7">
        <w:rPr>
          <w:rFonts w:asciiTheme="minorHAnsi" w:hAnsiTheme="minorHAnsi" w:cstheme="minorHAnsi"/>
        </w:rPr>
        <w:t xml:space="preserve">and </w:t>
      </w:r>
      <w:r w:rsidRPr="008732B7">
        <w:rPr>
          <w:rFonts w:asciiTheme="minorHAnsi" w:hAnsiTheme="minorHAnsi" w:cstheme="minorHAnsi"/>
        </w:rPr>
        <w:t xml:space="preserve">emergency rulemaking. </w:t>
      </w:r>
    </w:p>
    <w:p w14:paraId="61709B8A" w14:textId="77777777" w:rsidR="00AC3D43" w:rsidRPr="008732B7" w:rsidRDefault="00AC3D43" w:rsidP="00AF4EA7">
      <w:pPr>
        <w:tabs>
          <w:tab w:val="left" w:pos="2880"/>
        </w:tabs>
        <w:rPr>
          <w:rFonts w:asciiTheme="minorHAnsi" w:hAnsiTheme="minorHAnsi" w:cstheme="minorHAnsi"/>
        </w:rPr>
      </w:pPr>
    </w:p>
    <w:p w14:paraId="6E71FC3E" w14:textId="3870092E" w:rsidR="00CF3147" w:rsidRPr="008732B7" w:rsidRDefault="003B2656" w:rsidP="00D6319F">
      <w:pPr>
        <w:tabs>
          <w:tab w:val="left" w:pos="2880"/>
        </w:tabs>
        <w:rPr>
          <w:rFonts w:asciiTheme="minorHAnsi" w:hAnsiTheme="minorHAnsi" w:cstheme="minorHAnsi"/>
        </w:rPr>
      </w:pPr>
      <w:r w:rsidRPr="008732B7">
        <w:rPr>
          <w:rFonts w:asciiTheme="minorHAnsi" w:hAnsiTheme="minorHAnsi" w:cstheme="minorHAnsi"/>
        </w:rPr>
        <w:t xml:space="preserve">Permanent rulemaking has three formal steps.  </w:t>
      </w:r>
      <w:r w:rsidR="00CD0661" w:rsidRPr="008732B7">
        <w:rPr>
          <w:rFonts w:asciiTheme="minorHAnsi" w:hAnsiTheme="minorHAnsi" w:cstheme="minorHAnsi"/>
        </w:rPr>
        <w:t>First</w:t>
      </w:r>
      <w:r w:rsidR="00CE0848" w:rsidRPr="008732B7">
        <w:rPr>
          <w:rFonts w:asciiTheme="minorHAnsi" w:hAnsiTheme="minorHAnsi" w:cstheme="minorHAnsi"/>
        </w:rPr>
        <w:t xml:space="preserve"> is the pre-notice inquiry</w:t>
      </w:r>
      <w:r w:rsidR="00040843" w:rsidRPr="008732B7">
        <w:rPr>
          <w:rFonts w:asciiTheme="minorHAnsi" w:hAnsiTheme="minorHAnsi" w:cstheme="minorHAnsi"/>
        </w:rPr>
        <w:t>, or the</w:t>
      </w:r>
      <w:r w:rsidR="00CD0661" w:rsidRPr="008732B7">
        <w:rPr>
          <w:rFonts w:asciiTheme="minorHAnsi" w:hAnsiTheme="minorHAnsi" w:cstheme="minorHAnsi"/>
        </w:rPr>
        <w:t xml:space="preserve"> noti</w:t>
      </w:r>
      <w:r w:rsidR="00CE0848" w:rsidRPr="008732B7">
        <w:rPr>
          <w:rFonts w:asciiTheme="minorHAnsi" w:hAnsiTheme="minorHAnsi" w:cstheme="minorHAnsi"/>
        </w:rPr>
        <w:t>c</w:t>
      </w:r>
      <w:r w:rsidR="00CD0661" w:rsidRPr="008732B7">
        <w:rPr>
          <w:rFonts w:asciiTheme="minorHAnsi" w:hAnsiTheme="minorHAnsi" w:cstheme="minorHAnsi"/>
        </w:rPr>
        <w:t>e of intent to change, adopt, or repeal a rule.</w:t>
      </w:r>
      <w:r w:rsidR="00040843" w:rsidRPr="008732B7">
        <w:rPr>
          <w:rFonts w:asciiTheme="minorHAnsi" w:hAnsiTheme="minorHAnsi" w:cstheme="minorHAnsi"/>
        </w:rPr>
        <w:t xml:space="preserve">  In this process, </w:t>
      </w:r>
      <w:r w:rsidR="004D4375" w:rsidRPr="008732B7">
        <w:rPr>
          <w:rFonts w:asciiTheme="minorHAnsi" w:hAnsiTheme="minorHAnsi" w:cstheme="minorHAnsi"/>
        </w:rPr>
        <w:t>a</w:t>
      </w:r>
      <w:r w:rsidR="00040843" w:rsidRPr="008732B7">
        <w:rPr>
          <w:rFonts w:asciiTheme="minorHAnsi" w:hAnsiTheme="minorHAnsi" w:cstheme="minorHAnsi"/>
        </w:rPr>
        <w:t xml:space="preserve"> notice </w:t>
      </w:r>
      <w:r w:rsidR="004D4375" w:rsidRPr="008732B7">
        <w:rPr>
          <w:rFonts w:asciiTheme="minorHAnsi" w:hAnsiTheme="minorHAnsi" w:cstheme="minorHAnsi"/>
        </w:rPr>
        <w:t xml:space="preserve">is </w:t>
      </w:r>
      <w:r w:rsidR="005B6F62" w:rsidRPr="008732B7">
        <w:rPr>
          <w:rFonts w:asciiTheme="minorHAnsi" w:hAnsiTheme="minorHAnsi" w:cstheme="minorHAnsi"/>
        </w:rPr>
        <w:t>published in the Washington State Register</w:t>
      </w:r>
      <w:r w:rsidR="009703E0" w:rsidRPr="008732B7">
        <w:rPr>
          <w:rFonts w:asciiTheme="minorHAnsi" w:hAnsiTheme="minorHAnsi" w:cstheme="minorHAnsi"/>
        </w:rPr>
        <w:t>, and a</w:t>
      </w:r>
      <w:r w:rsidR="005B6F62" w:rsidRPr="008732B7">
        <w:rPr>
          <w:rFonts w:asciiTheme="minorHAnsi" w:hAnsiTheme="minorHAnsi" w:cstheme="minorHAnsi"/>
        </w:rPr>
        <w:t xml:space="preserve"> public </w:t>
      </w:r>
      <w:r w:rsidR="005C3CB7" w:rsidRPr="008732B7">
        <w:rPr>
          <w:rFonts w:asciiTheme="minorHAnsi" w:hAnsiTheme="minorHAnsi" w:cstheme="minorHAnsi"/>
        </w:rPr>
        <w:t xml:space="preserve">comment period </w:t>
      </w:r>
      <w:r w:rsidR="00EC51D2" w:rsidRPr="008732B7">
        <w:rPr>
          <w:rFonts w:asciiTheme="minorHAnsi" w:hAnsiTheme="minorHAnsi" w:cstheme="minorHAnsi"/>
        </w:rPr>
        <w:t>allows</w:t>
      </w:r>
      <w:r w:rsidR="005C3CB7" w:rsidRPr="008732B7">
        <w:rPr>
          <w:rFonts w:asciiTheme="minorHAnsi" w:hAnsiTheme="minorHAnsi" w:cstheme="minorHAnsi"/>
        </w:rPr>
        <w:t xml:space="preserve"> interested parties and stakeholders to provide comments </w:t>
      </w:r>
      <w:r w:rsidR="00556FB7" w:rsidRPr="008732B7">
        <w:rPr>
          <w:rFonts w:asciiTheme="minorHAnsi" w:hAnsiTheme="minorHAnsi" w:cstheme="minorHAnsi"/>
        </w:rPr>
        <w:t xml:space="preserve">for consideration.  The second step is to develop proposed new or revised rule language considering </w:t>
      </w:r>
      <w:r w:rsidR="00EC51D2" w:rsidRPr="008732B7">
        <w:rPr>
          <w:rFonts w:asciiTheme="minorHAnsi" w:hAnsiTheme="minorHAnsi" w:cstheme="minorHAnsi"/>
        </w:rPr>
        <w:t xml:space="preserve">the </w:t>
      </w:r>
      <w:r w:rsidR="00556FB7" w:rsidRPr="008732B7">
        <w:rPr>
          <w:rFonts w:asciiTheme="minorHAnsi" w:hAnsiTheme="minorHAnsi" w:cstheme="minorHAnsi"/>
        </w:rPr>
        <w:t>comments received</w:t>
      </w:r>
      <w:r w:rsidR="00EC51D2" w:rsidRPr="008732B7">
        <w:rPr>
          <w:rFonts w:asciiTheme="minorHAnsi" w:hAnsiTheme="minorHAnsi" w:cstheme="minorHAnsi"/>
        </w:rPr>
        <w:t xml:space="preserve"> in the pre-notice inquiry</w:t>
      </w:r>
      <w:r w:rsidR="00556FB7" w:rsidRPr="008732B7">
        <w:rPr>
          <w:rFonts w:asciiTheme="minorHAnsi" w:hAnsiTheme="minorHAnsi" w:cstheme="minorHAnsi"/>
        </w:rPr>
        <w:t>.</w:t>
      </w:r>
      <w:r w:rsidR="004A2D0B" w:rsidRPr="008732B7">
        <w:rPr>
          <w:rFonts w:asciiTheme="minorHAnsi" w:hAnsiTheme="minorHAnsi" w:cstheme="minorHAnsi"/>
        </w:rPr>
        <w:t xml:space="preserve">  </w:t>
      </w:r>
      <w:r w:rsidR="00EC51D2" w:rsidRPr="008732B7">
        <w:rPr>
          <w:rFonts w:asciiTheme="minorHAnsi" w:hAnsiTheme="minorHAnsi" w:cstheme="minorHAnsi"/>
        </w:rPr>
        <w:t xml:space="preserve">Upon development of the </w:t>
      </w:r>
      <w:r w:rsidR="004A2D0B" w:rsidRPr="008732B7">
        <w:rPr>
          <w:rFonts w:asciiTheme="minorHAnsi" w:hAnsiTheme="minorHAnsi" w:cstheme="minorHAnsi"/>
        </w:rPr>
        <w:t>final rule</w:t>
      </w:r>
      <w:r w:rsidR="00EC51D2" w:rsidRPr="008732B7">
        <w:rPr>
          <w:rFonts w:asciiTheme="minorHAnsi" w:hAnsiTheme="minorHAnsi" w:cstheme="minorHAnsi"/>
        </w:rPr>
        <w:t xml:space="preserve">, </w:t>
      </w:r>
      <w:r w:rsidR="004A2D0B" w:rsidRPr="008732B7">
        <w:rPr>
          <w:rFonts w:asciiTheme="minorHAnsi" w:hAnsiTheme="minorHAnsi" w:cstheme="minorHAnsi"/>
        </w:rPr>
        <w:t xml:space="preserve">a Notice of Proposed Rulemaking </w:t>
      </w:r>
      <w:r w:rsidR="006B69A4" w:rsidRPr="008732B7">
        <w:rPr>
          <w:rFonts w:asciiTheme="minorHAnsi" w:hAnsiTheme="minorHAnsi" w:cstheme="minorHAnsi"/>
        </w:rPr>
        <w:t xml:space="preserve">is </w:t>
      </w:r>
      <w:r w:rsidR="004A2D0B" w:rsidRPr="008732B7">
        <w:rPr>
          <w:rFonts w:asciiTheme="minorHAnsi" w:hAnsiTheme="minorHAnsi" w:cstheme="minorHAnsi"/>
        </w:rPr>
        <w:t>publish</w:t>
      </w:r>
      <w:r w:rsidR="006B69A4" w:rsidRPr="008732B7">
        <w:rPr>
          <w:rFonts w:asciiTheme="minorHAnsi" w:hAnsiTheme="minorHAnsi" w:cstheme="minorHAnsi"/>
        </w:rPr>
        <w:t>ed</w:t>
      </w:r>
      <w:r w:rsidR="004A2D0B" w:rsidRPr="008732B7">
        <w:rPr>
          <w:rFonts w:asciiTheme="minorHAnsi" w:hAnsiTheme="minorHAnsi" w:cstheme="minorHAnsi"/>
        </w:rPr>
        <w:t xml:space="preserve"> in the </w:t>
      </w:r>
      <w:r w:rsidR="006B69A4" w:rsidRPr="008732B7">
        <w:rPr>
          <w:rFonts w:asciiTheme="minorHAnsi" w:hAnsiTheme="minorHAnsi" w:cstheme="minorHAnsi"/>
        </w:rPr>
        <w:t xml:space="preserve">Washington State </w:t>
      </w:r>
      <w:r w:rsidR="004A2D0B" w:rsidRPr="008732B7">
        <w:rPr>
          <w:rFonts w:asciiTheme="minorHAnsi" w:hAnsiTheme="minorHAnsi" w:cstheme="minorHAnsi"/>
        </w:rPr>
        <w:t xml:space="preserve">Register.  </w:t>
      </w:r>
      <w:r w:rsidR="003E0F2C" w:rsidRPr="008732B7">
        <w:rPr>
          <w:rFonts w:asciiTheme="minorHAnsi" w:hAnsiTheme="minorHAnsi" w:cstheme="minorHAnsi"/>
        </w:rPr>
        <w:t>A public hearing is scheduled</w:t>
      </w:r>
      <w:r w:rsidR="00B557A2" w:rsidRPr="008732B7">
        <w:rPr>
          <w:rFonts w:asciiTheme="minorHAnsi" w:hAnsiTheme="minorHAnsi" w:cstheme="minorHAnsi"/>
        </w:rPr>
        <w:t xml:space="preserve"> </w:t>
      </w:r>
      <w:r w:rsidR="006B69A4" w:rsidRPr="008732B7">
        <w:rPr>
          <w:rFonts w:asciiTheme="minorHAnsi" w:hAnsiTheme="minorHAnsi" w:cstheme="minorHAnsi"/>
        </w:rPr>
        <w:t>to allow</w:t>
      </w:r>
      <w:r w:rsidR="00B557A2" w:rsidRPr="008732B7">
        <w:rPr>
          <w:rFonts w:asciiTheme="minorHAnsi" w:hAnsiTheme="minorHAnsi" w:cstheme="minorHAnsi"/>
        </w:rPr>
        <w:t xml:space="preserve"> anyone </w:t>
      </w:r>
      <w:r w:rsidR="006B69A4" w:rsidRPr="008732B7">
        <w:rPr>
          <w:rFonts w:asciiTheme="minorHAnsi" w:hAnsiTheme="minorHAnsi" w:cstheme="minorHAnsi"/>
        </w:rPr>
        <w:t>to</w:t>
      </w:r>
      <w:r w:rsidR="00B557A2" w:rsidRPr="008732B7">
        <w:rPr>
          <w:rFonts w:asciiTheme="minorHAnsi" w:hAnsiTheme="minorHAnsi" w:cstheme="minorHAnsi"/>
        </w:rPr>
        <w:t xml:space="preserve"> provide comments about the proposal.  W</w:t>
      </w:r>
      <w:r w:rsidR="003E0F2C" w:rsidRPr="008732B7">
        <w:rPr>
          <w:rFonts w:asciiTheme="minorHAnsi" w:hAnsiTheme="minorHAnsi" w:cstheme="minorHAnsi"/>
        </w:rPr>
        <w:t xml:space="preserve">ritten comments are </w:t>
      </w:r>
      <w:r w:rsidR="00B557A2" w:rsidRPr="008732B7">
        <w:rPr>
          <w:rFonts w:asciiTheme="minorHAnsi" w:hAnsiTheme="minorHAnsi" w:cstheme="minorHAnsi"/>
        </w:rPr>
        <w:t xml:space="preserve">also </w:t>
      </w:r>
      <w:r w:rsidR="003E0F2C" w:rsidRPr="008732B7">
        <w:rPr>
          <w:rFonts w:asciiTheme="minorHAnsi" w:hAnsiTheme="minorHAnsi" w:cstheme="minorHAnsi"/>
        </w:rPr>
        <w:t>accepted</w:t>
      </w:r>
      <w:r w:rsidR="00B557A2" w:rsidRPr="008732B7">
        <w:rPr>
          <w:rFonts w:asciiTheme="minorHAnsi" w:hAnsiTheme="minorHAnsi" w:cstheme="minorHAnsi"/>
        </w:rPr>
        <w:t xml:space="preserve">.  </w:t>
      </w:r>
      <w:r w:rsidR="00721799" w:rsidRPr="008732B7">
        <w:rPr>
          <w:rFonts w:asciiTheme="minorHAnsi" w:hAnsiTheme="minorHAnsi" w:cstheme="minorHAnsi"/>
        </w:rPr>
        <w:t>Comments are then considered and if</w:t>
      </w:r>
      <w:r w:rsidR="004F13AF" w:rsidRPr="008732B7">
        <w:rPr>
          <w:rFonts w:asciiTheme="minorHAnsi" w:hAnsiTheme="minorHAnsi" w:cstheme="minorHAnsi"/>
        </w:rPr>
        <w:t xml:space="preserve"> </w:t>
      </w:r>
      <w:r w:rsidR="00721799" w:rsidRPr="008732B7">
        <w:rPr>
          <w:rFonts w:asciiTheme="minorHAnsi" w:hAnsiTheme="minorHAnsi" w:cstheme="minorHAnsi"/>
        </w:rPr>
        <w:t xml:space="preserve">necessary, </w:t>
      </w:r>
      <w:r w:rsidR="004F13AF" w:rsidRPr="008732B7">
        <w:rPr>
          <w:rFonts w:asciiTheme="minorHAnsi" w:hAnsiTheme="minorHAnsi" w:cstheme="minorHAnsi"/>
        </w:rPr>
        <w:t>changes to the rule</w:t>
      </w:r>
      <w:r w:rsidR="00721799" w:rsidRPr="008732B7">
        <w:rPr>
          <w:rFonts w:asciiTheme="minorHAnsi" w:hAnsiTheme="minorHAnsi" w:cstheme="minorHAnsi"/>
        </w:rPr>
        <w:t xml:space="preserve"> are made</w:t>
      </w:r>
      <w:r w:rsidR="004F13AF" w:rsidRPr="008732B7">
        <w:rPr>
          <w:rFonts w:asciiTheme="minorHAnsi" w:hAnsiTheme="minorHAnsi" w:cstheme="minorHAnsi"/>
        </w:rPr>
        <w:t>.  If the changes are substantial, draft rule</w:t>
      </w:r>
      <w:r w:rsidR="00721799" w:rsidRPr="008732B7">
        <w:rPr>
          <w:rFonts w:asciiTheme="minorHAnsi" w:hAnsiTheme="minorHAnsi" w:cstheme="minorHAnsi"/>
        </w:rPr>
        <w:t xml:space="preserve"> may need to be revised and another </w:t>
      </w:r>
      <w:r w:rsidR="00EF6945" w:rsidRPr="008732B7">
        <w:rPr>
          <w:rFonts w:asciiTheme="minorHAnsi" w:hAnsiTheme="minorHAnsi" w:cstheme="minorHAnsi"/>
        </w:rPr>
        <w:t>Notice of Proposed Rulemaking</w:t>
      </w:r>
      <w:r w:rsidR="00721799" w:rsidRPr="008732B7">
        <w:rPr>
          <w:rFonts w:asciiTheme="minorHAnsi" w:hAnsiTheme="minorHAnsi" w:cstheme="minorHAnsi"/>
        </w:rPr>
        <w:t xml:space="preserve"> must be submitted.  This also includes sending </w:t>
      </w:r>
      <w:r w:rsidR="00EF6945" w:rsidRPr="008732B7">
        <w:rPr>
          <w:rFonts w:asciiTheme="minorHAnsi" w:hAnsiTheme="minorHAnsi" w:cstheme="minorHAnsi"/>
        </w:rPr>
        <w:t>out a new notice</w:t>
      </w:r>
      <w:r w:rsidR="00721799" w:rsidRPr="008732B7">
        <w:rPr>
          <w:rFonts w:asciiTheme="minorHAnsi" w:hAnsiTheme="minorHAnsi" w:cstheme="minorHAnsi"/>
        </w:rPr>
        <w:t xml:space="preserve"> </w:t>
      </w:r>
      <w:r w:rsidR="00EF6945" w:rsidRPr="008732B7">
        <w:rPr>
          <w:rFonts w:asciiTheme="minorHAnsi" w:hAnsiTheme="minorHAnsi" w:cstheme="minorHAnsi"/>
        </w:rPr>
        <w:t xml:space="preserve">and </w:t>
      </w:r>
      <w:r w:rsidR="00053DB3" w:rsidRPr="008732B7">
        <w:rPr>
          <w:rFonts w:asciiTheme="minorHAnsi" w:hAnsiTheme="minorHAnsi" w:cstheme="minorHAnsi"/>
        </w:rPr>
        <w:t>holding</w:t>
      </w:r>
      <w:r w:rsidR="00EF6945" w:rsidRPr="008732B7">
        <w:rPr>
          <w:rFonts w:asciiTheme="minorHAnsi" w:hAnsiTheme="minorHAnsi" w:cstheme="minorHAnsi"/>
        </w:rPr>
        <w:t xml:space="preserve"> another </w:t>
      </w:r>
      <w:r w:rsidR="00721799" w:rsidRPr="008732B7">
        <w:rPr>
          <w:rFonts w:asciiTheme="minorHAnsi" w:hAnsiTheme="minorHAnsi" w:cstheme="minorHAnsi"/>
        </w:rPr>
        <w:t xml:space="preserve">public </w:t>
      </w:r>
      <w:r w:rsidR="00EF6945" w:rsidRPr="008732B7">
        <w:rPr>
          <w:rFonts w:asciiTheme="minorHAnsi" w:hAnsiTheme="minorHAnsi" w:cstheme="minorHAnsi"/>
        </w:rPr>
        <w:t>hearing.  The final step is final adoption of the rule</w:t>
      </w:r>
      <w:r w:rsidR="00053DB3" w:rsidRPr="008732B7">
        <w:rPr>
          <w:rFonts w:asciiTheme="minorHAnsi" w:hAnsiTheme="minorHAnsi" w:cstheme="minorHAnsi"/>
        </w:rPr>
        <w:t xml:space="preserve"> where it </w:t>
      </w:r>
      <w:r w:rsidR="00EF6945" w:rsidRPr="008732B7">
        <w:rPr>
          <w:rFonts w:asciiTheme="minorHAnsi" w:hAnsiTheme="minorHAnsi" w:cstheme="minorHAnsi"/>
        </w:rPr>
        <w:t xml:space="preserve">normally </w:t>
      </w:r>
      <w:r w:rsidR="00053DB3" w:rsidRPr="008732B7">
        <w:rPr>
          <w:rFonts w:asciiTheme="minorHAnsi" w:hAnsiTheme="minorHAnsi" w:cstheme="minorHAnsi"/>
        </w:rPr>
        <w:t>becomes</w:t>
      </w:r>
      <w:r w:rsidR="00EF6945" w:rsidRPr="008732B7">
        <w:rPr>
          <w:rFonts w:asciiTheme="minorHAnsi" w:hAnsiTheme="minorHAnsi" w:cstheme="minorHAnsi"/>
        </w:rPr>
        <w:t xml:space="preserve"> effective 31 days after</w:t>
      </w:r>
      <w:r w:rsidR="00053DB3" w:rsidRPr="008732B7">
        <w:rPr>
          <w:rFonts w:asciiTheme="minorHAnsi" w:hAnsiTheme="minorHAnsi" w:cstheme="minorHAnsi"/>
        </w:rPr>
        <w:t xml:space="preserve"> filing</w:t>
      </w:r>
      <w:r w:rsidR="00EF6945" w:rsidRPr="008732B7">
        <w:rPr>
          <w:rFonts w:asciiTheme="minorHAnsi" w:hAnsiTheme="minorHAnsi" w:cstheme="minorHAnsi"/>
        </w:rPr>
        <w:t xml:space="preserve">.  </w:t>
      </w:r>
    </w:p>
    <w:p w14:paraId="12F0F566" w14:textId="77777777" w:rsidR="00D06985" w:rsidRPr="008732B7" w:rsidRDefault="00D06985" w:rsidP="00D6319F">
      <w:pPr>
        <w:tabs>
          <w:tab w:val="left" w:pos="2880"/>
        </w:tabs>
        <w:rPr>
          <w:rFonts w:asciiTheme="minorHAnsi" w:hAnsiTheme="minorHAnsi" w:cstheme="minorHAnsi"/>
        </w:rPr>
      </w:pPr>
    </w:p>
    <w:p w14:paraId="54C3BE61" w14:textId="698A5DF8" w:rsidR="00D06985" w:rsidRPr="008732B7" w:rsidRDefault="00D06985" w:rsidP="00D06985">
      <w:pPr>
        <w:tabs>
          <w:tab w:val="left" w:pos="2880"/>
        </w:tabs>
        <w:rPr>
          <w:rFonts w:asciiTheme="minorHAnsi" w:hAnsiTheme="minorHAnsi" w:cstheme="minorHAnsi"/>
        </w:rPr>
      </w:pPr>
      <w:r w:rsidRPr="008732B7">
        <w:rPr>
          <w:rFonts w:asciiTheme="minorHAnsi" w:hAnsiTheme="minorHAnsi" w:cstheme="minorHAnsi"/>
        </w:rPr>
        <w:t xml:space="preserve">Expedited rulemaking is </w:t>
      </w:r>
      <w:r w:rsidR="00053DB3" w:rsidRPr="008732B7">
        <w:rPr>
          <w:rFonts w:asciiTheme="minorHAnsi" w:hAnsiTheme="minorHAnsi" w:cstheme="minorHAnsi"/>
        </w:rPr>
        <w:t xml:space="preserve">generally </w:t>
      </w:r>
      <w:r w:rsidRPr="008732B7">
        <w:rPr>
          <w:rFonts w:asciiTheme="minorHAnsi" w:hAnsiTheme="minorHAnsi" w:cstheme="minorHAnsi"/>
        </w:rPr>
        <w:t>available when the rules apply only to internal government operations, incorporates federal or state law or other agency rules, correct</w:t>
      </w:r>
      <w:r w:rsidR="007970A1" w:rsidRPr="008732B7">
        <w:rPr>
          <w:rFonts w:asciiTheme="minorHAnsi" w:hAnsiTheme="minorHAnsi" w:cstheme="minorHAnsi"/>
        </w:rPr>
        <w:t>s</w:t>
      </w:r>
      <w:r w:rsidRPr="008732B7">
        <w:rPr>
          <w:rFonts w:asciiTheme="minorHAnsi" w:hAnsiTheme="minorHAnsi" w:cstheme="minorHAnsi"/>
        </w:rPr>
        <w:t xml:space="preserve"> typographical errors, the rule is explicitly and specifically dictated by statute, or was developed through negotiated or pilot rulemaking.  In the expedited process, </w:t>
      </w:r>
      <w:r w:rsidR="00633FF3" w:rsidRPr="008732B7">
        <w:rPr>
          <w:rFonts w:asciiTheme="minorHAnsi" w:hAnsiTheme="minorHAnsi" w:cstheme="minorHAnsi"/>
        </w:rPr>
        <w:t>a</w:t>
      </w:r>
      <w:r w:rsidRPr="008732B7">
        <w:rPr>
          <w:rFonts w:asciiTheme="minorHAnsi" w:hAnsiTheme="minorHAnsi" w:cstheme="minorHAnsi"/>
        </w:rPr>
        <w:t xml:space="preserve"> proposed rule </w:t>
      </w:r>
      <w:r w:rsidR="00633FF3" w:rsidRPr="008732B7">
        <w:rPr>
          <w:rFonts w:asciiTheme="minorHAnsi" w:hAnsiTheme="minorHAnsi" w:cstheme="minorHAnsi"/>
        </w:rPr>
        <w:t xml:space="preserve">is filed </w:t>
      </w:r>
      <w:r w:rsidRPr="008732B7">
        <w:rPr>
          <w:rFonts w:asciiTheme="minorHAnsi" w:hAnsiTheme="minorHAnsi" w:cstheme="minorHAnsi"/>
        </w:rPr>
        <w:t xml:space="preserve">for publication in the </w:t>
      </w:r>
      <w:r w:rsidR="00633FF3" w:rsidRPr="008732B7">
        <w:rPr>
          <w:rFonts w:asciiTheme="minorHAnsi" w:hAnsiTheme="minorHAnsi" w:cstheme="minorHAnsi"/>
        </w:rPr>
        <w:t>Washington State Register,</w:t>
      </w:r>
      <w:r w:rsidRPr="008732B7">
        <w:rPr>
          <w:rFonts w:asciiTheme="minorHAnsi" w:hAnsiTheme="minorHAnsi" w:cstheme="minorHAnsi"/>
        </w:rPr>
        <w:t xml:space="preserve"> and the notice </w:t>
      </w:r>
      <w:r w:rsidR="00633FF3" w:rsidRPr="008732B7">
        <w:rPr>
          <w:rFonts w:asciiTheme="minorHAnsi" w:hAnsiTheme="minorHAnsi" w:cstheme="minorHAnsi"/>
        </w:rPr>
        <w:t xml:space="preserve">is sent </w:t>
      </w:r>
      <w:r w:rsidRPr="008732B7">
        <w:rPr>
          <w:rFonts w:asciiTheme="minorHAnsi" w:hAnsiTheme="minorHAnsi" w:cstheme="minorHAnsi"/>
        </w:rPr>
        <w:t xml:space="preserve">to interested parties, but no hearing is scheduled.  If any person objects to the expedited process within 45 days of publication, the agency considers the notice to be the same as the proposal notice used in the </w:t>
      </w:r>
      <w:r w:rsidR="00CE2BE4" w:rsidRPr="008732B7">
        <w:rPr>
          <w:rFonts w:asciiTheme="minorHAnsi" w:hAnsiTheme="minorHAnsi" w:cstheme="minorHAnsi"/>
        </w:rPr>
        <w:t>permanent</w:t>
      </w:r>
      <w:r w:rsidRPr="008732B7">
        <w:rPr>
          <w:rFonts w:asciiTheme="minorHAnsi" w:hAnsiTheme="minorHAnsi" w:cstheme="minorHAnsi"/>
        </w:rPr>
        <w:t xml:space="preserve"> rulemaking process</w:t>
      </w:r>
      <w:r w:rsidR="00CE2BE4" w:rsidRPr="008732B7">
        <w:rPr>
          <w:rFonts w:asciiTheme="minorHAnsi" w:hAnsiTheme="minorHAnsi" w:cstheme="minorHAnsi"/>
        </w:rPr>
        <w:t xml:space="preserve"> described above.</w:t>
      </w:r>
    </w:p>
    <w:p w14:paraId="746B6E52" w14:textId="77777777" w:rsidR="00D06985" w:rsidRPr="008732B7" w:rsidRDefault="00D06985" w:rsidP="00D06985">
      <w:pPr>
        <w:tabs>
          <w:tab w:val="left" w:pos="2880"/>
        </w:tabs>
        <w:ind w:left="720"/>
        <w:rPr>
          <w:rFonts w:asciiTheme="minorHAnsi" w:hAnsiTheme="minorHAnsi" w:cstheme="minorHAnsi"/>
        </w:rPr>
      </w:pPr>
    </w:p>
    <w:p w14:paraId="0E7B9D31" w14:textId="3209FFDF" w:rsidR="002534FC" w:rsidRPr="008732B7" w:rsidRDefault="00D06985" w:rsidP="0006792C">
      <w:pPr>
        <w:tabs>
          <w:tab w:val="left" w:pos="2880"/>
        </w:tabs>
        <w:rPr>
          <w:rFonts w:asciiTheme="minorHAnsi" w:hAnsiTheme="minorHAnsi" w:cstheme="minorHAnsi"/>
        </w:rPr>
      </w:pPr>
      <w:r w:rsidRPr="008732B7">
        <w:rPr>
          <w:rFonts w:asciiTheme="minorHAnsi" w:hAnsiTheme="minorHAnsi" w:cstheme="minorHAnsi"/>
        </w:rPr>
        <w:t xml:space="preserve">The emergency rulemaking process may be used when a rule is needed before the standard </w:t>
      </w:r>
      <w:r w:rsidRPr="008732B7">
        <w:rPr>
          <w:rFonts w:asciiTheme="minorHAnsi" w:hAnsiTheme="minorHAnsi" w:cstheme="minorHAnsi"/>
        </w:rPr>
        <w:lastRenderedPageBreak/>
        <w:t>rulemaking process can be completed.  To use this process, the state must find, with good cause that the immediate adoption, amendment, or repeal of a rule is necessary for the preservation of public health, safety or general welfare</w:t>
      </w:r>
      <w:r w:rsidR="00CE5F07">
        <w:rPr>
          <w:rFonts w:asciiTheme="minorHAnsi" w:hAnsiTheme="minorHAnsi" w:cstheme="minorHAnsi"/>
        </w:rPr>
        <w:t xml:space="preserve"> and requirements for permanent or expedited rulemaking would be contrary to public interest</w:t>
      </w:r>
      <w:r w:rsidRPr="008732B7">
        <w:rPr>
          <w:rFonts w:asciiTheme="minorHAnsi" w:hAnsiTheme="minorHAnsi" w:cstheme="minorHAnsi"/>
        </w:rPr>
        <w:t>, or that state or federal law or rule, or a federal deadline for receipt of funds, requires immediate adoption of a rule.  Emergency rules do not require public notice or hearing. They usually take effect when filed with the Code Reviser</w:t>
      </w:r>
      <w:r w:rsidR="00084EDC" w:rsidRPr="008732B7">
        <w:rPr>
          <w:rFonts w:asciiTheme="minorHAnsi" w:hAnsiTheme="minorHAnsi" w:cstheme="minorHAnsi"/>
        </w:rPr>
        <w:t xml:space="preserve"> and can </w:t>
      </w:r>
      <w:r w:rsidRPr="008732B7">
        <w:rPr>
          <w:rFonts w:asciiTheme="minorHAnsi" w:hAnsiTheme="minorHAnsi" w:cstheme="minorHAnsi"/>
        </w:rPr>
        <w:t xml:space="preserve">remain in effect for up to 120 days after filing.  </w:t>
      </w:r>
      <w:r w:rsidR="00084EDC" w:rsidRPr="008732B7">
        <w:rPr>
          <w:rFonts w:asciiTheme="minorHAnsi" w:hAnsiTheme="minorHAnsi" w:cstheme="minorHAnsi"/>
        </w:rPr>
        <w:t xml:space="preserve">The </w:t>
      </w:r>
      <w:r w:rsidRPr="008732B7">
        <w:rPr>
          <w:rFonts w:asciiTheme="minorHAnsi" w:hAnsiTheme="minorHAnsi" w:cstheme="minorHAnsi"/>
        </w:rPr>
        <w:t xml:space="preserve">emergency rule </w:t>
      </w:r>
      <w:r w:rsidR="00084EDC" w:rsidRPr="008732B7">
        <w:rPr>
          <w:rFonts w:asciiTheme="minorHAnsi" w:hAnsiTheme="minorHAnsi" w:cstheme="minorHAnsi"/>
        </w:rPr>
        <w:t xml:space="preserve">can be re-filed </w:t>
      </w:r>
      <w:r w:rsidRPr="008732B7">
        <w:rPr>
          <w:rFonts w:asciiTheme="minorHAnsi" w:hAnsiTheme="minorHAnsi" w:cstheme="minorHAnsi"/>
        </w:rPr>
        <w:t>if the permanent rulemaking process</w:t>
      </w:r>
      <w:r w:rsidR="0006792C" w:rsidRPr="008732B7">
        <w:rPr>
          <w:rFonts w:asciiTheme="minorHAnsi" w:hAnsiTheme="minorHAnsi" w:cstheme="minorHAnsi"/>
        </w:rPr>
        <w:t xml:space="preserve"> </w:t>
      </w:r>
      <w:r w:rsidR="009764EC" w:rsidRPr="008732B7">
        <w:rPr>
          <w:rFonts w:asciiTheme="minorHAnsi" w:hAnsiTheme="minorHAnsi" w:cstheme="minorHAnsi"/>
        </w:rPr>
        <w:t xml:space="preserve">has started </w:t>
      </w:r>
      <w:r w:rsidR="0006792C" w:rsidRPr="008732B7">
        <w:rPr>
          <w:rFonts w:asciiTheme="minorHAnsi" w:hAnsiTheme="minorHAnsi" w:cstheme="minorHAnsi"/>
        </w:rPr>
        <w:t xml:space="preserve">or conditions have changed.  </w:t>
      </w:r>
    </w:p>
    <w:p w14:paraId="204665DE" w14:textId="77777777" w:rsidR="0006792C" w:rsidRPr="008732B7" w:rsidRDefault="0006792C" w:rsidP="0006792C">
      <w:pPr>
        <w:tabs>
          <w:tab w:val="left" w:pos="2880"/>
        </w:tabs>
        <w:rPr>
          <w:rFonts w:asciiTheme="minorHAnsi" w:hAnsiTheme="minorHAnsi" w:cstheme="minorHAnsi"/>
          <w:highlight w:val="yellow"/>
        </w:rPr>
      </w:pPr>
    </w:p>
    <w:p w14:paraId="18DD7627" w14:textId="457E5E44" w:rsidR="00580663" w:rsidRPr="008732B7" w:rsidRDefault="00580663" w:rsidP="0006792C">
      <w:pPr>
        <w:tabs>
          <w:tab w:val="left" w:pos="2880"/>
        </w:tabs>
        <w:rPr>
          <w:rFonts w:asciiTheme="minorHAnsi" w:hAnsiTheme="minorHAnsi" w:cstheme="minorHAnsi"/>
        </w:rPr>
      </w:pPr>
      <w:r w:rsidRPr="008732B7">
        <w:rPr>
          <w:rFonts w:asciiTheme="minorHAnsi" w:hAnsiTheme="minorHAnsi" w:cstheme="minorHAnsi"/>
        </w:rPr>
        <w:t xml:space="preserve">DOSH’s rulemaking process is described </w:t>
      </w:r>
      <w:r w:rsidR="00633FF3" w:rsidRPr="008732B7">
        <w:rPr>
          <w:rFonts w:asciiTheme="minorHAnsi" w:hAnsiTheme="minorHAnsi" w:cstheme="minorHAnsi"/>
        </w:rPr>
        <w:t xml:space="preserve">more </w:t>
      </w:r>
      <w:r w:rsidRPr="008732B7">
        <w:rPr>
          <w:rFonts w:asciiTheme="minorHAnsi" w:hAnsiTheme="minorHAnsi" w:cstheme="minorHAnsi"/>
        </w:rPr>
        <w:t>in detail</w:t>
      </w:r>
      <w:r w:rsidR="00633FF3" w:rsidRPr="008732B7">
        <w:rPr>
          <w:rFonts w:asciiTheme="minorHAnsi" w:hAnsiTheme="minorHAnsi" w:cstheme="minorHAnsi"/>
        </w:rPr>
        <w:t xml:space="preserve"> at</w:t>
      </w:r>
      <w:r w:rsidRPr="008732B7">
        <w:rPr>
          <w:rFonts w:asciiTheme="minorHAnsi" w:hAnsiTheme="minorHAnsi" w:cstheme="minorHAnsi"/>
        </w:rPr>
        <w:t xml:space="preserve"> </w:t>
      </w:r>
      <w:hyperlink r:id="rId13" w:history="1">
        <w:r w:rsidRPr="008732B7">
          <w:rPr>
            <w:rStyle w:val="Hyperlink"/>
            <w:rFonts w:asciiTheme="minorHAnsi" w:hAnsiTheme="minorHAnsi" w:cstheme="minorHAnsi"/>
            <w:color w:val="auto"/>
          </w:rPr>
          <w:t>https://lni.wa.gov/rulemaking-activity/rulemaking-process-terms</w:t>
        </w:r>
      </w:hyperlink>
      <w:r w:rsidR="00633FF3" w:rsidRPr="008732B7">
        <w:rPr>
          <w:rFonts w:asciiTheme="minorHAnsi" w:hAnsiTheme="minorHAnsi" w:cstheme="minorHAnsi"/>
        </w:rPr>
        <w:t xml:space="preserve">. </w:t>
      </w:r>
      <w:r w:rsidR="009D119F" w:rsidRPr="008732B7">
        <w:rPr>
          <w:rFonts w:asciiTheme="minorHAnsi" w:hAnsiTheme="minorHAnsi" w:cstheme="minorHAnsi"/>
        </w:rPr>
        <w:t xml:space="preserve"> </w:t>
      </w:r>
      <w:r w:rsidR="00680E7C" w:rsidRPr="008732B7">
        <w:rPr>
          <w:rFonts w:asciiTheme="minorHAnsi" w:hAnsiTheme="minorHAnsi" w:cstheme="minorHAnsi"/>
        </w:rPr>
        <w:t>There has been a</w:t>
      </w:r>
      <w:r w:rsidR="00581014" w:rsidRPr="008732B7">
        <w:rPr>
          <w:rFonts w:asciiTheme="minorHAnsi" w:hAnsiTheme="minorHAnsi" w:cstheme="minorHAnsi"/>
        </w:rPr>
        <w:t xml:space="preserve"> continued finding from previous FAMEs regarding Washington not adopting OSHA’s standards timely.  </w:t>
      </w:r>
      <w:r w:rsidR="009D119F" w:rsidRPr="008732B7">
        <w:rPr>
          <w:rFonts w:asciiTheme="minorHAnsi" w:hAnsiTheme="minorHAnsi" w:cstheme="minorHAnsi"/>
        </w:rPr>
        <w:t xml:space="preserve">Historically, Washington’s rulemaking process took longer and does not align with OSHA’s timelines.  Washington attempted to use the expedited rulemaking process whenever possible, but if an objection was brought forth, it may slow down the process.  Washington continued to communicate rulemaking information to OSHA frequently throughout the review period, even when timeframes did not align with OSHA’s due dates. </w:t>
      </w:r>
      <w:r w:rsidR="00680E7C" w:rsidRPr="008732B7">
        <w:rPr>
          <w:rFonts w:asciiTheme="minorHAnsi" w:hAnsiTheme="minorHAnsi" w:cstheme="minorHAnsi"/>
        </w:rPr>
        <w:t xml:space="preserve"> </w:t>
      </w:r>
      <w:r w:rsidR="00581014" w:rsidRPr="008732B7">
        <w:rPr>
          <w:rFonts w:asciiTheme="minorHAnsi" w:hAnsiTheme="minorHAnsi" w:cstheme="minorHAnsi"/>
        </w:rPr>
        <w:t xml:space="preserve">At this time, </w:t>
      </w:r>
      <w:r w:rsidR="00581014" w:rsidRPr="008732B7">
        <w:rPr>
          <w:rFonts w:asciiTheme="minorHAnsi" w:hAnsiTheme="minorHAnsi" w:cstheme="minorHAnsi"/>
          <w:b/>
          <w:bCs/>
        </w:rPr>
        <w:t>Finding FY 2024-01</w:t>
      </w:r>
      <w:r w:rsidR="005A00BA" w:rsidRPr="008732B7">
        <w:rPr>
          <w:rFonts w:asciiTheme="minorHAnsi" w:hAnsiTheme="minorHAnsi" w:cstheme="minorHAnsi"/>
          <w:b/>
          <w:bCs/>
        </w:rPr>
        <w:t xml:space="preserve"> is </w:t>
      </w:r>
      <w:r w:rsidR="00F10A3C" w:rsidRPr="008732B7">
        <w:rPr>
          <w:rFonts w:asciiTheme="minorHAnsi" w:hAnsiTheme="minorHAnsi" w:cstheme="minorHAnsi"/>
          <w:b/>
          <w:bCs/>
        </w:rPr>
        <w:t>closed,</w:t>
      </w:r>
      <w:r w:rsidR="00581014" w:rsidRPr="008732B7">
        <w:rPr>
          <w:rFonts w:asciiTheme="minorHAnsi" w:hAnsiTheme="minorHAnsi" w:cstheme="minorHAnsi"/>
          <w:b/>
          <w:bCs/>
        </w:rPr>
        <w:t xml:space="preserve"> </w:t>
      </w:r>
      <w:r w:rsidR="00581014" w:rsidRPr="008732B7">
        <w:rPr>
          <w:rFonts w:asciiTheme="minorHAnsi" w:hAnsiTheme="minorHAnsi" w:cstheme="minorHAnsi"/>
        </w:rPr>
        <w:t xml:space="preserve">and </w:t>
      </w:r>
      <w:r w:rsidR="005A00BA" w:rsidRPr="008732B7">
        <w:rPr>
          <w:rFonts w:asciiTheme="minorHAnsi" w:hAnsiTheme="minorHAnsi" w:cstheme="minorHAnsi"/>
        </w:rPr>
        <w:t xml:space="preserve">OSHA </w:t>
      </w:r>
      <w:r w:rsidR="00581014" w:rsidRPr="008732B7">
        <w:rPr>
          <w:rFonts w:asciiTheme="minorHAnsi" w:hAnsiTheme="minorHAnsi" w:cstheme="minorHAnsi"/>
        </w:rPr>
        <w:t xml:space="preserve">will address </w:t>
      </w:r>
      <w:r w:rsidR="009757AF" w:rsidRPr="008732B7">
        <w:rPr>
          <w:rFonts w:asciiTheme="minorHAnsi" w:hAnsiTheme="minorHAnsi" w:cstheme="minorHAnsi"/>
        </w:rPr>
        <w:t>specific</w:t>
      </w:r>
      <w:r w:rsidR="00581014" w:rsidRPr="008732B7">
        <w:rPr>
          <w:rFonts w:asciiTheme="minorHAnsi" w:hAnsiTheme="minorHAnsi" w:cstheme="minorHAnsi"/>
        </w:rPr>
        <w:t xml:space="preserve"> </w:t>
      </w:r>
      <w:r w:rsidR="00F9540C" w:rsidRPr="008732B7">
        <w:rPr>
          <w:rFonts w:asciiTheme="minorHAnsi" w:hAnsiTheme="minorHAnsi" w:cstheme="minorHAnsi"/>
        </w:rPr>
        <w:t xml:space="preserve">federal program changes </w:t>
      </w:r>
      <w:r w:rsidR="005A00BA" w:rsidRPr="008732B7">
        <w:rPr>
          <w:rFonts w:asciiTheme="minorHAnsi" w:hAnsiTheme="minorHAnsi" w:cstheme="minorHAnsi"/>
        </w:rPr>
        <w:t xml:space="preserve">independently. </w:t>
      </w:r>
      <w:r w:rsidR="00F9540C" w:rsidRPr="008732B7">
        <w:rPr>
          <w:rFonts w:asciiTheme="minorHAnsi" w:hAnsiTheme="minorHAnsi" w:cstheme="minorHAnsi"/>
          <w:b/>
          <w:bCs/>
        </w:rPr>
        <w:t xml:space="preserve">  </w:t>
      </w:r>
    </w:p>
    <w:p w14:paraId="42A043CF" w14:textId="77777777" w:rsidR="00580663" w:rsidRPr="008732B7" w:rsidRDefault="00580663" w:rsidP="0006792C">
      <w:pPr>
        <w:tabs>
          <w:tab w:val="left" w:pos="2880"/>
        </w:tabs>
        <w:rPr>
          <w:rFonts w:asciiTheme="minorHAnsi" w:hAnsiTheme="minorHAnsi" w:cstheme="minorHAnsi"/>
          <w:highlight w:val="yellow"/>
        </w:rPr>
      </w:pPr>
    </w:p>
    <w:p w14:paraId="54877263" w14:textId="2DAA9E17" w:rsidR="009B6170" w:rsidRPr="008732B7" w:rsidRDefault="00AC4ADC" w:rsidP="00D6319F">
      <w:pPr>
        <w:tabs>
          <w:tab w:val="left" w:pos="2880"/>
        </w:tabs>
        <w:rPr>
          <w:rFonts w:asciiTheme="minorHAnsi" w:hAnsiTheme="minorHAnsi" w:cstheme="minorHAnsi"/>
        </w:rPr>
      </w:pPr>
      <w:r w:rsidRPr="008732B7">
        <w:rPr>
          <w:rFonts w:asciiTheme="minorHAnsi" w:hAnsiTheme="minorHAnsi" w:cstheme="minorHAnsi"/>
        </w:rPr>
        <w:t xml:space="preserve">In FY 2024 and FY 2025, </w:t>
      </w:r>
      <w:r w:rsidR="002534FC" w:rsidRPr="008732B7">
        <w:rPr>
          <w:rFonts w:asciiTheme="minorHAnsi" w:hAnsiTheme="minorHAnsi" w:cstheme="minorHAnsi"/>
        </w:rPr>
        <w:t>OSHA issued s</w:t>
      </w:r>
      <w:r w:rsidR="001B4BF0" w:rsidRPr="008732B7">
        <w:rPr>
          <w:rFonts w:asciiTheme="minorHAnsi" w:hAnsiTheme="minorHAnsi" w:cstheme="minorHAnsi"/>
        </w:rPr>
        <w:t>ix</w:t>
      </w:r>
      <w:r w:rsidR="002534FC" w:rsidRPr="008732B7">
        <w:rPr>
          <w:rFonts w:asciiTheme="minorHAnsi" w:hAnsiTheme="minorHAnsi" w:cstheme="minorHAnsi"/>
        </w:rPr>
        <w:t xml:space="preserve"> standards </w:t>
      </w:r>
      <w:r w:rsidR="00E73867" w:rsidRPr="008732B7">
        <w:rPr>
          <w:rFonts w:asciiTheme="minorHAnsi" w:hAnsiTheme="minorHAnsi" w:cstheme="minorHAnsi"/>
        </w:rPr>
        <w:t xml:space="preserve">where adoption was required.  </w:t>
      </w:r>
      <w:r w:rsidR="00F76E52" w:rsidRPr="008732B7">
        <w:rPr>
          <w:rFonts w:asciiTheme="minorHAnsi" w:hAnsiTheme="minorHAnsi" w:cstheme="minorHAnsi"/>
        </w:rPr>
        <w:t>DOSH</w:t>
      </w:r>
      <w:r w:rsidR="00E73867" w:rsidRPr="008732B7">
        <w:rPr>
          <w:rFonts w:asciiTheme="minorHAnsi" w:hAnsiTheme="minorHAnsi" w:cstheme="minorHAnsi"/>
        </w:rPr>
        <w:t xml:space="preserve"> </w:t>
      </w:r>
      <w:r w:rsidR="00B30061" w:rsidRPr="008732B7">
        <w:rPr>
          <w:rFonts w:asciiTheme="minorHAnsi" w:hAnsiTheme="minorHAnsi" w:cstheme="minorHAnsi"/>
        </w:rPr>
        <w:t xml:space="preserve">notified OSHA timely of its intent </w:t>
      </w:r>
      <w:r w:rsidR="00E73867" w:rsidRPr="008732B7">
        <w:rPr>
          <w:rFonts w:asciiTheme="minorHAnsi" w:hAnsiTheme="minorHAnsi" w:cstheme="minorHAnsi"/>
        </w:rPr>
        <w:t>to adopt within</w:t>
      </w:r>
      <w:r w:rsidR="00B30061" w:rsidRPr="008732B7">
        <w:rPr>
          <w:rFonts w:asciiTheme="minorHAnsi" w:hAnsiTheme="minorHAnsi" w:cstheme="minorHAnsi"/>
        </w:rPr>
        <w:t xml:space="preserve"> the required</w:t>
      </w:r>
      <w:r w:rsidR="00E73867" w:rsidRPr="008732B7">
        <w:rPr>
          <w:rFonts w:asciiTheme="minorHAnsi" w:hAnsiTheme="minorHAnsi" w:cstheme="minorHAnsi"/>
        </w:rPr>
        <w:t xml:space="preserve"> 60 days of the standard promulgation date.</w:t>
      </w:r>
      <w:r w:rsidR="00F76E52" w:rsidRPr="008732B7">
        <w:rPr>
          <w:rFonts w:asciiTheme="minorHAnsi" w:hAnsiTheme="minorHAnsi" w:cstheme="minorHAnsi"/>
        </w:rPr>
        <w:t xml:space="preserve">  </w:t>
      </w:r>
      <w:r w:rsidR="00D55089" w:rsidRPr="008732B7">
        <w:rPr>
          <w:rFonts w:asciiTheme="minorHAnsi" w:hAnsiTheme="minorHAnsi" w:cstheme="minorHAnsi"/>
        </w:rPr>
        <w:t xml:space="preserve">Two standards, which were the 2023 and 2024 Federal Civil Penalties for Inflation Adjustments, were adopted timely.  </w:t>
      </w:r>
      <w:r w:rsidR="00F6284C" w:rsidRPr="008732B7">
        <w:rPr>
          <w:rFonts w:asciiTheme="minorHAnsi" w:hAnsiTheme="minorHAnsi" w:cstheme="minorHAnsi"/>
        </w:rPr>
        <w:t xml:space="preserve">The Final Rule on the Hazard Communication Standard was </w:t>
      </w:r>
      <w:r w:rsidR="00266F7B" w:rsidRPr="008732B7">
        <w:rPr>
          <w:rFonts w:asciiTheme="minorHAnsi" w:hAnsiTheme="minorHAnsi" w:cstheme="minorHAnsi"/>
        </w:rPr>
        <w:t>reissued</w:t>
      </w:r>
      <w:r w:rsidR="00F6284C" w:rsidRPr="008732B7">
        <w:rPr>
          <w:rFonts w:asciiTheme="minorHAnsi" w:hAnsiTheme="minorHAnsi" w:cstheme="minorHAnsi"/>
        </w:rPr>
        <w:t xml:space="preserve"> </w:t>
      </w:r>
      <w:r w:rsidR="0023504E" w:rsidRPr="008732B7">
        <w:rPr>
          <w:rFonts w:asciiTheme="minorHAnsi" w:hAnsiTheme="minorHAnsi" w:cstheme="minorHAnsi"/>
        </w:rPr>
        <w:t>with</w:t>
      </w:r>
      <w:r w:rsidR="00F6284C" w:rsidRPr="008732B7">
        <w:rPr>
          <w:rFonts w:asciiTheme="minorHAnsi" w:hAnsiTheme="minorHAnsi" w:cstheme="minorHAnsi"/>
        </w:rPr>
        <w:t xml:space="preserve"> </w:t>
      </w:r>
      <w:r w:rsidR="0023504E" w:rsidRPr="008732B7">
        <w:rPr>
          <w:rFonts w:asciiTheme="minorHAnsi" w:hAnsiTheme="minorHAnsi" w:cstheme="minorHAnsi"/>
        </w:rPr>
        <w:t>a</w:t>
      </w:r>
      <w:r w:rsidR="00AA3A78" w:rsidRPr="008732B7">
        <w:rPr>
          <w:rFonts w:asciiTheme="minorHAnsi" w:hAnsiTheme="minorHAnsi" w:cstheme="minorHAnsi"/>
        </w:rPr>
        <w:t xml:space="preserve"> </w:t>
      </w:r>
      <w:r w:rsidR="00857F43" w:rsidRPr="008732B7">
        <w:rPr>
          <w:rFonts w:asciiTheme="minorHAnsi" w:hAnsiTheme="minorHAnsi" w:cstheme="minorHAnsi"/>
        </w:rPr>
        <w:t xml:space="preserve">first </w:t>
      </w:r>
      <w:r w:rsidR="00AA3A78" w:rsidRPr="008732B7">
        <w:rPr>
          <w:rFonts w:asciiTheme="minorHAnsi" w:hAnsiTheme="minorHAnsi" w:cstheme="minorHAnsi"/>
        </w:rPr>
        <w:t>correction</w:t>
      </w:r>
      <w:r w:rsidR="00A60954" w:rsidRPr="008732B7">
        <w:rPr>
          <w:rFonts w:asciiTheme="minorHAnsi" w:hAnsiTheme="minorHAnsi" w:cstheme="minorHAnsi"/>
        </w:rPr>
        <w:t xml:space="preserve"> </w:t>
      </w:r>
      <w:r w:rsidR="00857F43" w:rsidRPr="008732B7">
        <w:rPr>
          <w:rFonts w:asciiTheme="minorHAnsi" w:hAnsiTheme="minorHAnsi" w:cstheme="minorHAnsi"/>
        </w:rPr>
        <w:t xml:space="preserve">in </w:t>
      </w:r>
      <w:r w:rsidR="00E33E8D" w:rsidRPr="008732B7">
        <w:rPr>
          <w:rFonts w:asciiTheme="minorHAnsi" w:hAnsiTheme="minorHAnsi" w:cstheme="minorHAnsi"/>
        </w:rPr>
        <w:t xml:space="preserve">early </w:t>
      </w:r>
      <w:r w:rsidR="00857F43" w:rsidRPr="008732B7">
        <w:rPr>
          <w:rFonts w:asciiTheme="minorHAnsi" w:hAnsiTheme="minorHAnsi" w:cstheme="minorHAnsi"/>
        </w:rPr>
        <w:t>FY 2025</w:t>
      </w:r>
      <w:r w:rsidR="00A60954" w:rsidRPr="008732B7">
        <w:rPr>
          <w:rFonts w:asciiTheme="minorHAnsi" w:hAnsiTheme="minorHAnsi" w:cstheme="minorHAnsi"/>
        </w:rPr>
        <w:t xml:space="preserve">.  This was </w:t>
      </w:r>
      <w:r w:rsidR="00AA3A78" w:rsidRPr="008732B7">
        <w:rPr>
          <w:rFonts w:asciiTheme="minorHAnsi" w:hAnsiTheme="minorHAnsi" w:cstheme="minorHAnsi"/>
        </w:rPr>
        <w:t xml:space="preserve">due to </w:t>
      </w:r>
      <w:r w:rsidR="00DB34C0" w:rsidRPr="008732B7">
        <w:rPr>
          <w:rFonts w:asciiTheme="minorHAnsi" w:hAnsiTheme="minorHAnsi" w:cstheme="minorHAnsi"/>
        </w:rPr>
        <w:t>OSHA identifying errors in the regulatory text and appendi</w:t>
      </w:r>
      <w:r w:rsidR="00A60954" w:rsidRPr="008732B7">
        <w:rPr>
          <w:rFonts w:asciiTheme="minorHAnsi" w:hAnsiTheme="minorHAnsi" w:cstheme="minorHAnsi"/>
        </w:rPr>
        <w:t>ces, although minor and primarily typographical in nature.</w:t>
      </w:r>
      <w:r w:rsidR="00D55089" w:rsidRPr="008732B7">
        <w:rPr>
          <w:rFonts w:asciiTheme="minorHAnsi" w:hAnsiTheme="minorHAnsi" w:cstheme="minorHAnsi"/>
        </w:rPr>
        <w:t xml:space="preserve">  </w:t>
      </w:r>
      <w:r w:rsidR="00E66E7A" w:rsidRPr="008732B7">
        <w:rPr>
          <w:rFonts w:asciiTheme="minorHAnsi" w:hAnsiTheme="minorHAnsi" w:cstheme="minorHAnsi"/>
        </w:rPr>
        <w:t>D</w:t>
      </w:r>
      <w:r w:rsidR="00346FE9" w:rsidRPr="008732B7">
        <w:rPr>
          <w:rFonts w:asciiTheme="minorHAnsi" w:hAnsiTheme="minorHAnsi" w:cstheme="minorHAnsi"/>
        </w:rPr>
        <w:t xml:space="preserve">OSH </w:t>
      </w:r>
      <w:r w:rsidR="00E66E7A" w:rsidRPr="008732B7">
        <w:rPr>
          <w:rFonts w:asciiTheme="minorHAnsi" w:hAnsiTheme="minorHAnsi" w:cstheme="minorHAnsi"/>
        </w:rPr>
        <w:t>adopted the</w:t>
      </w:r>
      <w:r w:rsidR="005E5B3F" w:rsidRPr="008732B7">
        <w:rPr>
          <w:rFonts w:asciiTheme="minorHAnsi" w:hAnsiTheme="minorHAnsi" w:cstheme="minorHAnsi"/>
        </w:rPr>
        <w:t xml:space="preserve"> hazard communication standard</w:t>
      </w:r>
      <w:r w:rsidR="00440600" w:rsidRPr="008732B7">
        <w:rPr>
          <w:rFonts w:asciiTheme="minorHAnsi" w:hAnsiTheme="minorHAnsi" w:cstheme="minorHAnsi"/>
        </w:rPr>
        <w:t>, including the updated version with corrections,</w:t>
      </w:r>
      <w:r w:rsidR="005E5B3F" w:rsidRPr="008732B7">
        <w:rPr>
          <w:rFonts w:asciiTheme="minorHAnsi" w:hAnsiTheme="minorHAnsi" w:cstheme="minorHAnsi"/>
        </w:rPr>
        <w:t xml:space="preserve"> </w:t>
      </w:r>
      <w:r w:rsidR="0022428A" w:rsidRPr="008732B7">
        <w:rPr>
          <w:rFonts w:asciiTheme="minorHAnsi" w:hAnsiTheme="minorHAnsi" w:cstheme="minorHAnsi"/>
        </w:rPr>
        <w:t xml:space="preserve">on </w:t>
      </w:r>
      <w:r w:rsidR="00041FDD" w:rsidRPr="008732B7">
        <w:rPr>
          <w:rFonts w:asciiTheme="minorHAnsi" w:hAnsiTheme="minorHAnsi" w:cstheme="minorHAnsi"/>
        </w:rPr>
        <w:t>December 30, 2025</w:t>
      </w:r>
      <w:r w:rsidR="0022428A" w:rsidRPr="008732B7">
        <w:rPr>
          <w:rFonts w:asciiTheme="minorHAnsi" w:hAnsiTheme="minorHAnsi" w:cstheme="minorHAnsi"/>
        </w:rPr>
        <w:t xml:space="preserve">.  </w:t>
      </w:r>
      <w:r w:rsidR="00E1793C" w:rsidRPr="008732B7">
        <w:rPr>
          <w:rFonts w:asciiTheme="minorHAnsi" w:hAnsiTheme="minorHAnsi" w:cstheme="minorHAnsi"/>
        </w:rPr>
        <w:t xml:space="preserve">Two pending standards adoptions, the </w:t>
      </w:r>
      <w:r w:rsidR="009B6170" w:rsidRPr="008732B7">
        <w:rPr>
          <w:rFonts w:asciiTheme="minorHAnsi" w:hAnsiTheme="minorHAnsi" w:cstheme="minorHAnsi"/>
        </w:rPr>
        <w:t>Final Rule on Crane Operator Certification Requirements, which was</w:t>
      </w:r>
      <w:r w:rsidR="00E1793C" w:rsidRPr="008732B7">
        <w:rPr>
          <w:rFonts w:asciiTheme="minorHAnsi" w:hAnsiTheme="minorHAnsi" w:cstheme="minorHAnsi"/>
        </w:rPr>
        <w:t xml:space="preserve"> promulgated by OSHA in FY 201</w:t>
      </w:r>
      <w:r w:rsidR="00A804E5" w:rsidRPr="008732B7">
        <w:rPr>
          <w:rFonts w:asciiTheme="minorHAnsi" w:hAnsiTheme="minorHAnsi" w:cstheme="minorHAnsi"/>
        </w:rPr>
        <w:t>9</w:t>
      </w:r>
      <w:r w:rsidR="00E1793C" w:rsidRPr="008732B7">
        <w:rPr>
          <w:rFonts w:asciiTheme="minorHAnsi" w:hAnsiTheme="minorHAnsi" w:cstheme="minorHAnsi"/>
        </w:rPr>
        <w:t xml:space="preserve">, and the </w:t>
      </w:r>
      <w:r w:rsidR="00A804E5" w:rsidRPr="008732B7">
        <w:rPr>
          <w:rFonts w:asciiTheme="minorHAnsi" w:hAnsiTheme="minorHAnsi" w:cstheme="minorHAnsi"/>
        </w:rPr>
        <w:t>Final Rule to Improve Tracking of Workplace Injuries and Illnesses, promulgated in FY 2023,</w:t>
      </w:r>
      <w:r w:rsidR="00E1793C" w:rsidRPr="008732B7">
        <w:rPr>
          <w:rFonts w:asciiTheme="minorHAnsi" w:hAnsiTheme="minorHAnsi" w:cstheme="minorHAnsi"/>
        </w:rPr>
        <w:t xml:space="preserve"> </w:t>
      </w:r>
      <w:r w:rsidR="00A804E5" w:rsidRPr="008732B7">
        <w:rPr>
          <w:rFonts w:asciiTheme="minorHAnsi" w:hAnsiTheme="minorHAnsi" w:cstheme="minorHAnsi"/>
        </w:rPr>
        <w:t>were</w:t>
      </w:r>
      <w:r w:rsidR="00E1793C" w:rsidRPr="008732B7">
        <w:rPr>
          <w:rFonts w:asciiTheme="minorHAnsi" w:hAnsiTheme="minorHAnsi" w:cstheme="minorHAnsi"/>
        </w:rPr>
        <w:t xml:space="preserve"> </w:t>
      </w:r>
      <w:r w:rsidR="00E33E8D" w:rsidRPr="008732B7">
        <w:rPr>
          <w:rFonts w:asciiTheme="minorHAnsi" w:hAnsiTheme="minorHAnsi" w:cstheme="minorHAnsi"/>
        </w:rPr>
        <w:t xml:space="preserve">also </w:t>
      </w:r>
      <w:r w:rsidR="00E1793C" w:rsidRPr="008732B7">
        <w:rPr>
          <w:rFonts w:asciiTheme="minorHAnsi" w:hAnsiTheme="minorHAnsi" w:cstheme="minorHAnsi"/>
        </w:rPr>
        <w:t xml:space="preserve">adopted this review period. </w:t>
      </w:r>
    </w:p>
    <w:p w14:paraId="7BCAE499" w14:textId="77777777" w:rsidR="009B6170" w:rsidRPr="008732B7" w:rsidRDefault="009B6170" w:rsidP="00D6319F">
      <w:pPr>
        <w:tabs>
          <w:tab w:val="left" w:pos="2880"/>
        </w:tabs>
        <w:rPr>
          <w:rFonts w:asciiTheme="minorHAnsi" w:hAnsiTheme="minorHAnsi" w:cstheme="minorHAnsi"/>
        </w:rPr>
      </w:pPr>
    </w:p>
    <w:p w14:paraId="2BDBB2B8" w14:textId="673F167C" w:rsidR="009D119F" w:rsidRPr="008732B7" w:rsidRDefault="007E5EB8" w:rsidP="00D6319F">
      <w:pPr>
        <w:tabs>
          <w:tab w:val="left" w:pos="2880"/>
        </w:tabs>
        <w:rPr>
          <w:rFonts w:asciiTheme="minorHAnsi" w:hAnsiTheme="minorHAnsi" w:cstheme="minorHAnsi"/>
        </w:rPr>
      </w:pPr>
      <w:r w:rsidRPr="008732B7">
        <w:rPr>
          <w:rFonts w:asciiTheme="minorHAnsi" w:hAnsiTheme="minorHAnsi" w:cstheme="minorHAnsi"/>
        </w:rPr>
        <w:t xml:space="preserve">There were </w:t>
      </w:r>
      <w:r w:rsidR="0021357C">
        <w:rPr>
          <w:rFonts w:asciiTheme="minorHAnsi" w:hAnsiTheme="minorHAnsi" w:cstheme="minorHAnsi"/>
        </w:rPr>
        <w:t>two</w:t>
      </w:r>
      <w:r w:rsidRPr="008732B7">
        <w:rPr>
          <w:rFonts w:asciiTheme="minorHAnsi" w:hAnsiTheme="minorHAnsi" w:cstheme="minorHAnsi"/>
        </w:rPr>
        <w:t xml:space="preserve"> pending federal standards where DOSH had not </w:t>
      </w:r>
      <w:proofErr w:type="gramStart"/>
      <w:r w:rsidRPr="008732B7">
        <w:rPr>
          <w:rFonts w:asciiTheme="minorHAnsi" w:hAnsiTheme="minorHAnsi" w:cstheme="minorHAnsi"/>
        </w:rPr>
        <w:t>adopted</w:t>
      </w:r>
      <w:proofErr w:type="gramEnd"/>
      <w:r w:rsidRPr="008732B7">
        <w:rPr>
          <w:rFonts w:asciiTheme="minorHAnsi" w:hAnsiTheme="minorHAnsi" w:cstheme="minorHAnsi"/>
        </w:rPr>
        <w:t xml:space="preserve"> by the completion of the review period.</w:t>
      </w:r>
      <w:r w:rsidRPr="00C96863">
        <w:t xml:space="preserve">  </w:t>
      </w:r>
      <w:r w:rsidR="00B41B4B" w:rsidRPr="00B41B4B">
        <w:rPr>
          <w:rFonts w:asciiTheme="minorHAnsi" w:hAnsiTheme="minorHAnsi" w:cstheme="minorHAnsi"/>
        </w:rPr>
        <w:t>The Final</w:t>
      </w:r>
      <w:r w:rsidR="00B41B4B" w:rsidRPr="008732B7">
        <w:rPr>
          <w:rFonts w:asciiTheme="minorHAnsi" w:hAnsiTheme="minorHAnsi" w:cstheme="minorHAnsi"/>
        </w:rPr>
        <w:t xml:space="preserve"> Rule on the Standards Improvement Project Phase IV, which was addressed in the FY 2023 FAME, remained unadopted this review period</w:t>
      </w:r>
      <w:r w:rsidR="0029241C">
        <w:rPr>
          <w:rFonts w:asciiTheme="minorHAnsi" w:hAnsiTheme="minorHAnsi" w:cstheme="minorHAnsi"/>
        </w:rPr>
        <w:t>,</w:t>
      </w:r>
      <w:r w:rsidR="00B41B4B" w:rsidRPr="008732B7">
        <w:rPr>
          <w:rFonts w:asciiTheme="minorHAnsi" w:hAnsiTheme="minorHAnsi" w:cstheme="minorHAnsi"/>
        </w:rPr>
        <w:t xml:space="preserve"> and Washington will begin rulemaking in FY 2026. </w:t>
      </w:r>
      <w:r w:rsidR="0029241C">
        <w:rPr>
          <w:rFonts w:asciiTheme="minorHAnsi" w:hAnsiTheme="minorHAnsi" w:cstheme="minorHAnsi"/>
        </w:rPr>
        <w:t xml:space="preserve"> </w:t>
      </w:r>
      <w:r w:rsidR="0029241C" w:rsidRPr="008732B7">
        <w:rPr>
          <w:rFonts w:asciiTheme="minorHAnsi" w:hAnsiTheme="minorHAnsi" w:cstheme="minorHAnsi"/>
        </w:rPr>
        <w:t>In addition, DOSH intend</w:t>
      </w:r>
      <w:r w:rsidR="0029241C">
        <w:rPr>
          <w:rFonts w:asciiTheme="minorHAnsi" w:hAnsiTheme="minorHAnsi" w:cstheme="minorHAnsi"/>
        </w:rPr>
        <w:t>s</w:t>
      </w:r>
      <w:r w:rsidR="0029241C" w:rsidRPr="008732B7">
        <w:rPr>
          <w:rFonts w:asciiTheme="minorHAnsi" w:hAnsiTheme="minorHAnsi" w:cstheme="minorHAnsi"/>
        </w:rPr>
        <w:t xml:space="preserve"> to file the notice for the Personal Protective Equipment (PPE) in Construction standards in FY 2026.</w:t>
      </w:r>
      <w:r w:rsidR="0029241C">
        <w:rPr>
          <w:rFonts w:asciiTheme="minorHAnsi" w:hAnsiTheme="minorHAnsi" w:cstheme="minorHAnsi"/>
        </w:rPr>
        <w:t xml:space="preserve"> </w:t>
      </w:r>
      <w:r w:rsidR="005E07BE" w:rsidRPr="008732B7">
        <w:rPr>
          <w:rFonts w:asciiTheme="minorHAnsi" w:hAnsiTheme="minorHAnsi" w:cstheme="minorHAnsi"/>
        </w:rPr>
        <w:t xml:space="preserve">  </w:t>
      </w:r>
    </w:p>
    <w:p w14:paraId="6459A971" w14:textId="77777777" w:rsidR="00E73867" w:rsidRPr="008732B7" w:rsidRDefault="00E73867" w:rsidP="00D6319F">
      <w:pPr>
        <w:tabs>
          <w:tab w:val="left" w:pos="2880"/>
        </w:tabs>
        <w:rPr>
          <w:rFonts w:asciiTheme="minorHAnsi" w:hAnsiTheme="minorHAnsi" w:cstheme="minorHAnsi"/>
        </w:rPr>
      </w:pPr>
    </w:p>
    <w:p w14:paraId="14EC59FA" w14:textId="3C626E3C" w:rsidR="004D424B" w:rsidRPr="008732B7" w:rsidRDefault="004D424B" w:rsidP="004D424B">
      <w:pPr>
        <w:tabs>
          <w:tab w:val="left" w:pos="2880"/>
        </w:tabs>
        <w:rPr>
          <w:rFonts w:asciiTheme="minorHAnsi" w:hAnsiTheme="minorHAnsi" w:cstheme="minorHAnsi"/>
        </w:rPr>
      </w:pPr>
      <w:r w:rsidRPr="008732B7">
        <w:rPr>
          <w:rFonts w:asciiTheme="minorHAnsi" w:hAnsiTheme="minorHAnsi" w:cstheme="minorHAnsi"/>
          <w:b/>
          <w:bCs/>
        </w:rPr>
        <w:t>Finding FY 2025-0</w:t>
      </w:r>
      <w:r w:rsidR="007C1BA7">
        <w:rPr>
          <w:rFonts w:asciiTheme="minorHAnsi" w:hAnsiTheme="minorHAnsi" w:cstheme="minorHAnsi"/>
          <w:b/>
          <w:bCs/>
        </w:rPr>
        <w:t>1</w:t>
      </w:r>
      <w:r w:rsidRPr="008732B7">
        <w:rPr>
          <w:rFonts w:asciiTheme="minorHAnsi" w:hAnsiTheme="minorHAnsi" w:cstheme="minorHAnsi"/>
          <w:b/>
          <w:bCs/>
        </w:rPr>
        <w:t>:</w:t>
      </w:r>
      <w:r w:rsidRPr="008732B7">
        <w:rPr>
          <w:rFonts w:asciiTheme="minorHAnsi" w:hAnsiTheme="minorHAnsi" w:cstheme="minorHAnsi"/>
        </w:rPr>
        <w:t xml:space="preserve"> The Final Rule on the Standards Improvement Project Phase IV, promulgated in FY 2019, has not been adopted. </w:t>
      </w:r>
    </w:p>
    <w:p w14:paraId="4A448298" w14:textId="77777777" w:rsidR="004D424B" w:rsidRPr="008732B7" w:rsidRDefault="004D424B" w:rsidP="004D424B">
      <w:pPr>
        <w:tabs>
          <w:tab w:val="left" w:pos="2880"/>
        </w:tabs>
        <w:rPr>
          <w:rFonts w:asciiTheme="minorHAnsi" w:hAnsiTheme="minorHAnsi" w:cstheme="minorHAnsi"/>
        </w:rPr>
      </w:pPr>
    </w:p>
    <w:p w14:paraId="4152D297" w14:textId="5745EED5" w:rsidR="004D424B" w:rsidRPr="008732B7" w:rsidRDefault="004D424B" w:rsidP="004D424B">
      <w:pPr>
        <w:tabs>
          <w:tab w:val="left" w:pos="2880"/>
        </w:tabs>
        <w:rPr>
          <w:rFonts w:asciiTheme="minorHAnsi" w:hAnsiTheme="minorHAnsi" w:cstheme="minorHAnsi"/>
        </w:rPr>
      </w:pPr>
      <w:r w:rsidRPr="008732B7">
        <w:rPr>
          <w:rFonts w:asciiTheme="minorHAnsi" w:hAnsiTheme="minorHAnsi" w:cstheme="minorHAnsi"/>
          <w:b/>
          <w:bCs/>
        </w:rPr>
        <w:t>Recommendation FY 2025-</w:t>
      </w:r>
      <w:r w:rsidR="00090C97">
        <w:rPr>
          <w:rFonts w:asciiTheme="minorHAnsi" w:hAnsiTheme="minorHAnsi" w:cstheme="minorHAnsi"/>
          <w:b/>
          <w:bCs/>
        </w:rPr>
        <w:t>0</w:t>
      </w:r>
      <w:r w:rsidR="007C1BA7">
        <w:rPr>
          <w:rFonts w:asciiTheme="minorHAnsi" w:hAnsiTheme="minorHAnsi" w:cstheme="minorHAnsi"/>
          <w:b/>
          <w:bCs/>
        </w:rPr>
        <w:t>1</w:t>
      </w:r>
      <w:r w:rsidRPr="008732B7">
        <w:rPr>
          <w:rFonts w:asciiTheme="minorHAnsi" w:hAnsiTheme="minorHAnsi" w:cstheme="minorHAnsi"/>
          <w:b/>
          <w:bCs/>
        </w:rPr>
        <w:t xml:space="preserve">: </w:t>
      </w:r>
      <w:r w:rsidRPr="008732B7">
        <w:rPr>
          <w:rFonts w:asciiTheme="minorHAnsi" w:hAnsiTheme="minorHAnsi" w:cstheme="minorHAnsi"/>
        </w:rPr>
        <w:t xml:space="preserve">DOSH should take action to ensure the Final Rule on the Standards Improvement Project Phase IV is adopted.  </w:t>
      </w:r>
    </w:p>
    <w:p w14:paraId="48F567C7" w14:textId="77777777" w:rsidR="00980B4D" w:rsidRPr="008732B7" w:rsidRDefault="00980B4D" w:rsidP="00D6319F">
      <w:pPr>
        <w:tabs>
          <w:tab w:val="left" w:pos="2880"/>
        </w:tabs>
        <w:rPr>
          <w:rFonts w:asciiTheme="minorHAnsi" w:hAnsiTheme="minorHAnsi" w:cstheme="minorHAnsi"/>
        </w:rPr>
      </w:pPr>
    </w:p>
    <w:p w14:paraId="20871520" w14:textId="0C6E5B57" w:rsidR="00980B4D" w:rsidRPr="008732B7" w:rsidRDefault="00980B4D" w:rsidP="00980B4D">
      <w:pPr>
        <w:tabs>
          <w:tab w:val="left" w:pos="2880"/>
        </w:tabs>
        <w:rPr>
          <w:rFonts w:asciiTheme="minorHAnsi" w:hAnsiTheme="minorHAnsi" w:cstheme="minorHAnsi"/>
        </w:rPr>
      </w:pPr>
      <w:r w:rsidRPr="008732B7">
        <w:rPr>
          <w:rFonts w:asciiTheme="minorHAnsi" w:hAnsiTheme="minorHAnsi" w:cstheme="minorHAnsi"/>
          <w:b/>
          <w:bCs/>
        </w:rPr>
        <w:t>Observation FY 2025-OB-</w:t>
      </w:r>
      <w:r w:rsidR="00C95453" w:rsidRPr="008732B7">
        <w:rPr>
          <w:rFonts w:asciiTheme="minorHAnsi" w:hAnsiTheme="minorHAnsi" w:cstheme="minorHAnsi"/>
          <w:b/>
          <w:bCs/>
        </w:rPr>
        <w:t>0</w:t>
      </w:r>
      <w:r w:rsidR="00D0260F">
        <w:rPr>
          <w:rFonts w:asciiTheme="minorHAnsi" w:hAnsiTheme="minorHAnsi" w:cstheme="minorHAnsi"/>
          <w:b/>
          <w:bCs/>
        </w:rPr>
        <w:t>4</w:t>
      </w:r>
      <w:r w:rsidRPr="008732B7">
        <w:rPr>
          <w:rFonts w:asciiTheme="minorHAnsi" w:hAnsiTheme="minorHAnsi" w:cstheme="minorHAnsi"/>
          <w:b/>
          <w:bCs/>
        </w:rPr>
        <w:t>:</w:t>
      </w:r>
      <w:r w:rsidR="00167FE3" w:rsidRPr="008732B7">
        <w:rPr>
          <w:rFonts w:asciiTheme="minorHAnsi" w:hAnsiTheme="minorHAnsi" w:cstheme="minorHAnsi"/>
          <w:b/>
          <w:bCs/>
        </w:rPr>
        <w:t xml:space="preserve"> </w:t>
      </w:r>
      <w:r w:rsidR="00167FE3" w:rsidRPr="008732B7">
        <w:rPr>
          <w:rFonts w:asciiTheme="minorHAnsi" w:hAnsiTheme="minorHAnsi" w:cstheme="minorHAnsi"/>
        </w:rPr>
        <w:t>The Personal Protective Equipment in Construction standard, promulgated</w:t>
      </w:r>
      <w:r w:rsidR="00E052BA" w:rsidRPr="008732B7">
        <w:rPr>
          <w:rFonts w:asciiTheme="minorHAnsi" w:hAnsiTheme="minorHAnsi" w:cstheme="minorHAnsi"/>
        </w:rPr>
        <w:t xml:space="preserve"> in </w:t>
      </w:r>
      <w:r w:rsidR="00167FE3" w:rsidRPr="008732B7">
        <w:rPr>
          <w:rFonts w:asciiTheme="minorHAnsi" w:hAnsiTheme="minorHAnsi" w:cstheme="minorHAnsi"/>
        </w:rPr>
        <w:t xml:space="preserve">FY 2025, has not been adopted.  </w:t>
      </w:r>
    </w:p>
    <w:p w14:paraId="79423DD8" w14:textId="77777777" w:rsidR="00980B4D" w:rsidRPr="008732B7" w:rsidRDefault="00980B4D" w:rsidP="00980B4D">
      <w:pPr>
        <w:tabs>
          <w:tab w:val="left" w:pos="2880"/>
        </w:tabs>
        <w:rPr>
          <w:rFonts w:asciiTheme="minorHAnsi" w:hAnsiTheme="minorHAnsi" w:cstheme="minorHAnsi"/>
          <w:b/>
          <w:bCs/>
        </w:rPr>
      </w:pPr>
    </w:p>
    <w:p w14:paraId="7D4B83C5" w14:textId="3D6D1529" w:rsidR="00980B4D" w:rsidRPr="008732B7" w:rsidRDefault="00980B4D" w:rsidP="00980B4D">
      <w:pPr>
        <w:tabs>
          <w:tab w:val="left" w:pos="2880"/>
        </w:tabs>
        <w:rPr>
          <w:rFonts w:asciiTheme="minorHAnsi" w:hAnsiTheme="minorHAnsi" w:cstheme="minorHAnsi"/>
        </w:rPr>
      </w:pPr>
      <w:r w:rsidRPr="008732B7">
        <w:rPr>
          <w:rFonts w:asciiTheme="minorHAnsi" w:hAnsiTheme="minorHAnsi" w:cstheme="minorHAnsi"/>
          <w:b/>
          <w:bCs/>
        </w:rPr>
        <w:t>Federal Monitoring Plan:</w:t>
      </w:r>
      <w:r w:rsidR="00167FE3" w:rsidRPr="008732B7">
        <w:rPr>
          <w:rFonts w:asciiTheme="minorHAnsi" w:hAnsiTheme="minorHAnsi" w:cstheme="minorHAnsi"/>
          <w:b/>
          <w:bCs/>
        </w:rPr>
        <w:t xml:space="preserve"> </w:t>
      </w:r>
      <w:r w:rsidR="00167FE3" w:rsidRPr="008732B7">
        <w:rPr>
          <w:rFonts w:asciiTheme="minorHAnsi" w:hAnsiTheme="minorHAnsi" w:cstheme="minorHAnsi"/>
        </w:rPr>
        <w:t xml:space="preserve">OSHA will continue to monitor and discuss rulemaking updates with DOSH </w:t>
      </w:r>
      <w:r w:rsidR="00167FE3" w:rsidRPr="008732B7">
        <w:rPr>
          <w:rFonts w:asciiTheme="minorHAnsi" w:hAnsiTheme="minorHAnsi" w:cstheme="minorHAnsi"/>
        </w:rPr>
        <w:lastRenderedPageBreak/>
        <w:t xml:space="preserve">to ensure this standard is adopted. </w:t>
      </w:r>
    </w:p>
    <w:p w14:paraId="59A4B9CC" w14:textId="77777777" w:rsidR="005E7AD4" w:rsidRPr="008732B7" w:rsidRDefault="005E7AD4" w:rsidP="00D217EB">
      <w:pPr>
        <w:tabs>
          <w:tab w:val="left" w:pos="2880"/>
        </w:tabs>
        <w:rPr>
          <w:rFonts w:asciiTheme="minorHAnsi" w:hAnsiTheme="minorHAnsi" w:cstheme="minorHAnsi"/>
          <w:b/>
          <w:bCs/>
        </w:rPr>
      </w:pPr>
    </w:p>
    <w:p w14:paraId="4F1717A5" w14:textId="5561B3B2" w:rsidR="00FE078D" w:rsidRPr="008732B7" w:rsidRDefault="00FE078D" w:rsidP="000C770B">
      <w:pPr>
        <w:rPr>
          <w:rFonts w:asciiTheme="minorHAnsi" w:hAnsiTheme="minorHAnsi" w:cstheme="minorHAnsi"/>
          <w:b/>
        </w:rPr>
      </w:pPr>
      <w:r w:rsidRPr="008732B7">
        <w:rPr>
          <w:rFonts w:asciiTheme="minorHAnsi" w:hAnsiTheme="minorHAnsi" w:cstheme="minorHAnsi"/>
          <w:b/>
          <w:bCs/>
        </w:rPr>
        <w:t xml:space="preserve">Table </w:t>
      </w:r>
      <w:r w:rsidR="005C6251" w:rsidRPr="008732B7">
        <w:rPr>
          <w:rFonts w:asciiTheme="minorHAnsi" w:hAnsiTheme="minorHAnsi" w:cstheme="minorHAnsi"/>
          <w:b/>
          <w:bCs/>
        </w:rPr>
        <w:t>B</w:t>
      </w:r>
    </w:p>
    <w:p w14:paraId="43F2F2E7" w14:textId="376C2E00" w:rsidR="00FE078D" w:rsidRPr="008732B7" w:rsidRDefault="00FE078D" w:rsidP="000C770B">
      <w:pPr>
        <w:tabs>
          <w:tab w:val="left" w:pos="8367"/>
        </w:tabs>
        <w:rPr>
          <w:rFonts w:asciiTheme="minorHAnsi" w:hAnsiTheme="minorHAnsi" w:cstheme="minorHAnsi"/>
          <w:b/>
          <w:bCs/>
        </w:rPr>
      </w:pPr>
      <w:r w:rsidRPr="008732B7">
        <w:rPr>
          <w:rFonts w:asciiTheme="minorHAnsi" w:hAnsiTheme="minorHAnsi" w:cstheme="minorHAnsi"/>
          <w:b/>
          <w:bCs/>
        </w:rPr>
        <w:t>Status of FY 202</w:t>
      </w:r>
      <w:r w:rsidR="00AC6DC0" w:rsidRPr="008732B7">
        <w:rPr>
          <w:rFonts w:asciiTheme="minorHAnsi" w:hAnsiTheme="minorHAnsi" w:cstheme="minorHAnsi"/>
          <w:b/>
          <w:bCs/>
        </w:rPr>
        <w:t>4</w:t>
      </w:r>
      <w:r w:rsidRPr="008732B7">
        <w:rPr>
          <w:rFonts w:asciiTheme="minorHAnsi" w:hAnsiTheme="minorHAnsi" w:cstheme="minorHAnsi"/>
          <w:b/>
          <w:bCs/>
        </w:rPr>
        <w:t xml:space="preserve"> and FY 202</w:t>
      </w:r>
      <w:r w:rsidR="00AC6DC0" w:rsidRPr="008732B7">
        <w:rPr>
          <w:rFonts w:asciiTheme="minorHAnsi" w:hAnsiTheme="minorHAnsi" w:cstheme="minorHAnsi"/>
          <w:b/>
          <w:bCs/>
        </w:rPr>
        <w:t>5</w:t>
      </w:r>
      <w:r w:rsidRPr="008732B7">
        <w:rPr>
          <w:rFonts w:asciiTheme="minorHAnsi" w:hAnsiTheme="minorHAnsi" w:cstheme="minorHAnsi"/>
          <w:b/>
          <w:bCs/>
        </w:rPr>
        <w:t xml:space="preserve"> Federal Standards Where Adoption Was Required</w:t>
      </w:r>
    </w:p>
    <w:p w14:paraId="5A5D5937" w14:textId="7AD5EE9D" w:rsidR="00FE078D" w:rsidRDefault="00FE078D" w:rsidP="000C770B">
      <w:pPr>
        <w:widowControl/>
        <w:autoSpaceDE/>
        <w:autoSpaceDN/>
        <w:adjustRightInd/>
        <w:rPr>
          <w:rFonts w:asciiTheme="minorHAnsi" w:hAnsiTheme="minorHAnsi" w:cstheme="minorHAnsi"/>
          <w:bCs/>
        </w:rPr>
      </w:pPr>
      <w:r w:rsidRPr="008732B7">
        <w:rPr>
          <w:rFonts w:asciiTheme="minorHAnsi" w:hAnsiTheme="minorHAnsi" w:cstheme="minorHAnsi"/>
          <w:bCs/>
        </w:rPr>
        <w:t>(May include any delinquent standards from earlier fiscal years)</w:t>
      </w:r>
    </w:p>
    <w:p w14:paraId="58F6381C" w14:textId="77777777" w:rsidR="00EE6A79" w:rsidRPr="008732B7" w:rsidRDefault="00EE6A79" w:rsidP="000C770B">
      <w:pPr>
        <w:widowControl/>
        <w:autoSpaceDE/>
        <w:autoSpaceDN/>
        <w:adjustRightInd/>
        <w:rPr>
          <w:rFonts w:asciiTheme="minorHAnsi" w:hAnsiTheme="minorHAnsi" w:cstheme="minorHAnsi"/>
          <w:bCs/>
        </w:rPr>
      </w:pPr>
    </w:p>
    <w:tbl>
      <w:tblPr>
        <w:tblStyle w:val="TableGridLight"/>
        <w:tblW w:w="9532" w:type="dxa"/>
        <w:tblLayout w:type="fixed"/>
        <w:tblLook w:val="04A0" w:firstRow="1" w:lastRow="0" w:firstColumn="1" w:lastColumn="0" w:noHBand="0" w:noVBand="1"/>
        <w:tblCaption w:val="Status of FY 2021 Federal Standards Adoption"/>
      </w:tblPr>
      <w:tblGrid>
        <w:gridCol w:w="2335"/>
        <w:gridCol w:w="1350"/>
        <w:gridCol w:w="1260"/>
        <w:gridCol w:w="810"/>
        <w:gridCol w:w="990"/>
        <w:gridCol w:w="1440"/>
        <w:gridCol w:w="1347"/>
      </w:tblGrid>
      <w:tr w:rsidR="008732B7" w:rsidRPr="008732B7" w14:paraId="25952CE0" w14:textId="77777777" w:rsidTr="004B77E5">
        <w:trPr>
          <w:trHeight w:val="849"/>
        </w:trPr>
        <w:tc>
          <w:tcPr>
            <w:tcW w:w="2335" w:type="dxa"/>
            <w:hideMark/>
          </w:tcPr>
          <w:p w14:paraId="291E5655" w14:textId="77777777" w:rsidR="00AC6DC0" w:rsidRPr="008732B7" w:rsidRDefault="00AC6DC0">
            <w:pPr>
              <w:widowControl/>
              <w:autoSpaceDE/>
              <w:autoSpaceDN/>
              <w:adjustRightInd/>
              <w:ind w:left="-30" w:right="-120"/>
              <w:textAlignment w:val="baseline"/>
              <w:rPr>
                <w:rFonts w:asciiTheme="minorHAnsi" w:hAnsiTheme="minorHAnsi" w:cstheme="minorHAnsi"/>
                <w:sz w:val="22"/>
                <w:szCs w:val="22"/>
              </w:rPr>
            </w:pPr>
            <w:r w:rsidRPr="008732B7">
              <w:rPr>
                <w:rFonts w:asciiTheme="minorHAnsi" w:hAnsiTheme="minorHAnsi" w:cstheme="minorHAnsi"/>
                <w:b/>
                <w:sz w:val="22"/>
                <w:szCs w:val="22"/>
              </w:rPr>
              <w:t>Standard</w:t>
            </w:r>
            <w:r w:rsidRPr="008732B7">
              <w:rPr>
                <w:rFonts w:asciiTheme="minorHAnsi" w:hAnsiTheme="minorHAnsi" w:cstheme="minorHAnsi"/>
                <w:sz w:val="22"/>
                <w:szCs w:val="22"/>
              </w:rPr>
              <w:t> </w:t>
            </w:r>
          </w:p>
        </w:tc>
        <w:tc>
          <w:tcPr>
            <w:tcW w:w="1350" w:type="dxa"/>
            <w:hideMark/>
          </w:tcPr>
          <w:p w14:paraId="0BE2BB9F" w14:textId="77777777" w:rsidR="00AC6DC0" w:rsidRPr="008732B7" w:rsidRDefault="00AC6DC0">
            <w:pPr>
              <w:widowControl/>
              <w:autoSpaceDE/>
              <w:autoSpaceDN/>
              <w:adjustRightInd/>
              <w:ind w:right="-13"/>
              <w:textAlignment w:val="baseline"/>
              <w:rPr>
                <w:rFonts w:asciiTheme="minorHAnsi" w:hAnsiTheme="minorHAnsi" w:cstheme="minorHAnsi"/>
                <w:sz w:val="22"/>
                <w:szCs w:val="22"/>
              </w:rPr>
            </w:pPr>
            <w:r w:rsidRPr="008732B7">
              <w:rPr>
                <w:rFonts w:asciiTheme="minorHAnsi" w:hAnsiTheme="minorHAnsi" w:cstheme="minorHAnsi"/>
                <w:b/>
                <w:sz w:val="22"/>
                <w:szCs w:val="22"/>
              </w:rPr>
              <w:t>Response Due Date</w:t>
            </w:r>
            <w:r w:rsidRPr="008732B7">
              <w:rPr>
                <w:rFonts w:asciiTheme="minorHAnsi" w:hAnsiTheme="minorHAnsi" w:cstheme="minorHAnsi"/>
                <w:sz w:val="22"/>
                <w:szCs w:val="22"/>
              </w:rPr>
              <w:t> </w:t>
            </w:r>
          </w:p>
        </w:tc>
        <w:tc>
          <w:tcPr>
            <w:tcW w:w="1260" w:type="dxa"/>
            <w:hideMark/>
          </w:tcPr>
          <w:p w14:paraId="144473D8" w14:textId="77777777" w:rsidR="00AC6DC0" w:rsidRPr="008732B7" w:rsidRDefault="00AC6DC0">
            <w:pPr>
              <w:widowControl/>
              <w:autoSpaceDE/>
              <w:autoSpaceDN/>
              <w:adjustRightInd/>
              <w:ind w:right="-120"/>
              <w:textAlignment w:val="baseline"/>
              <w:rPr>
                <w:rFonts w:asciiTheme="minorHAnsi" w:hAnsiTheme="minorHAnsi" w:cstheme="minorHAnsi"/>
                <w:sz w:val="22"/>
                <w:szCs w:val="22"/>
              </w:rPr>
            </w:pPr>
            <w:r w:rsidRPr="008732B7">
              <w:rPr>
                <w:rFonts w:asciiTheme="minorHAnsi" w:hAnsiTheme="minorHAnsi" w:cstheme="minorHAnsi"/>
                <w:b/>
                <w:sz w:val="22"/>
                <w:szCs w:val="22"/>
              </w:rPr>
              <w:t>State Plan Response Date</w:t>
            </w:r>
            <w:r w:rsidRPr="008732B7">
              <w:rPr>
                <w:rFonts w:asciiTheme="minorHAnsi" w:hAnsiTheme="minorHAnsi" w:cstheme="minorHAnsi"/>
                <w:sz w:val="22"/>
                <w:szCs w:val="22"/>
              </w:rPr>
              <w:t> </w:t>
            </w:r>
          </w:p>
        </w:tc>
        <w:tc>
          <w:tcPr>
            <w:tcW w:w="810" w:type="dxa"/>
            <w:hideMark/>
          </w:tcPr>
          <w:p w14:paraId="211CD7F9" w14:textId="77777777" w:rsidR="00AC6DC0" w:rsidRPr="008732B7" w:rsidRDefault="00AC6DC0">
            <w:pPr>
              <w:widowControl/>
              <w:autoSpaceDE/>
              <w:autoSpaceDN/>
              <w:adjustRightInd/>
              <w:ind w:right="-105"/>
              <w:textAlignment w:val="baseline"/>
              <w:rPr>
                <w:rFonts w:asciiTheme="minorHAnsi" w:hAnsiTheme="minorHAnsi" w:cstheme="minorHAnsi"/>
                <w:b/>
                <w:sz w:val="22"/>
                <w:szCs w:val="22"/>
              </w:rPr>
            </w:pPr>
            <w:r w:rsidRPr="008732B7">
              <w:rPr>
                <w:rFonts w:asciiTheme="minorHAnsi" w:hAnsiTheme="minorHAnsi" w:cstheme="minorHAnsi"/>
                <w:b/>
                <w:sz w:val="22"/>
                <w:szCs w:val="22"/>
              </w:rPr>
              <w:t xml:space="preserve">Intent  </w:t>
            </w:r>
          </w:p>
          <w:p w14:paraId="6A962F44" w14:textId="77777777" w:rsidR="00AC6DC0" w:rsidRPr="008732B7" w:rsidRDefault="00AC6DC0">
            <w:pPr>
              <w:widowControl/>
              <w:autoSpaceDE/>
              <w:autoSpaceDN/>
              <w:adjustRightInd/>
              <w:ind w:right="-105"/>
              <w:textAlignment w:val="baseline"/>
              <w:rPr>
                <w:rFonts w:asciiTheme="minorHAnsi" w:hAnsiTheme="minorHAnsi" w:cstheme="minorHAnsi"/>
                <w:b/>
                <w:sz w:val="22"/>
                <w:szCs w:val="22"/>
              </w:rPr>
            </w:pPr>
            <w:r w:rsidRPr="008732B7">
              <w:rPr>
                <w:rFonts w:asciiTheme="minorHAnsi" w:hAnsiTheme="minorHAnsi" w:cstheme="minorHAnsi"/>
                <w:b/>
                <w:sz w:val="22"/>
                <w:szCs w:val="22"/>
              </w:rPr>
              <w:t xml:space="preserve">to </w:t>
            </w:r>
          </w:p>
          <w:p w14:paraId="1EA02C4E" w14:textId="77777777" w:rsidR="00AC6DC0" w:rsidRPr="008732B7" w:rsidRDefault="00AC6DC0">
            <w:pPr>
              <w:widowControl/>
              <w:autoSpaceDE/>
              <w:autoSpaceDN/>
              <w:adjustRightInd/>
              <w:ind w:right="-105"/>
              <w:textAlignment w:val="baseline"/>
              <w:rPr>
                <w:rFonts w:asciiTheme="minorHAnsi" w:hAnsiTheme="minorHAnsi" w:cstheme="minorHAnsi"/>
                <w:b/>
                <w:sz w:val="22"/>
                <w:szCs w:val="22"/>
              </w:rPr>
            </w:pPr>
            <w:r w:rsidRPr="008732B7">
              <w:rPr>
                <w:rFonts w:asciiTheme="minorHAnsi" w:hAnsiTheme="minorHAnsi" w:cstheme="minorHAnsi"/>
                <w:b/>
                <w:sz w:val="22"/>
                <w:szCs w:val="22"/>
              </w:rPr>
              <w:t>Adopt</w:t>
            </w:r>
            <w:r w:rsidRPr="008732B7">
              <w:rPr>
                <w:rFonts w:asciiTheme="minorHAnsi" w:hAnsiTheme="minorHAnsi" w:cstheme="minorHAnsi"/>
                <w:sz w:val="22"/>
                <w:szCs w:val="22"/>
              </w:rPr>
              <w:t> </w:t>
            </w:r>
          </w:p>
        </w:tc>
        <w:tc>
          <w:tcPr>
            <w:tcW w:w="990" w:type="dxa"/>
            <w:hideMark/>
          </w:tcPr>
          <w:p w14:paraId="01D075B2" w14:textId="77777777" w:rsidR="00AC6DC0" w:rsidRPr="008732B7" w:rsidRDefault="00AC6DC0" w:rsidP="004921FE">
            <w:pPr>
              <w:widowControl/>
              <w:autoSpaceDE/>
              <w:autoSpaceDN/>
              <w:adjustRightInd/>
              <w:ind w:left="-21" w:right="-120"/>
              <w:textAlignment w:val="baseline"/>
              <w:rPr>
                <w:rFonts w:asciiTheme="minorHAnsi" w:hAnsiTheme="minorHAnsi" w:cstheme="minorHAnsi"/>
                <w:sz w:val="22"/>
                <w:szCs w:val="22"/>
              </w:rPr>
            </w:pPr>
            <w:r w:rsidRPr="008732B7">
              <w:rPr>
                <w:rFonts w:asciiTheme="minorHAnsi" w:hAnsiTheme="minorHAnsi" w:cstheme="minorHAnsi"/>
                <w:b/>
                <w:sz w:val="22"/>
                <w:szCs w:val="22"/>
              </w:rPr>
              <w:t>Adopt Identical</w:t>
            </w:r>
            <w:r w:rsidRPr="008732B7">
              <w:rPr>
                <w:rFonts w:asciiTheme="minorHAnsi" w:hAnsiTheme="minorHAnsi" w:cstheme="minorHAnsi"/>
                <w:sz w:val="22"/>
                <w:szCs w:val="22"/>
              </w:rPr>
              <w:t> </w:t>
            </w:r>
          </w:p>
        </w:tc>
        <w:tc>
          <w:tcPr>
            <w:tcW w:w="1440" w:type="dxa"/>
            <w:hideMark/>
          </w:tcPr>
          <w:p w14:paraId="353FDA79" w14:textId="77777777" w:rsidR="00AC6DC0" w:rsidRPr="008732B7" w:rsidRDefault="00AC6DC0">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Adoption Due Date</w:t>
            </w:r>
            <w:r w:rsidRPr="008732B7">
              <w:rPr>
                <w:rFonts w:asciiTheme="minorHAnsi" w:hAnsiTheme="minorHAnsi" w:cstheme="minorHAnsi"/>
                <w:sz w:val="22"/>
                <w:szCs w:val="22"/>
              </w:rPr>
              <w:t> </w:t>
            </w:r>
          </w:p>
        </w:tc>
        <w:tc>
          <w:tcPr>
            <w:tcW w:w="1347" w:type="dxa"/>
            <w:hideMark/>
          </w:tcPr>
          <w:p w14:paraId="6DAD1F43" w14:textId="77777777" w:rsidR="00AC6DC0" w:rsidRPr="008732B7" w:rsidRDefault="00AC6DC0">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State Plan Adoption Date</w:t>
            </w:r>
            <w:r w:rsidRPr="008732B7">
              <w:rPr>
                <w:rFonts w:asciiTheme="minorHAnsi" w:hAnsiTheme="minorHAnsi" w:cstheme="minorHAnsi"/>
                <w:sz w:val="22"/>
                <w:szCs w:val="22"/>
              </w:rPr>
              <w:t> </w:t>
            </w:r>
          </w:p>
        </w:tc>
      </w:tr>
      <w:tr w:rsidR="008732B7" w:rsidRPr="008732B7" w14:paraId="476B3FA5" w14:textId="77777777" w:rsidTr="004B77E5">
        <w:trPr>
          <w:trHeight w:val="300"/>
        </w:trPr>
        <w:tc>
          <w:tcPr>
            <w:tcW w:w="2335" w:type="dxa"/>
          </w:tcPr>
          <w:p w14:paraId="7ACB5845" w14:textId="77777777" w:rsidR="00C4608D" w:rsidRPr="008732B7" w:rsidRDefault="00C4608D" w:rsidP="00C4608D">
            <w:pPr>
              <w:rPr>
                <w:rFonts w:asciiTheme="minorHAnsi" w:hAnsiTheme="minorHAnsi" w:cstheme="minorHAnsi"/>
                <w:sz w:val="22"/>
                <w:szCs w:val="22"/>
              </w:rPr>
            </w:pPr>
            <w:r w:rsidRPr="008732B7">
              <w:rPr>
                <w:rFonts w:asciiTheme="minorHAnsi" w:hAnsiTheme="minorHAnsi" w:cstheme="minorHAnsi"/>
                <w:sz w:val="22"/>
                <w:szCs w:val="22"/>
              </w:rPr>
              <w:t>29 CFR 1926</w:t>
            </w:r>
          </w:p>
          <w:p w14:paraId="597FEB72" w14:textId="77777777" w:rsidR="00AC6DC0" w:rsidRPr="008732B7" w:rsidRDefault="00AC6DC0" w:rsidP="00AC6DC0">
            <w:pPr>
              <w:rPr>
                <w:rFonts w:asciiTheme="minorHAnsi" w:hAnsiTheme="minorHAnsi" w:cstheme="minorHAnsi"/>
                <w:sz w:val="22"/>
                <w:szCs w:val="22"/>
              </w:rPr>
            </w:pPr>
            <w:r w:rsidRPr="008732B7">
              <w:rPr>
                <w:rFonts w:asciiTheme="minorHAnsi" w:hAnsiTheme="minorHAnsi" w:cstheme="minorHAnsi"/>
                <w:sz w:val="22"/>
                <w:szCs w:val="22"/>
              </w:rPr>
              <w:t>Final Rule on Crane Operator</w:t>
            </w:r>
          </w:p>
          <w:p w14:paraId="1B7869AE" w14:textId="18918202" w:rsidR="00AC6DC0" w:rsidRPr="008732B7" w:rsidRDefault="00AC6DC0" w:rsidP="00AC6DC0">
            <w:pPr>
              <w:rPr>
                <w:rFonts w:asciiTheme="minorHAnsi" w:hAnsiTheme="minorHAnsi" w:cstheme="minorHAnsi"/>
                <w:sz w:val="22"/>
                <w:szCs w:val="22"/>
              </w:rPr>
            </w:pPr>
            <w:r w:rsidRPr="008732B7">
              <w:rPr>
                <w:rFonts w:asciiTheme="minorHAnsi" w:hAnsiTheme="minorHAnsi" w:cstheme="minorHAnsi"/>
                <w:sz w:val="22"/>
                <w:szCs w:val="22"/>
              </w:rPr>
              <w:t>Certification Requirements</w:t>
            </w:r>
          </w:p>
          <w:p w14:paraId="748B28CC" w14:textId="093A5EE5" w:rsidR="00AC6DC0" w:rsidRPr="008732B7" w:rsidRDefault="00AC6DC0" w:rsidP="00AC6DC0">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(11/9/2018)</w:t>
            </w:r>
          </w:p>
        </w:tc>
        <w:tc>
          <w:tcPr>
            <w:tcW w:w="1350" w:type="dxa"/>
          </w:tcPr>
          <w:p w14:paraId="19A90D80" w14:textId="1F573529" w:rsidR="00AC6DC0" w:rsidRPr="008732B7" w:rsidRDefault="00AC6DC0" w:rsidP="00AC6DC0">
            <w:pPr>
              <w:widowControl/>
              <w:autoSpaceDE/>
              <w:autoSpaceDN/>
              <w:adjustRightInd/>
              <w:textAlignment w:val="baseline"/>
              <w:rPr>
                <w:rFonts w:asciiTheme="minorHAnsi" w:hAnsiTheme="minorHAnsi" w:cstheme="minorBidi"/>
                <w:sz w:val="22"/>
                <w:szCs w:val="22"/>
              </w:rPr>
            </w:pPr>
            <w:r w:rsidRPr="008732B7">
              <w:rPr>
                <w:rFonts w:asciiTheme="minorHAnsi" w:hAnsiTheme="minorHAnsi" w:cstheme="minorBidi"/>
                <w:spacing w:val="-2"/>
                <w:sz w:val="22"/>
                <w:szCs w:val="22"/>
              </w:rPr>
              <w:t>1/9/2019</w:t>
            </w:r>
          </w:p>
        </w:tc>
        <w:tc>
          <w:tcPr>
            <w:tcW w:w="1260" w:type="dxa"/>
          </w:tcPr>
          <w:p w14:paraId="0577B6DA" w14:textId="641E305A" w:rsidR="00AC6DC0" w:rsidRPr="008732B7" w:rsidRDefault="00C637E7" w:rsidP="00AC6DC0">
            <w:pPr>
              <w:widowControl/>
              <w:autoSpaceDE/>
              <w:autoSpaceDN/>
              <w:adjustRightInd/>
              <w:textAlignment w:val="baseline"/>
              <w:rPr>
                <w:rFonts w:asciiTheme="minorHAnsi" w:hAnsiTheme="minorHAnsi" w:cstheme="minorBidi"/>
                <w:sz w:val="22"/>
                <w:szCs w:val="22"/>
              </w:rPr>
            </w:pPr>
            <w:r w:rsidRPr="008732B7">
              <w:rPr>
                <w:rFonts w:asciiTheme="minorHAnsi" w:hAnsiTheme="minorHAnsi" w:cstheme="minorBidi"/>
                <w:spacing w:val="-2"/>
                <w:sz w:val="22"/>
                <w:szCs w:val="22"/>
              </w:rPr>
              <w:t>12/20/2018</w:t>
            </w:r>
          </w:p>
        </w:tc>
        <w:tc>
          <w:tcPr>
            <w:tcW w:w="810" w:type="dxa"/>
          </w:tcPr>
          <w:p w14:paraId="5CAE8A62" w14:textId="46DC34D4" w:rsidR="00AC6DC0" w:rsidRPr="008732B7" w:rsidRDefault="00AC6DC0" w:rsidP="00AC6DC0">
            <w:pPr>
              <w:widowControl/>
              <w:autoSpaceDE/>
              <w:autoSpaceDN/>
              <w:adjustRightInd/>
              <w:textAlignment w:val="baseline"/>
              <w:rPr>
                <w:rFonts w:asciiTheme="minorHAnsi" w:hAnsiTheme="minorHAnsi" w:cstheme="minorBidi"/>
                <w:sz w:val="22"/>
                <w:szCs w:val="22"/>
              </w:rPr>
            </w:pPr>
            <w:r w:rsidRPr="008732B7">
              <w:rPr>
                <w:rFonts w:asciiTheme="minorHAnsi" w:hAnsiTheme="minorHAnsi" w:cstheme="minorBidi"/>
                <w:spacing w:val="-5"/>
                <w:sz w:val="22"/>
                <w:szCs w:val="22"/>
              </w:rPr>
              <w:t>Yes</w:t>
            </w:r>
          </w:p>
        </w:tc>
        <w:tc>
          <w:tcPr>
            <w:tcW w:w="990" w:type="dxa"/>
          </w:tcPr>
          <w:p w14:paraId="2EFFAC7E" w14:textId="08E38568" w:rsidR="00AC6DC0" w:rsidRPr="008732B7" w:rsidRDefault="00AC6DC0" w:rsidP="00AC6DC0">
            <w:pPr>
              <w:widowControl/>
              <w:autoSpaceDE/>
              <w:autoSpaceDN/>
              <w:adjustRightInd/>
              <w:textAlignment w:val="baseline"/>
              <w:rPr>
                <w:rFonts w:asciiTheme="minorHAnsi" w:hAnsiTheme="minorHAnsi" w:cstheme="minorBidi"/>
                <w:sz w:val="22"/>
                <w:szCs w:val="22"/>
              </w:rPr>
            </w:pPr>
            <w:r w:rsidRPr="008732B7">
              <w:rPr>
                <w:rFonts w:asciiTheme="minorHAnsi" w:hAnsiTheme="minorHAnsi" w:cstheme="minorBidi"/>
                <w:spacing w:val="-5"/>
                <w:sz w:val="22"/>
                <w:szCs w:val="22"/>
              </w:rPr>
              <w:t>No</w:t>
            </w:r>
          </w:p>
        </w:tc>
        <w:tc>
          <w:tcPr>
            <w:tcW w:w="1440" w:type="dxa"/>
          </w:tcPr>
          <w:p w14:paraId="21891DEA" w14:textId="1B8198D6" w:rsidR="00AC6DC0" w:rsidRPr="008732B7" w:rsidRDefault="00AC6DC0" w:rsidP="00AC6DC0">
            <w:pPr>
              <w:widowControl/>
              <w:autoSpaceDE/>
              <w:autoSpaceDN/>
              <w:adjustRightInd/>
              <w:textAlignment w:val="baseline"/>
              <w:rPr>
                <w:rFonts w:asciiTheme="minorHAnsi" w:hAnsiTheme="minorHAnsi" w:cstheme="minorBidi"/>
                <w:sz w:val="22"/>
                <w:szCs w:val="22"/>
              </w:rPr>
            </w:pPr>
            <w:r w:rsidRPr="008732B7">
              <w:rPr>
                <w:rFonts w:asciiTheme="minorHAnsi" w:hAnsiTheme="minorHAnsi" w:cstheme="minorBidi"/>
                <w:spacing w:val="-2"/>
                <w:sz w:val="22"/>
                <w:szCs w:val="22"/>
              </w:rPr>
              <w:t>5/9/2019</w:t>
            </w:r>
          </w:p>
        </w:tc>
        <w:tc>
          <w:tcPr>
            <w:tcW w:w="1347" w:type="dxa"/>
          </w:tcPr>
          <w:p w14:paraId="244D6011" w14:textId="3102D2C9" w:rsidR="00AC6DC0" w:rsidRPr="008732B7" w:rsidRDefault="00664B39" w:rsidP="00AC6DC0">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8</w:t>
            </w:r>
            <w:r w:rsidR="007B16FF" w:rsidRPr="008732B7">
              <w:rPr>
                <w:rFonts w:asciiTheme="minorHAnsi" w:hAnsiTheme="minorHAnsi" w:cstheme="minorHAnsi"/>
                <w:sz w:val="22"/>
                <w:szCs w:val="22"/>
              </w:rPr>
              <w:t>/5/2025</w:t>
            </w:r>
          </w:p>
        </w:tc>
      </w:tr>
      <w:tr w:rsidR="008732B7" w:rsidRPr="008732B7" w14:paraId="7CECE203" w14:textId="77777777" w:rsidTr="004B77E5">
        <w:trPr>
          <w:trHeight w:val="300"/>
        </w:trPr>
        <w:tc>
          <w:tcPr>
            <w:tcW w:w="2335" w:type="dxa"/>
          </w:tcPr>
          <w:p w14:paraId="4DE6DE03" w14:textId="3EB4AC52" w:rsidR="00020B9B" w:rsidRPr="008732B7" w:rsidRDefault="00020B9B" w:rsidP="00020B9B">
            <w:pPr>
              <w:rPr>
                <w:rFonts w:asciiTheme="minorHAnsi" w:hAnsiTheme="minorHAnsi" w:cstheme="minorHAnsi"/>
                <w:sz w:val="22"/>
                <w:szCs w:val="22"/>
              </w:rPr>
            </w:pPr>
            <w:r w:rsidRPr="008732B7">
              <w:rPr>
                <w:rFonts w:asciiTheme="minorHAnsi" w:hAnsiTheme="minorHAnsi" w:cstheme="minorHAnsi"/>
                <w:sz w:val="22"/>
                <w:szCs w:val="22"/>
              </w:rPr>
              <w:t>29 CFR 1904, 1910, 1915, 1926</w:t>
            </w:r>
          </w:p>
          <w:p w14:paraId="4F7D88C5" w14:textId="77777777" w:rsidR="00AC6DC0" w:rsidRPr="008732B7" w:rsidRDefault="00AC6DC0" w:rsidP="00AC6DC0">
            <w:pPr>
              <w:rPr>
                <w:rFonts w:asciiTheme="minorHAnsi" w:hAnsiTheme="minorHAnsi" w:cstheme="minorHAnsi"/>
                <w:sz w:val="22"/>
                <w:szCs w:val="22"/>
              </w:rPr>
            </w:pPr>
            <w:r w:rsidRPr="008732B7">
              <w:rPr>
                <w:rFonts w:asciiTheme="minorHAnsi" w:hAnsiTheme="minorHAnsi" w:cstheme="minorHAnsi"/>
                <w:sz w:val="22"/>
                <w:szCs w:val="22"/>
              </w:rPr>
              <w:t>Final Rule on the Standards</w:t>
            </w:r>
          </w:p>
          <w:p w14:paraId="1DF4DB0A" w14:textId="1FBD4745" w:rsidR="00AC6DC0" w:rsidRPr="008732B7" w:rsidRDefault="00AC6DC0" w:rsidP="00AC6DC0">
            <w:pPr>
              <w:rPr>
                <w:rFonts w:asciiTheme="minorHAnsi" w:hAnsiTheme="minorHAnsi" w:cstheme="minorHAnsi"/>
                <w:sz w:val="22"/>
                <w:szCs w:val="22"/>
              </w:rPr>
            </w:pPr>
            <w:r w:rsidRPr="008732B7">
              <w:rPr>
                <w:rFonts w:asciiTheme="minorHAnsi" w:hAnsiTheme="minorHAnsi" w:cstheme="minorHAnsi"/>
                <w:sz w:val="22"/>
                <w:szCs w:val="22"/>
              </w:rPr>
              <w:t>Improvement Project Phase IV</w:t>
            </w:r>
          </w:p>
          <w:p w14:paraId="38E04C46" w14:textId="3CE544E2" w:rsidR="00AC6DC0" w:rsidRPr="008732B7" w:rsidRDefault="00AC6DC0" w:rsidP="00AC6DC0">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(5/14/2019)</w:t>
            </w:r>
          </w:p>
        </w:tc>
        <w:tc>
          <w:tcPr>
            <w:tcW w:w="1350" w:type="dxa"/>
          </w:tcPr>
          <w:p w14:paraId="0FDAF72B" w14:textId="429075C2" w:rsidR="00AC6DC0" w:rsidRPr="008732B7" w:rsidRDefault="00AC6DC0" w:rsidP="00AC6DC0">
            <w:pPr>
              <w:widowControl/>
              <w:autoSpaceDE/>
              <w:autoSpaceDN/>
              <w:adjustRightInd/>
              <w:textAlignment w:val="baseline"/>
              <w:rPr>
                <w:rFonts w:asciiTheme="minorHAnsi" w:hAnsiTheme="minorHAnsi" w:cstheme="minorBidi"/>
                <w:sz w:val="22"/>
                <w:szCs w:val="22"/>
              </w:rPr>
            </w:pPr>
            <w:r w:rsidRPr="008732B7">
              <w:rPr>
                <w:rFonts w:asciiTheme="minorHAnsi" w:hAnsiTheme="minorHAnsi" w:cstheme="minorBidi"/>
                <w:spacing w:val="-2"/>
                <w:sz w:val="22"/>
                <w:szCs w:val="22"/>
              </w:rPr>
              <w:t>7/13/2019</w:t>
            </w:r>
          </w:p>
        </w:tc>
        <w:tc>
          <w:tcPr>
            <w:tcW w:w="1260" w:type="dxa"/>
          </w:tcPr>
          <w:p w14:paraId="5E48E903" w14:textId="3B025D48" w:rsidR="00AC6DC0" w:rsidRPr="008732B7" w:rsidRDefault="00AC6DC0" w:rsidP="00AC6DC0">
            <w:pPr>
              <w:widowControl/>
              <w:autoSpaceDE/>
              <w:autoSpaceDN/>
              <w:adjustRightInd/>
              <w:textAlignment w:val="baseline"/>
              <w:rPr>
                <w:rFonts w:asciiTheme="minorHAnsi" w:hAnsiTheme="minorHAnsi" w:cstheme="minorBidi"/>
                <w:sz w:val="22"/>
                <w:szCs w:val="22"/>
              </w:rPr>
            </w:pPr>
            <w:r w:rsidRPr="008732B7">
              <w:rPr>
                <w:rFonts w:asciiTheme="minorHAnsi" w:hAnsiTheme="minorHAnsi" w:cstheme="minorBidi"/>
                <w:spacing w:val="-2"/>
                <w:sz w:val="22"/>
                <w:szCs w:val="22"/>
              </w:rPr>
              <w:t>7/9/2019</w:t>
            </w:r>
          </w:p>
        </w:tc>
        <w:tc>
          <w:tcPr>
            <w:tcW w:w="810" w:type="dxa"/>
          </w:tcPr>
          <w:p w14:paraId="2E20015E" w14:textId="64C169C5" w:rsidR="00AC6DC0" w:rsidRPr="008732B7" w:rsidRDefault="00AC6DC0" w:rsidP="00AC6DC0">
            <w:pPr>
              <w:widowControl/>
              <w:autoSpaceDE/>
              <w:autoSpaceDN/>
              <w:adjustRightInd/>
              <w:textAlignment w:val="baseline"/>
              <w:rPr>
                <w:rFonts w:asciiTheme="minorHAnsi" w:hAnsiTheme="minorHAnsi" w:cstheme="minorBidi"/>
                <w:sz w:val="22"/>
                <w:szCs w:val="22"/>
              </w:rPr>
            </w:pPr>
            <w:r w:rsidRPr="008732B7">
              <w:rPr>
                <w:rFonts w:asciiTheme="minorHAnsi" w:hAnsiTheme="minorHAnsi" w:cstheme="minorBidi"/>
                <w:spacing w:val="-5"/>
                <w:sz w:val="22"/>
                <w:szCs w:val="22"/>
              </w:rPr>
              <w:t>Yes</w:t>
            </w:r>
          </w:p>
        </w:tc>
        <w:tc>
          <w:tcPr>
            <w:tcW w:w="990" w:type="dxa"/>
          </w:tcPr>
          <w:p w14:paraId="1CE12E7E" w14:textId="6B03A9DE" w:rsidR="00AC6DC0" w:rsidRPr="008732B7" w:rsidRDefault="00AC6DC0" w:rsidP="00AC6DC0">
            <w:pPr>
              <w:widowControl/>
              <w:autoSpaceDE/>
              <w:autoSpaceDN/>
              <w:adjustRightInd/>
              <w:textAlignment w:val="baseline"/>
              <w:rPr>
                <w:rFonts w:asciiTheme="minorHAnsi" w:hAnsiTheme="minorHAnsi" w:cstheme="minorBidi"/>
                <w:sz w:val="22"/>
                <w:szCs w:val="22"/>
              </w:rPr>
            </w:pPr>
            <w:r w:rsidRPr="008732B7">
              <w:rPr>
                <w:rFonts w:asciiTheme="minorHAnsi" w:hAnsiTheme="minorHAnsi" w:cstheme="minorBidi"/>
                <w:spacing w:val="-5"/>
                <w:sz w:val="22"/>
                <w:szCs w:val="22"/>
              </w:rPr>
              <w:t>No</w:t>
            </w:r>
          </w:p>
        </w:tc>
        <w:tc>
          <w:tcPr>
            <w:tcW w:w="1440" w:type="dxa"/>
          </w:tcPr>
          <w:p w14:paraId="05C16C39" w14:textId="06989ACB" w:rsidR="00AC6DC0" w:rsidRPr="008732B7" w:rsidRDefault="00AC6DC0" w:rsidP="00AC6DC0">
            <w:pPr>
              <w:widowControl/>
              <w:autoSpaceDE/>
              <w:autoSpaceDN/>
              <w:adjustRightInd/>
              <w:textAlignment w:val="baseline"/>
              <w:rPr>
                <w:rFonts w:asciiTheme="minorHAnsi" w:hAnsiTheme="minorHAnsi" w:cstheme="minorBidi"/>
                <w:sz w:val="22"/>
                <w:szCs w:val="22"/>
              </w:rPr>
            </w:pPr>
            <w:r w:rsidRPr="008732B7">
              <w:rPr>
                <w:rFonts w:asciiTheme="minorHAnsi" w:hAnsiTheme="minorHAnsi" w:cstheme="minorBidi"/>
                <w:spacing w:val="-2"/>
                <w:sz w:val="22"/>
                <w:szCs w:val="22"/>
              </w:rPr>
              <w:t>11/14/2019</w:t>
            </w:r>
          </w:p>
        </w:tc>
        <w:tc>
          <w:tcPr>
            <w:tcW w:w="1347" w:type="dxa"/>
          </w:tcPr>
          <w:p w14:paraId="68616F04" w14:textId="03583E31" w:rsidR="00AC6DC0" w:rsidRPr="008732B7" w:rsidRDefault="00A40553" w:rsidP="00AC6DC0">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Pending</w:t>
            </w:r>
          </w:p>
        </w:tc>
      </w:tr>
      <w:tr w:rsidR="008732B7" w:rsidRPr="008732B7" w14:paraId="334F3500" w14:textId="77777777" w:rsidTr="004B77E5">
        <w:trPr>
          <w:trHeight w:val="300"/>
        </w:trPr>
        <w:tc>
          <w:tcPr>
            <w:tcW w:w="2335" w:type="dxa"/>
          </w:tcPr>
          <w:p w14:paraId="0BDC5C36" w14:textId="77777777" w:rsidR="008044EF" w:rsidRPr="008732B7" w:rsidRDefault="00D55D64"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29 CFR Part 1904</w:t>
            </w:r>
          </w:p>
          <w:p w14:paraId="6CE27F81" w14:textId="77777777" w:rsidR="000A703C" w:rsidRPr="008732B7" w:rsidRDefault="000A703C"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Final Rule to Improve Tracking of Workplace Injuries and Illnesses</w:t>
            </w:r>
          </w:p>
          <w:p w14:paraId="41A431E0" w14:textId="5CC22EF2" w:rsidR="00D1229C" w:rsidRPr="008732B7" w:rsidRDefault="005F5115"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(7/21/2023)</w:t>
            </w:r>
          </w:p>
        </w:tc>
        <w:tc>
          <w:tcPr>
            <w:tcW w:w="1350" w:type="dxa"/>
          </w:tcPr>
          <w:p w14:paraId="531A37EA" w14:textId="167ACCCA" w:rsidR="008044EF" w:rsidRPr="008732B7" w:rsidRDefault="005F5115"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9/21/2023</w:t>
            </w:r>
          </w:p>
        </w:tc>
        <w:tc>
          <w:tcPr>
            <w:tcW w:w="1260" w:type="dxa"/>
          </w:tcPr>
          <w:p w14:paraId="2FDFE82C" w14:textId="7777C6F0" w:rsidR="008044EF" w:rsidRPr="008732B7" w:rsidRDefault="005F5115" w:rsidP="00A91B7A">
            <w:pPr>
              <w:widowControl/>
              <w:autoSpaceDE/>
              <w:autoSpaceDN/>
              <w:adjustRightInd/>
              <w:textAlignment w:val="baseline"/>
              <w:rPr>
                <w:rFonts w:asciiTheme="minorHAnsi" w:hAnsiTheme="minorHAnsi" w:cstheme="minorBidi"/>
                <w:spacing w:val="-2"/>
                <w:sz w:val="22"/>
                <w:szCs w:val="22"/>
              </w:rPr>
            </w:pPr>
            <w:r w:rsidRPr="008732B7">
              <w:rPr>
                <w:rFonts w:asciiTheme="minorHAnsi" w:hAnsiTheme="minorHAnsi" w:cstheme="minorBidi"/>
                <w:spacing w:val="-2"/>
                <w:sz w:val="22"/>
                <w:szCs w:val="22"/>
              </w:rPr>
              <w:t>8/29/2023</w:t>
            </w:r>
          </w:p>
        </w:tc>
        <w:tc>
          <w:tcPr>
            <w:tcW w:w="810" w:type="dxa"/>
          </w:tcPr>
          <w:p w14:paraId="3BDAA37F" w14:textId="545C6A41" w:rsidR="008044EF" w:rsidRPr="008732B7" w:rsidRDefault="005F5115" w:rsidP="00A91B7A">
            <w:pPr>
              <w:widowControl/>
              <w:autoSpaceDE/>
              <w:autoSpaceDN/>
              <w:adjustRightInd/>
              <w:textAlignment w:val="baseline"/>
              <w:rPr>
                <w:rFonts w:asciiTheme="minorHAnsi" w:hAnsiTheme="minorHAnsi" w:cstheme="minorBidi"/>
                <w:spacing w:val="-5"/>
                <w:sz w:val="22"/>
                <w:szCs w:val="22"/>
              </w:rPr>
            </w:pPr>
            <w:r w:rsidRPr="008732B7">
              <w:rPr>
                <w:rFonts w:asciiTheme="minorHAnsi" w:hAnsiTheme="minorHAnsi" w:cstheme="minorBidi"/>
                <w:spacing w:val="-5"/>
                <w:sz w:val="22"/>
                <w:szCs w:val="22"/>
              </w:rPr>
              <w:t>Yes</w:t>
            </w:r>
          </w:p>
        </w:tc>
        <w:tc>
          <w:tcPr>
            <w:tcW w:w="990" w:type="dxa"/>
          </w:tcPr>
          <w:p w14:paraId="4DBF0BDD" w14:textId="366825EE" w:rsidR="008044EF" w:rsidRPr="008732B7" w:rsidRDefault="005F5115" w:rsidP="00A91B7A">
            <w:pPr>
              <w:widowControl/>
              <w:autoSpaceDE/>
              <w:autoSpaceDN/>
              <w:adjustRightInd/>
              <w:textAlignment w:val="baseline"/>
              <w:rPr>
                <w:rFonts w:asciiTheme="minorHAnsi" w:hAnsiTheme="minorHAnsi" w:cstheme="minorBidi"/>
                <w:spacing w:val="-5"/>
                <w:sz w:val="22"/>
                <w:szCs w:val="22"/>
              </w:rPr>
            </w:pPr>
            <w:r w:rsidRPr="008732B7">
              <w:rPr>
                <w:rFonts w:asciiTheme="minorHAnsi" w:hAnsiTheme="minorHAnsi" w:cstheme="minorBidi"/>
                <w:spacing w:val="-5"/>
                <w:sz w:val="22"/>
                <w:szCs w:val="22"/>
              </w:rPr>
              <w:t>Yes</w:t>
            </w:r>
          </w:p>
        </w:tc>
        <w:tc>
          <w:tcPr>
            <w:tcW w:w="1440" w:type="dxa"/>
          </w:tcPr>
          <w:p w14:paraId="3536F720" w14:textId="776BC684" w:rsidR="008044EF" w:rsidRPr="008732B7" w:rsidRDefault="00BC2704"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1/21/2024</w:t>
            </w:r>
          </w:p>
        </w:tc>
        <w:tc>
          <w:tcPr>
            <w:tcW w:w="1347" w:type="dxa"/>
          </w:tcPr>
          <w:p w14:paraId="18B3584D" w14:textId="280F4D8C" w:rsidR="008044EF" w:rsidRPr="008732B7" w:rsidRDefault="00FE1E1A"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9/2/2025</w:t>
            </w:r>
          </w:p>
        </w:tc>
      </w:tr>
      <w:tr w:rsidR="008732B7" w:rsidRPr="008732B7" w14:paraId="4745DF79" w14:textId="77777777" w:rsidTr="004B77E5">
        <w:trPr>
          <w:trHeight w:val="300"/>
        </w:trPr>
        <w:tc>
          <w:tcPr>
            <w:tcW w:w="2335" w:type="dxa"/>
          </w:tcPr>
          <w:p w14:paraId="6DEB4BD6" w14:textId="77777777" w:rsidR="00A91B7A" w:rsidRPr="008732B7" w:rsidRDefault="00A91B7A"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 xml:space="preserve">29 CFR Part 1903 </w:t>
            </w:r>
          </w:p>
          <w:p w14:paraId="76C9307F" w14:textId="77777777" w:rsidR="00A91B7A" w:rsidRPr="008732B7" w:rsidRDefault="00A91B7A"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Final Rule on the Federal Civil Penalties for Inflation Adjustments for 2024</w:t>
            </w:r>
          </w:p>
          <w:p w14:paraId="09128E15" w14:textId="1F567DBC" w:rsidR="00A91B7A" w:rsidRPr="008732B7" w:rsidRDefault="00A91B7A" w:rsidP="00A91B7A">
            <w:pPr>
              <w:rPr>
                <w:rFonts w:asciiTheme="minorHAnsi" w:hAnsiTheme="minorHAnsi" w:cstheme="minorHAnsi"/>
                <w:sz w:val="22"/>
                <w:szCs w:val="22"/>
              </w:rPr>
            </w:pPr>
            <w:r w:rsidRPr="008732B7">
              <w:rPr>
                <w:rFonts w:asciiTheme="minorHAnsi" w:hAnsiTheme="minorHAnsi" w:cstheme="minorHAnsi"/>
                <w:sz w:val="22"/>
                <w:szCs w:val="22"/>
              </w:rPr>
              <w:t>(1/15/2024)</w:t>
            </w:r>
          </w:p>
        </w:tc>
        <w:tc>
          <w:tcPr>
            <w:tcW w:w="1350" w:type="dxa"/>
          </w:tcPr>
          <w:p w14:paraId="27E175B3" w14:textId="54226A0A" w:rsidR="00A91B7A" w:rsidRPr="008732B7" w:rsidRDefault="00A91B7A" w:rsidP="00A91B7A">
            <w:pPr>
              <w:widowControl/>
              <w:autoSpaceDE/>
              <w:autoSpaceDN/>
              <w:adjustRightInd/>
              <w:textAlignment w:val="baseline"/>
              <w:rPr>
                <w:rFonts w:asciiTheme="minorHAnsi" w:hAnsiTheme="minorHAnsi" w:cstheme="minorHAnsi"/>
                <w:spacing w:val="-2"/>
                <w:sz w:val="22"/>
                <w:szCs w:val="22"/>
              </w:rPr>
            </w:pPr>
            <w:r w:rsidRPr="008732B7">
              <w:rPr>
                <w:rFonts w:asciiTheme="minorHAnsi" w:hAnsiTheme="minorHAnsi" w:cstheme="minorHAnsi"/>
                <w:sz w:val="22"/>
                <w:szCs w:val="22"/>
              </w:rPr>
              <w:t>3/15/2024</w:t>
            </w:r>
          </w:p>
        </w:tc>
        <w:tc>
          <w:tcPr>
            <w:tcW w:w="1260" w:type="dxa"/>
          </w:tcPr>
          <w:p w14:paraId="0F6D251A" w14:textId="74504B98" w:rsidR="00A91B7A" w:rsidRPr="008732B7" w:rsidRDefault="00FE796D" w:rsidP="00A91B7A">
            <w:pPr>
              <w:widowControl/>
              <w:autoSpaceDE/>
              <w:autoSpaceDN/>
              <w:adjustRightInd/>
              <w:textAlignment w:val="baseline"/>
              <w:rPr>
                <w:rFonts w:asciiTheme="minorHAnsi" w:hAnsiTheme="minorHAnsi" w:cstheme="minorBidi"/>
                <w:spacing w:val="-2"/>
                <w:sz w:val="22"/>
                <w:szCs w:val="22"/>
              </w:rPr>
            </w:pPr>
            <w:r w:rsidRPr="008732B7">
              <w:rPr>
                <w:rFonts w:asciiTheme="minorHAnsi" w:hAnsiTheme="minorHAnsi" w:cstheme="minorBidi"/>
                <w:spacing w:val="-2"/>
                <w:sz w:val="22"/>
                <w:szCs w:val="22"/>
              </w:rPr>
              <w:t>1/17/2024</w:t>
            </w:r>
          </w:p>
        </w:tc>
        <w:tc>
          <w:tcPr>
            <w:tcW w:w="810" w:type="dxa"/>
          </w:tcPr>
          <w:p w14:paraId="69351E73" w14:textId="3981A5EC" w:rsidR="00A91B7A" w:rsidRPr="008732B7" w:rsidRDefault="005A06D0" w:rsidP="00A91B7A">
            <w:pPr>
              <w:widowControl/>
              <w:autoSpaceDE/>
              <w:autoSpaceDN/>
              <w:adjustRightInd/>
              <w:textAlignment w:val="baseline"/>
              <w:rPr>
                <w:rFonts w:asciiTheme="minorHAnsi" w:hAnsiTheme="minorHAnsi" w:cstheme="minorBidi"/>
                <w:spacing w:val="-5"/>
                <w:sz w:val="22"/>
                <w:szCs w:val="22"/>
              </w:rPr>
            </w:pPr>
            <w:r w:rsidRPr="008732B7">
              <w:rPr>
                <w:rFonts w:asciiTheme="minorHAnsi" w:hAnsiTheme="minorHAnsi" w:cstheme="minorBidi"/>
                <w:spacing w:val="-5"/>
                <w:sz w:val="22"/>
                <w:szCs w:val="22"/>
              </w:rPr>
              <w:t>Yes</w:t>
            </w:r>
          </w:p>
        </w:tc>
        <w:tc>
          <w:tcPr>
            <w:tcW w:w="990" w:type="dxa"/>
          </w:tcPr>
          <w:p w14:paraId="35DE10F9" w14:textId="2809E14C" w:rsidR="00A91B7A" w:rsidRPr="008732B7" w:rsidRDefault="005A06D0" w:rsidP="00A91B7A">
            <w:pPr>
              <w:widowControl/>
              <w:autoSpaceDE/>
              <w:autoSpaceDN/>
              <w:adjustRightInd/>
              <w:textAlignment w:val="baseline"/>
              <w:rPr>
                <w:rFonts w:asciiTheme="minorHAnsi" w:hAnsiTheme="minorHAnsi" w:cstheme="minorBidi"/>
                <w:spacing w:val="-5"/>
                <w:sz w:val="22"/>
                <w:szCs w:val="22"/>
              </w:rPr>
            </w:pPr>
            <w:r w:rsidRPr="008732B7">
              <w:rPr>
                <w:rFonts w:asciiTheme="minorHAnsi" w:hAnsiTheme="minorHAnsi" w:cstheme="minorBidi"/>
                <w:spacing w:val="-5"/>
                <w:sz w:val="22"/>
                <w:szCs w:val="22"/>
              </w:rPr>
              <w:t>Yes</w:t>
            </w:r>
          </w:p>
        </w:tc>
        <w:tc>
          <w:tcPr>
            <w:tcW w:w="1440" w:type="dxa"/>
          </w:tcPr>
          <w:p w14:paraId="233DE937" w14:textId="474AEC2E" w:rsidR="00A91B7A" w:rsidRPr="008732B7" w:rsidRDefault="00A91B7A" w:rsidP="00A91B7A">
            <w:pPr>
              <w:widowControl/>
              <w:autoSpaceDE/>
              <w:autoSpaceDN/>
              <w:adjustRightInd/>
              <w:textAlignment w:val="baseline"/>
              <w:rPr>
                <w:rFonts w:asciiTheme="minorHAnsi" w:hAnsiTheme="minorHAnsi" w:cstheme="minorHAnsi"/>
                <w:spacing w:val="-2"/>
                <w:sz w:val="22"/>
                <w:szCs w:val="22"/>
              </w:rPr>
            </w:pPr>
            <w:r w:rsidRPr="008732B7">
              <w:rPr>
                <w:rFonts w:asciiTheme="minorHAnsi" w:hAnsiTheme="minorHAnsi" w:cstheme="minorHAnsi"/>
                <w:sz w:val="22"/>
                <w:szCs w:val="22"/>
              </w:rPr>
              <w:t>7/15/2024</w:t>
            </w:r>
          </w:p>
        </w:tc>
        <w:tc>
          <w:tcPr>
            <w:tcW w:w="1347" w:type="dxa"/>
          </w:tcPr>
          <w:p w14:paraId="1928A4C5" w14:textId="0F6F1EFA" w:rsidR="00A91B7A" w:rsidRPr="008732B7" w:rsidRDefault="00FE796D"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1/</w:t>
            </w:r>
            <w:r w:rsidR="00E577DC" w:rsidRPr="008732B7">
              <w:rPr>
                <w:rFonts w:asciiTheme="minorHAnsi" w:hAnsiTheme="minorHAnsi" w:cstheme="minorHAnsi"/>
                <w:sz w:val="22"/>
                <w:szCs w:val="22"/>
              </w:rPr>
              <w:t>21/2019</w:t>
            </w:r>
          </w:p>
        </w:tc>
      </w:tr>
      <w:tr w:rsidR="008732B7" w:rsidRPr="008732B7" w14:paraId="35F84B45" w14:textId="77777777" w:rsidTr="004B77E5">
        <w:trPr>
          <w:trHeight w:val="300"/>
        </w:trPr>
        <w:tc>
          <w:tcPr>
            <w:tcW w:w="2335" w:type="dxa"/>
          </w:tcPr>
          <w:p w14:paraId="4D284829" w14:textId="77777777" w:rsidR="00A91B7A" w:rsidRPr="008732B7" w:rsidRDefault="00A91B7A"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 xml:space="preserve">29 CFR 1910 </w:t>
            </w:r>
          </w:p>
          <w:p w14:paraId="1D652982" w14:textId="77777777" w:rsidR="00A91B7A" w:rsidRPr="008732B7" w:rsidRDefault="00A91B7A"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Final Rule on the Hazard Communication Standard</w:t>
            </w:r>
          </w:p>
          <w:p w14:paraId="3D0EF29C" w14:textId="4CF6272F" w:rsidR="00A91B7A" w:rsidRPr="008732B7" w:rsidRDefault="00A91B7A" w:rsidP="00A91B7A">
            <w:pPr>
              <w:rPr>
                <w:rFonts w:asciiTheme="minorHAnsi" w:hAnsiTheme="minorHAnsi" w:cstheme="minorHAnsi"/>
                <w:sz w:val="22"/>
                <w:szCs w:val="22"/>
              </w:rPr>
            </w:pPr>
            <w:r w:rsidRPr="008732B7">
              <w:rPr>
                <w:rFonts w:asciiTheme="minorHAnsi" w:hAnsiTheme="minorHAnsi" w:cstheme="minorHAnsi"/>
                <w:sz w:val="22"/>
                <w:szCs w:val="22"/>
              </w:rPr>
              <w:t>(5/20/2024)</w:t>
            </w:r>
          </w:p>
        </w:tc>
        <w:tc>
          <w:tcPr>
            <w:tcW w:w="1350" w:type="dxa"/>
          </w:tcPr>
          <w:p w14:paraId="017E0EC9" w14:textId="1A4A1071" w:rsidR="00A91B7A" w:rsidRPr="008732B7" w:rsidRDefault="00A91B7A" w:rsidP="00A91B7A">
            <w:pPr>
              <w:widowControl/>
              <w:autoSpaceDE/>
              <w:autoSpaceDN/>
              <w:adjustRightInd/>
              <w:textAlignment w:val="baseline"/>
              <w:rPr>
                <w:rFonts w:asciiTheme="minorHAnsi" w:hAnsiTheme="minorHAnsi" w:cstheme="minorHAnsi"/>
                <w:spacing w:val="-2"/>
                <w:sz w:val="22"/>
                <w:szCs w:val="22"/>
              </w:rPr>
            </w:pPr>
            <w:r w:rsidRPr="008732B7">
              <w:rPr>
                <w:rFonts w:asciiTheme="minorHAnsi" w:hAnsiTheme="minorHAnsi" w:cstheme="minorHAnsi"/>
                <w:sz w:val="22"/>
                <w:szCs w:val="22"/>
              </w:rPr>
              <w:t>7/19/2024</w:t>
            </w:r>
          </w:p>
        </w:tc>
        <w:tc>
          <w:tcPr>
            <w:tcW w:w="1260" w:type="dxa"/>
          </w:tcPr>
          <w:p w14:paraId="5C09ECC4" w14:textId="620DA96C" w:rsidR="00A91B7A" w:rsidRPr="008732B7" w:rsidRDefault="00EE024C" w:rsidP="00A91B7A">
            <w:pPr>
              <w:widowControl/>
              <w:autoSpaceDE/>
              <w:autoSpaceDN/>
              <w:adjustRightInd/>
              <w:textAlignment w:val="baseline"/>
              <w:rPr>
                <w:rFonts w:asciiTheme="minorHAnsi" w:hAnsiTheme="minorHAnsi" w:cstheme="minorBidi"/>
                <w:spacing w:val="-2"/>
                <w:sz w:val="22"/>
                <w:szCs w:val="22"/>
              </w:rPr>
            </w:pPr>
            <w:r w:rsidRPr="008732B7">
              <w:rPr>
                <w:rFonts w:asciiTheme="minorHAnsi" w:hAnsiTheme="minorHAnsi" w:cstheme="minorBidi"/>
                <w:spacing w:val="-2"/>
                <w:sz w:val="22"/>
                <w:szCs w:val="22"/>
              </w:rPr>
              <w:t>7/12/2024</w:t>
            </w:r>
          </w:p>
        </w:tc>
        <w:tc>
          <w:tcPr>
            <w:tcW w:w="810" w:type="dxa"/>
          </w:tcPr>
          <w:p w14:paraId="03CCFA71" w14:textId="7ACC4E25" w:rsidR="00A91B7A" w:rsidRPr="008732B7" w:rsidRDefault="00EE024C" w:rsidP="00A91B7A">
            <w:pPr>
              <w:widowControl/>
              <w:autoSpaceDE/>
              <w:autoSpaceDN/>
              <w:adjustRightInd/>
              <w:textAlignment w:val="baseline"/>
              <w:rPr>
                <w:rFonts w:asciiTheme="minorHAnsi" w:hAnsiTheme="minorHAnsi" w:cstheme="minorBidi"/>
                <w:spacing w:val="-5"/>
                <w:sz w:val="22"/>
                <w:szCs w:val="22"/>
              </w:rPr>
            </w:pPr>
            <w:r w:rsidRPr="008732B7">
              <w:rPr>
                <w:rFonts w:asciiTheme="minorHAnsi" w:hAnsiTheme="minorHAnsi" w:cstheme="minorBidi"/>
                <w:spacing w:val="-5"/>
                <w:sz w:val="22"/>
                <w:szCs w:val="22"/>
              </w:rPr>
              <w:t>Yes</w:t>
            </w:r>
          </w:p>
        </w:tc>
        <w:tc>
          <w:tcPr>
            <w:tcW w:w="990" w:type="dxa"/>
          </w:tcPr>
          <w:p w14:paraId="69B07AD1" w14:textId="0E3BFD3D" w:rsidR="00A91B7A" w:rsidRPr="008732B7" w:rsidRDefault="00EE024C" w:rsidP="00A91B7A">
            <w:pPr>
              <w:widowControl/>
              <w:autoSpaceDE/>
              <w:autoSpaceDN/>
              <w:adjustRightInd/>
              <w:textAlignment w:val="baseline"/>
              <w:rPr>
                <w:rFonts w:asciiTheme="minorHAnsi" w:hAnsiTheme="minorHAnsi" w:cstheme="minorBidi"/>
                <w:spacing w:val="-5"/>
                <w:sz w:val="22"/>
                <w:szCs w:val="22"/>
              </w:rPr>
            </w:pPr>
            <w:r w:rsidRPr="008732B7">
              <w:rPr>
                <w:rFonts w:asciiTheme="minorHAnsi" w:hAnsiTheme="minorHAnsi" w:cstheme="minorBidi"/>
                <w:spacing w:val="-5"/>
                <w:sz w:val="22"/>
                <w:szCs w:val="22"/>
              </w:rPr>
              <w:t>Yes</w:t>
            </w:r>
          </w:p>
        </w:tc>
        <w:tc>
          <w:tcPr>
            <w:tcW w:w="1440" w:type="dxa"/>
          </w:tcPr>
          <w:p w14:paraId="3264A5DA" w14:textId="266574C7" w:rsidR="00A91B7A" w:rsidRPr="008732B7" w:rsidRDefault="00A91B7A" w:rsidP="00A91B7A">
            <w:pPr>
              <w:widowControl/>
              <w:autoSpaceDE/>
              <w:autoSpaceDN/>
              <w:adjustRightInd/>
              <w:textAlignment w:val="baseline"/>
              <w:rPr>
                <w:rFonts w:asciiTheme="minorHAnsi" w:hAnsiTheme="minorHAnsi" w:cstheme="minorHAnsi"/>
                <w:spacing w:val="-2"/>
                <w:sz w:val="22"/>
                <w:szCs w:val="22"/>
              </w:rPr>
            </w:pPr>
            <w:r w:rsidRPr="008732B7">
              <w:rPr>
                <w:rFonts w:asciiTheme="minorHAnsi" w:hAnsiTheme="minorHAnsi" w:cstheme="minorHAnsi"/>
                <w:sz w:val="22"/>
                <w:szCs w:val="22"/>
              </w:rPr>
              <w:t>11/20/2024</w:t>
            </w:r>
          </w:p>
        </w:tc>
        <w:tc>
          <w:tcPr>
            <w:tcW w:w="1347" w:type="dxa"/>
          </w:tcPr>
          <w:p w14:paraId="5A3B74AF" w14:textId="1A9F6A1B" w:rsidR="00A91B7A" w:rsidRPr="008732B7" w:rsidRDefault="00CE5AB5"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2/1/2026</w:t>
            </w:r>
          </w:p>
        </w:tc>
      </w:tr>
      <w:tr w:rsidR="008732B7" w:rsidRPr="008732B7" w14:paraId="0E315868" w14:textId="77777777" w:rsidTr="004B77E5">
        <w:trPr>
          <w:trHeight w:val="300"/>
        </w:trPr>
        <w:tc>
          <w:tcPr>
            <w:tcW w:w="2335" w:type="dxa"/>
          </w:tcPr>
          <w:p w14:paraId="1D3DB2D6" w14:textId="77777777" w:rsidR="00A91B7A" w:rsidRPr="008732B7" w:rsidRDefault="00A91B7A"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 xml:space="preserve">29 CFR 1910 </w:t>
            </w:r>
          </w:p>
          <w:p w14:paraId="63028C97" w14:textId="77777777" w:rsidR="00A91B7A" w:rsidRPr="008732B7" w:rsidRDefault="00A91B7A"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Final Rule on the Hazard Communication Standard (First Correction)</w:t>
            </w:r>
          </w:p>
          <w:p w14:paraId="116C6CE9" w14:textId="73D85651" w:rsidR="00A91B7A" w:rsidRPr="008732B7" w:rsidRDefault="00A91B7A" w:rsidP="00A91B7A">
            <w:pPr>
              <w:rPr>
                <w:rFonts w:asciiTheme="minorHAnsi" w:hAnsiTheme="minorHAnsi" w:cstheme="minorHAnsi"/>
                <w:sz w:val="22"/>
                <w:szCs w:val="22"/>
              </w:rPr>
            </w:pPr>
            <w:r w:rsidRPr="008732B7">
              <w:rPr>
                <w:rFonts w:asciiTheme="minorHAnsi" w:hAnsiTheme="minorHAnsi" w:cstheme="minorHAnsi"/>
                <w:sz w:val="22"/>
                <w:szCs w:val="22"/>
              </w:rPr>
              <w:t>(10/9/2024)</w:t>
            </w:r>
          </w:p>
        </w:tc>
        <w:tc>
          <w:tcPr>
            <w:tcW w:w="1350" w:type="dxa"/>
          </w:tcPr>
          <w:p w14:paraId="079AEE21" w14:textId="4D745CFB" w:rsidR="00A91B7A" w:rsidRPr="008732B7" w:rsidRDefault="00A91B7A" w:rsidP="00A91B7A">
            <w:pPr>
              <w:widowControl/>
              <w:autoSpaceDE/>
              <w:autoSpaceDN/>
              <w:adjustRightInd/>
              <w:textAlignment w:val="baseline"/>
              <w:rPr>
                <w:rFonts w:asciiTheme="minorHAnsi" w:hAnsiTheme="minorHAnsi" w:cstheme="minorHAnsi"/>
                <w:spacing w:val="-2"/>
                <w:sz w:val="22"/>
                <w:szCs w:val="22"/>
              </w:rPr>
            </w:pPr>
            <w:r w:rsidRPr="008732B7">
              <w:rPr>
                <w:rFonts w:asciiTheme="minorHAnsi" w:hAnsiTheme="minorHAnsi" w:cstheme="minorHAnsi"/>
                <w:sz w:val="22"/>
                <w:szCs w:val="22"/>
              </w:rPr>
              <w:t>12/9/2024</w:t>
            </w:r>
          </w:p>
        </w:tc>
        <w:tc>
          <w:tcPr>
            <w:tcW w:w="1260" w:type="dxa"/>
          </w:tcPr>
          <w:p w14:paraId="5DAE2667" w14:textId="71D28858" w:rsidR="00A91B7A" w:rsidRPr="008732B7" w:rsidRDefault="004B77E5" w:rsidP="00A91B7A">
            <w:pPr>
              <w:widowControl/>
              <w:autoSpaceDE/>
              <w:autoSpaceDN/>
              <w:adjustRightInd/>
              <w:textAlignment w:val="baseline"/>
              <w:rPr>
                <w:rFonts w:asciiTheme="minorHAnsi" w:hAnsiTheme="minorHAnsi" w:cstheme="minorBidi"/>
                <w:spacing w:val="-2"/>
                <w:sz w:val="22"/>
                <w:szCs w:val="22"/>
              </w:rPr>
            </w:pPr>
            <w:r w:rsidRPr="008732B7">
              <w:rPr>
                <w:rFonts w:asciiTheme="minorHAnsi" w:hAnsiTheme="minorHAnsi" w:cstheme="minorBidi"/>
                <w:spacing w:val="-2"/>
                <w:sz w:val="22"/>
                <w:szCs w:val="22"/>
              </w:rPr>
              <w:t>11/19/2024</w:t>
            </w:r>
          </w:p>
        </w:tc>
        <w:tc>
          <w:tcPr>
            <w:tcW w:w="810" w:type="dxa"/>
          </w:tcPr>
          <w:p w14:paraId="7D042304" w14:textId="29251D89" w:rsidR="00A91B7A" w:rsidRPr="008732B7" w:rsidRDefault="004B77E5" w:rsidP="00A91B7A">
            <w:pPr>
              <w:widowControl/>
              <w:autoSpaceDE/>
              <w:autoSpaceDN/>
              <w:adjustRightInd/>
              <w:textAlignment w:val="baseline"/>
              <w:rPr>
                <w:rFonts w:asciiTheme="minorHAnsi" w:hAnsiTheme="minorHAnsi" w:cstheme="minorBidi"/>
                <w:spacing w:val="-5"/>
                <w:sz w:val="22"/>
                <w:szCs w:val="22"/>
              </w:rPr>
            </w:pPr>
            <w:r w:rsidRPr="008732B7">
              <w:rPr>
                <w:rFonts w:asciiTheme="minorHAnsi" w:hAnsiTheme="minorHAnsi" w:cstheme="minorBidi"/>
                <w:spacing w:val="-5"/>
                <w:sz w:val="22"/>
                <w:szCs w:val="22"/>
              </w:rPr>
              <w:t>Yes</w:t>
            </w:r>
          </w:p>
        </w:tc>
        <w:tc>
          <w:tcPr>
            <w:tcW w:w="990" w:type="dxa"/>
          </w:tcPr>
          <w:p w14:paraId="22C05C59" w14:textId="14B44391" w:rsidR="00A91B7A" w:rsidRPr="008732B7" w:rsidRDefault="004B77E5" w:rsidP="00A91B7A">
            <w:pPr>
              <w:widowControl/>
              <w:autoSpaceDE/>
              <w:autoSpaceDN/>
              <w:adjustRightInd/>
              <w:textAlignment w:val="baseline"/>
              <w:rPr>
                <w:rFonts w:asciiTheme="minorHAnsi" w:hAnsiTheme="minorHAnsi" w:cstheme="minorBidi"/>
                <w:spacing w:val="-5"/>
                <w:sz w:val="22"/>
                <w:szCs w:val="22"/>
              </w:rPr>
            </w:pPr>
            <w:r w:rsidRPr="008732B7">
              <w:rPr>
                <w:rFonts w:asciiTheme="minorHAnsi" w:hAnsiTheme="minorHAnsi" w:cstheme="minorBidi"/>
                <w:spacing w:val="-5"/>
                <w:sz w:val="22"/>
                <w:szCs w:val="22"/>
              </w:rPr>
              <w:t>Yes</w:t>
            </w:r>
          </w:p>
        </w:tc>
        <w:tc>
          <w:tcPr>
            <w:tcW w:w="1440" w:type="dxa"/>
          </w:tcPr>
          <w:p w14:paraId="48A37A9A" w14:textId="041FF742" w:rsidR="00A91B7A" w:rsidRPr="008732B7" w:rsidRDefault="00A91B7A" w:rsidP="00A91B7A">
            <w:pPr>
              <w:widowControl/>
              <w:autoSpaceDE/>
              <w:autoSpaceDN/>
              <w:adjustRightInd/>
              <w:textAlignment w:val="baseline"/>
              <w:rPr>
                <w:rFonts w:asciiTheme="minorHAnsi" w:hAnsiTheme="minorHAnsi" w:cstheme="minorHAnsi"/>
                <w:spacing w:val="-2"/>
                <w:sz w:val="22"/>
                <w:szCs w:val="22"/>
              </w:rPr>
            </w:pPr>
            <w:r w:rsidRPr="008732B7">
              <w:rPr>
                <w:rFonts w:asciiTheme="minorHAnsi" w:hAnsiTheme="minorHAnsi" w:cstheme="minorHAnsi"/>
                <w:sz w:val="22"/>
                <w:szCs w:val="22"/>
              </w:rPr>
              <w:t>4/9/2025</w:t>
            </w:r>
          </w:p>
        </w:tc>
        <w:tc>
          <w:tcPr>
            <w:tcW w:w="1347" w:type="dxa"/>
          </w:tcPr>
          <w:p w14:paraId="42A34F98" w14:textId="68A59EE8" w:rsidR="00A91B7A" w:rsidRPr="008732B7" w:rsidRDefault="00142BB0"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2/1/2026</w:t>
            </w:r>
          </w:p>
        </w:tc>
      </w:tr>
      <w:tr w:rsidR="008732B7" w:rsidRPr="008732B7" w14:paraId="46C0C4D4" w14:textId="77777777" w:rsidTr="00725343">
        <w:trPr>
          <w:cantSplit/>
          <w:trHeight w:val="300"/>
        </w:trPr>
        <w:tc>
          <w:tcPr>
            <w:tcW w:w="2335" w:type="dxa"/>
          </w:tcPr>
          <w:p w14:paraId="595D4BEF" w14:textId="77777777" w:rsidR="00A91B7A" w:rsidRPr="008732B7" w:rsidRDefault="00A91B7A"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 xml:space="preserve">29 CFR 1926 </w:t>
            </w:r>
          </w:p>
          <w:p w14:paraId="6B36E910" w14:textId="77777777" w:rsidR="00A91B7A" w:rsidRPr="008732B7" w:rsidRDefault="00A91B7A"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 xml:space="preserve">Personal Protective Equipment in Construction </w:t>
            </w:r>
          </w:p>
          <w:p w14:paraId="69CB4740" w14:textId="3497F177" w:rsidR="00A91B7A" w:rsidRPr="008732B7" w:rsidRDefault="00A91B7A" w:rsidP="00A91B7A">
            <w:pPr>
              <w:rPr>
                <w:rFonts w:asciiTheme="minorHAnsi" w:hAnsiTheme="minorHAnsi" w:cstheme="minorHAnsi"/>
                <w:sz w:val="22"/>
                <w:szCs w:val="22"/>
              </w:rPr>
            </w:pPr>
            <w:r w:rsidRPr="008732B7">
              <w:rPr>
                <w:rFonts w:asciiTheme="minorHAnsi" w:hAnsiTheme="minorHAnsi" w:cstheme="minorHAnsi"/>
                <w:sz w:val="22"/>
                <w:szCs w:val="22"/>
              </w:rPr>
              <w:t>(12/12/2024)</w:t>
            </w:r>
          </w:p>
        </w:tc>
        <w:tc>
          <w:tcPr>
            <w:tcW w:w="1350" w:type="dxa"/>
          </w:tcPr>
          <w:p w14:paraId="36795292" w14:textId="44173660" w:rsidR="00A91B7A" w:rsidRPr="008732B7" w:rsidRDefault="00A91B7A" w:rsidP="00A91B7A">
            <w:pPr>
              <w:widowControl/>
              <w:autoSpaceDE/>
              <w:autoSpaceDN/>
              <w:adjustRightInd/>
              <w:textAlignment w:val="baseline"/>
              <w:rPr>
                <w:rFonts w:asciiTheme="minorHAnsi" w:hAnsiTheme="minorHAnsi" w:cstheme="minorHAnsi"/>
                <w:spacing w:val="-2"/>
                <w:sz w:val="22"/>
                <w:szCs w:val="22"/>
              </w:rPr>
            </w:pPr>
            <w:r w:rsidRPr="008732B7">
              <w:rPr>
                <w:rFonts w:asciiTheme="minorHAnsi" w:hAnsiTheme="minorHAnsi" w:cstheme="minorHAnsi"/>
                <w:sz w:val="22"/>
                <w:szCs w:val="22"/>
              </w:rPr>
              <w:t>2/10/2025</w:t>
            </w:r>
          </w:p>
        </w:tc>
        <w:tc>
          <w:tcPr>
            <w:tcW w:w="1260" w:type="dxa"/>
          </w:tcPr>
          <w:p w14:paraId="6761693A" w14:textId="29766E93" w:rsidR="00A91B7A" w:rsidRPr="008732B7" w:rsidRDefault="004B77E5" w:rsidP="00A91B7A">
            <w:pPr>
              <w:widowControl/>
              <w:autoSpaceDE/>
              <w:autoSpaceDN/>
              <w:adjustRightInd/>
              <w:textAlignment w:val="baseline"/>
              <w:rPr>
                <w:rFonts w:asciiTheme="minorHAnsi" w:hAnsiTheme="minorHAnsi" w:cstheme="minorBidi"/>
                <w:spacing w:val="-2"/>
                <w:sz w:val="22"/>
                <w:szCs w:val="22"/>
              </w:rPr>
            </w:pPr>
            <w:r w:rsidRPr="008732B7">
              <w:rPr>
                <w:rFonts w:asciiTheme="minorHAnsi" w:hAnsiTheme="minorHAnsi" w:cstheme="minorBidi"/>
                <w:spacing w:val="-2"/>
                <w:sz w:val="22"/>
                <w:szCs w:val="22"/>
              </w:rPr>
              <w:t>2/5/2025</w:t>
            </w:r>
          </w:p>
        </w:tc>
        <w:tc>
          <w:tcPr>
            <w:tcW w:w="810" w:type="dxa"/>
          </w:tcPr>
          <w:p w14:paraId="1F0ECD22" w14:textId="35FF4E34" w:rsidR="00A91B7A" w:rsidRPr="008732B7" w:rsidRDefault="00E8049F" w:rsidP="00A91B7A">
            <w:pPr>
              <w:widowControl/>
              <w:autoSpaceDE/>
              <w:autoSpaceDN/>
              <w:adjustRightInd/>
              <w:textAlignment w:val="baseline"/>
              <w:rPr>
                <w:rFonts w:asciiTheme="minorHAnsi" w:hAnsiTheme="minorHAnsi" w:cstheme="minorBidi"/>
                <w:spacing w:val="-5"/>
                <w:sz w:val="22"/>
                <w:szCs w:val="22"/>
              </w:rPr>
            </w:pPr>
            <w:r w:rsidRPr="008732B7">
              <w:rPr>
                <w:rFonts w:asciiTheme="minorHAnsi" w:hAnsiTheme="minorHAnsi" w:cstheme="minorBidi"/>
                <w:spacing w:val="-5"/>
                <w:sz w:val="22"/>
                <w:szCs w:val="22"/>
              </w:rPr>
              <w:t>Yes</w:t>
            </w:r>
          </w:p>
        </w:tc>
        <w:tc>
          <w:tcPr>
            <w:tcW w:w="990" w:type="dxa"/>
          </w:tcPr>
          <w:p w14:paraId="15E05CE2" w14:textId="12927192" w:rsidR="00A91B7A" w:rsidRPr="008732B7" w:rsidRDefault="00E8049F" w:rsidP="00A91B7A">
            <w:pPr>
              <w:widowControl/>
              <w:autoSpaceDE/>
              <w:autoSpaceDN/>
              <w:adjustRightInd/>
              <w:textAlignment w:val="baseline"/>
              <w:rPr>
                <w:rFonts w:asciiTheme="minorHAnsi" w:hAnsiTheme="minorHAnsi" w:cstheme="minorBidi"/>
                <w:spacing w:val="-5"/>
                <w:sz w:val="22"/>
                <w:szCs w:val="22"/>
              </w:rPr>
            </w:pPr>
            <w:r w:rsidRPr="008732B7">
              <w:rPr>
                <w:rFonts w:asciiTheme="minorHAnsi" w:hAnsiTheme="minorHAnsi" w:cstheme="minorBidi"/>
                <w:spacing w:val="-5"/>
                <w:sz w:val="22"/>
                <w:szCs w:val="22"/>
              </w:rPr>
              <w:t>No</w:t>
            </w:r>
          </w:p>
        </w:tc>
        <w:tc>
          <w:tcPr>
            <w:tcW w:w="1440" w:type="dxa"/>
          </w:tcPr>
          <w:p w14:paraId="5B58012C" w14:textId="498DDA0A" w:rsidR="00A91B7A" w:rsidRPr="008732B7" w:rsidRDefault="00A91B7A" w:rsidP="00A91B7A">
            <w:pPr>
              <w:widowControl/>
              <w:autoSpaceDE/>
              <w:autoSpaceDN/>
              <w:adjustRightInd/>
              <w:textAlignment w:val="baseline"/>
              <w:rPr>
                <w:rFonts w:asciiTheme="minorHAnsi" w:hAnsiTheme="minorHAnsi" w:cstheme="minorHAnsi"/>
                <w:spacing w:val="-2"/>
                <w:sz w:val="22"/>
                <w:szCs w:val="22"/>
              </w:rPr>
            </w:pPr>
            <w:r w:rsidRPr="008732B7">
              <w:rPr>
                <w:rFonts w:asciiTheme="minorHAnsi" w:hAnsiTheme="minorHAnsi" w:cstheme="minorHAnsi"/>
                <w:sz w:val="22"/>
                <w:szCs w:val="22"/>
              </w:rPr>
              <w:t>6/12/2025</w:t>
            </w:r>
          </w:p>
        </w:tc>
        <w:tc>
          <w:tcPr>
            <w:tcW w:w="1347" w:type="dxa"/>
          </w:tcPr>
          <w:p w14:paraId="5A31E23B" w14:textId="57AA8B34" w:rsidR="00A91B7A" w:rsidRPr="008732B7" w:rsidRDefault="00A40553"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Pending</w:t>
            </w:r>
          </w:p>
        </w:tc>
      </w:tr>
      <w:tr w:rsidR="00A91B7A" w:rsidRPr="008732B7" w14:paraId="5754BBBD" w14:textId="77777777" w:rsidTr="00DA7D57">
        <w:trPr>
          <w:cantSplit/>
          <w:trHeight w:val="300"/>
        </w:trPr>
        <w:tc>
          <w:tcPr>
            <w:tcW w:w="2335" w:type="dxa"/>
          </w:tcPr>
          <w:p w14:paraId="61F29151" w14:textId="77777777" w:rsidR="00A91B7A" w:rsidRPr="008732B7" w:rsidRDefault="00A91B7A"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lastRenderedPageBreak/>
              <w:t xml:space="preserve">29 CFR Part 1903 </w:t>
            </w:r>
          </w:p>
          <w:p w14:paraId="31BDA88B" w14:textId="77777777" w:rsidR="00A91B7A" w:rsidRPr="008732B7" w:rsidRDefault="00A91B7A"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Final Rule on the Federal Civil Penalties for Inflation Adjustments for 2025</w:t>
            </w:r>
          </w:p>
          <w:p w14:paraId="6C4BD939" w14:textId="53F7A759" w:rsidR="00A91B7A" w:rsidRPr="008732B7" w:rsidRDefault="00A91B7A" w:rsidP="00A91B7A">
            <w:pPr>
              <w:rPr>
                <w:rFonts w:asciiTheme="minorHAnsi" w:hAnsiTheme="minorHAnsi" w:cstheme="minorHAnsi"/>
                <w:sz w:val="22"/>
                <w:szCs w:val="22"/>
              </w:rPr>
            </w:pPr>
            <w:r w:rsidRPr="008732B7">
              <w:rPr>
                <w:rFonts w:asciiTheme="minorHAnsi" w:hAnsiTheme="minorHAnsi" w:cstheme="minorHAnsi"/>
                <w:sz w:val="22"/>
                <w:szCs w:val="22"/>
              </w:rPr>
              <w:t>(1/10/2025)</w:t>
            </w:r>
          </w:p>
        </w:tc>
        <w:tc>
          <w:tcPr>
            <w:tcW w:w="1350" w:type="dxa"/>
          </w:tcPr>
          <w:p w14:paraId="34D9423D" w14:textId="5EDBECC7" w:rsidR="00A91B7A" w:rsidRPr="008732B7" w:rsidRDefault="00A91B7A" w:rsidP="00A91B7A">
            <w:pPr>
              <w:widowControl/>
              <w:autoSpaceDE/>
              <w:autoSpaceDN/>
              <w:adjustRightInd/>
              <w:textAlignment w:val="baseline"/>
              <w:rPr>
                <w:rFonts w:asciiTheme="minorHAnsi" w:hAnsiTheme="minorHAnsi" w:cstheme="minorHAnsi"/>
                <w:spacing w:val="-2"/>
                <w:sz w:val="22"/>
                <w:szCs w:val="22"/>
              </w:rPr>
            </w:pPr>
            <w:r w:rsidRPr="008732B7">
              <w:rPr>
                <w:rFonts w:asciiTheme="minorHAnsi" w:hAnsiTheme="minorHAnsi" w:cstheme="minorHAnsi"/>
                <w:sz w:val="22"/>
                <w:szCs w:val="22"/>
              </w:rPr>
              <w:t>3/11/2025</w:t>
            </w:r>
          </w:p>
        </w:tc>
        <w:tc>
          <w:tcPr>
            <w:tcW w:w="1260" w:type="dxa"/>
          </w:tcPr>
          <w:p w14:paraId="0DCEF29C" w14:textId="7032F533" w:rsidR="00A91B7A" w:rsidRPr="008732B7" w:rsidRDefault="00E8049F" w:rsidP="00A91B7A">
            <w:pPr>
              <w:widowControl/>
              <w:autoSpaceDE/>
              <w:autoSpaceDN/>
              <w:adjustRightInd/>
              <w:textAlignment w:val="baseline"/>
              <w:rPr>
                <w:rFonts w:asciiTheme="minorHAnsi" w:hAnsiTheme="minorHAnsi" w:cstheme="minorBidi"/>
                <w:spacing w:val="-2"/>
                <w:sz w:val="22"/>
                <w:szCs w:val="22"/>
              </w:rPr>
            </w:pPr>
            <w:r w:rsidRPr="008732B7">
              <w:rPr>
                <w:rFonts w:asciiTheme="minorHAnsi" w:hAnsiTheme="minorHAnsi" w:cstheme="minorBidi"/>
                <w:spacing w:val="-2"/>
                <w:sz w:val="22"/>
                <w:szCs w:val="22"/>
              </w:rPr>
              <w:t>1/26/2025</w:t>
            </w:r>
          </w:p>
        </w:tc>
        <w:tc>
          <w:tcPr>
            <w:tcW w:w="810" w:type="dxa"/>
          </w:tcPr>
          <w:p w14:paraId="573DF2FB" w14:textId="3B828F5D" w:rsidR="00A91B7A" w:rsidRPr="008732B7" w:rsidRDefault="00E8049F" w:rsidP="00A91B7A">
            <w:pPr>
              <w:widowControl/>
              <w:autoSpaceDE/>
              <w:autoSpaceDN/>
              <w:adjustRightInd/>
              <w:textAlignment w:val="baseline"/>
              <w:rPr>
                <w:rFonts w:asciiTheme="minorHAnsi" w:hAnsiTheme="minorHAnsi" w:cstheme="minorBidi"/>
                <w:spacing w:val="-5"/>
                <w:sz w:val="22"/>
                <w:szCs w:val="22"/>
              </w:rPr>
            </w:pPr>
            <w:r w:rsidRPr="008732B7">
              <w:rPr>
                <w:rFonts w:asciiTheme="minorHAnsi" w:hAnsiTheme="minorHAnsi" w:cstheme="minorBidi"/>
                <w:spacing w:val="-5"/>
                <w:sz w:val="22"/>
                <w:szCs w:val="22"/>
              </w:rPr>
              <w:t>Yes</w:t>
            </w:r>
          </w:p>
        </w:tc>
        <w:tc>
          <w:tcPr>
            <w:tcW w:w="990" w:type="dxa"/>
          </w:tcPr>
          <w:p w14:paraId="7E9F7CBE" w14:textId="0CCE28D3" w:rsidR="00A91B7A" w:rsidRPr="008732B7" w:rsidRDefault="00E8049F" w:rsidP="00A91B7A">
            <w:pPr>
              <w:widowControl/>
              <w:autoSpaceDE/>
              <w:autoSpaceDN/>
              <w:adjustRightInd/>
              <w:textAlignment w:val="baseline"/>
              <w:rPr>
                <w:rFonts w:asciiTheme="minorHAnsi" w:hAnsiTheme="minorHAnsi" w:cstheme="minorBidi"/>
                <w:spacing w:val="-5"/>
                <w:sz w:val="22"/>
                <w:szCs w:val="22"/>
              </w:rPr>
            </w:pPr>
            <w:r w:rsidRPr="008732B7">
              <w:rPr>
                <w:rFonts w:asciiTheme="minorHAnsi" w:hAnsiTheme="minorHAnsi" w:cstheme="minorBidi"/>
                <w:spacing w:val="-5"/>
                <w:sz w:val="22"/>
                <w:szCs w:val="22"/>
              </w:rPr>
              <w:t>Yes</w:t>
            </w:r>
          </w:p>
        </w:tc>
        <w:tc>
          <w:tcPr>
            <w:tcW w:w="1440" w:type="dxa"/>
          </w:tcPr>
          <w:p w14:paraId="47818500" w14:textId="36177A44" w:rsidR="00A91B7A" w:rsidRPr="008732B7" w:rsidRDefault="00A91B7A" w:rsidP="00A91B7A">
            <w:pPr>
              <w:widowControl/>
              <w:autoSpaceDE/>
              <w:autoSpaceDN/>
              <w:adjustRightInd/>
              <w:textAlignment w:val="baseline"/>
              <w:rPr>
                <w:rFonts w:asciiTheme="minorHAnsi" w:hAnsiTheme="minorHAnsi" w:cstheme="minorHAnsi"/>
                <w:spacing w:val="-2"/>
                <w:sz w:val="22"/>
                <w:szCs w:val="22"/>
              </w:rPr>
            </w:pPr>
            <w:r w:rsidRPr="008732B7">
              <w:rPr>
                <w:rFonts w:asciiTheme="minorHAnsi" w:hAnsiTheme="minorHAnsi" w:cstheme="minorHAnsi"/>
                <w:sz w:val="22"/>
                <w:szCs w:val="22"/>
              </w:rPr>
              <w:t>7/10/2025</w:t>
            </w:r>
          </w:p>
        </w:tc>
        <w:tc>
          <w:tcPr>
            <w:tcW w:w="1347" w:type="dxa"/>
          </w:tcPr>
          <w:p w14:paraId="4ED83421" w14:textId="1DE8972D" w:rsidR="00A91B7A" w:rsidRPr="008732B7" w:rsidRDefault="00E8049F" w:rsidP="00A91B7A">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1/21/2019</w:t>
            </w:r>
          </w:p>
        </w:tc>
      </w:tr>
    </w:tbl>
    <w:p w14:paraId="77BD3415" w14:textId="77777777" w:rsidR="003412A9" w:rsidRPr="008732B7" w:rsidRDefault="003412A9" w:rsidP="000C770B">
      <w:pPr>
        <w:widowControl/>
        <w:autoSpaceDE/>
        <w:autoSpaceDN/>
        <w:adjustRightInd/>
        <w:rPr>
          <w:rFonts w:asciiTheme="minorHAnsi" w:hAnsiTheme="minorHAnsi" w:cstheme="minorHAnsi"/>
          <w:bCs/>
        </w:rPr>
      </w:pPr>
    </w:p>
    <w:p w14:paraId="54B93F48" w14:textId="0E31B9D0" w:rsidR="003412A9" w:rsidRPr="008732B7" w:rsidRDefault="00D6319F" w:rsidP="00041BC7">
      <w:pPr>
        <w:pStyle w:val="ListParagraph"/>
        <w:numPr>
          <w:ilvl w:val="2"/>
          <w:numId w:val="24"/>
        </w:numPr>
        <w:spacing w:after="0"/>
        <w:ind w:left="1440"/>
        <w:rPr>
          <w:rFonts w:asciiTheme="minorHAnsi" w:hAnsiTheme="minorHAnsi" w:cstheme="minorHAnsi"/>
          <w:bCs/>
          <w:sz w:val="28"/>
          <w:szCs w:val="28"/>
        </w:rPr>
      </w:pPr>
      <w:r w:rsidRPr="008732B7">
        <w:rPr>
          <w:rFonts w:asciiTheme="minorHAnsi" w:hAnsiTheme="minorHAnsi" w:cstheme="minorHAnsi"/>
          <w:bCs/>
          <w:sz w:val="24"/>
          <w:szCs w:val="24"/>
        </w:rPr>
        <w:t>Federal Program Changes (FPCs) Adoption</w:t>
      </w:r>
    </w:p>
    <w:p w14:paraId="3F73B4C5" w14:textId="77777777" w:rsidR="00553379" w:rsidRPr="008732B7" w:rsidRDefault="00553379" w:rsidP="00AD26F9">
      <w:pPr>
        <w:widowControl/>
        <w:autoSpaceDE/>
        <w:autoSpaceDN/>
        <w:adjustRightInd/>
        <w:rPr>
          <w:rFonts w:asciiTheme="minorHAnsi" w:hAnsiTheme="minorHAnsi" w:cstheme="minorHAnsi"/>
        </w:rPr>
      </w:pPr>
    </w:p>
    <w:p w14:paraId="40AE2E13" w14:textId="7BE93B88" w:rsidR="00313C76" w:rsidRPr="008732B7" w:rsidRDefault="00265CFB" w:rsidP="00985052">
      <w:pPr>
        <w:tabs>
          <w:tab w:val="left" w:pos="2880"/>
        </w:tabs>
        <w:rPr>
          <w:rFonts w:asciiTheme="minorHAnsi" w:hAnsiTheme="minorHAnsi" w:cstheme="minorHAnsi"/>
          <w:highlight w:val="yellow"/>
        </w:rPr>
      </w:pPr>
      <w:r w:rsidRPr="008732B7">
        <w:rPr>
          <w:rFonts w:asciiTheme="minorHAnsi" w:hAnsiTheme="minorHAnsi" w:cstheme="minorHAnsi"/>
        </w:rPr>
        <w:t xml:space="preserve">During FY 2024 and FY 2025, </w:t>
      </w:r>
      <w:r w:rsidR="00985052" w:rsidRPr="008732B7">
        <w:rPr>
          <w:rFonts w:asciiTheme="minorHAnsi" w:hAnsiTheme="minorHAnsi" w:cstheme="minorHAnsi"/>
        </w:rPr>
        <w:t xml:space="preserve">OSHA issued </w:t>
      </w:r>
      <w:r w:rsidR="000930B1" w:rsidRPr="008732B7">
        <w:rPr>
          <w:rFonts w:asciiTheme="minorHAnsi" w:hAnsiTheme="minorHAnsi" w:cstheme="minorHAnsi"/>
        </w:rPr>
        <w:t>one</w:t>
      </w:r>
      <w:r w:rsidR="00E845C4" w:rsidRPr="008732B7">
        <w:rPr>
          <w:rFonts w:asciiTheme="minorHAnsi" w:hAnsiTheme="minorHAnsi" w:cstheme="minorHAnsi"/>
        </w:rPr>
        <w:t xml:space="preserve"> </w:t>
      </w:r>
      <w:r w:rsidR="000930B1" w:rsidRPr="008732B7">
        <w:rPr>
          <w:rFonts w:asciiTheme="minorHAnsi" w:hAnsiTheme="minorHAnsi" w:cstheme="minorHAnsi"/>
        </w:rPr>
        <w:t>f</w:t>
      </w:r>
      <w:r w:rsidR="00985052" w:rsidRPr="008732B7">
        <w:rPr>
          <w:rFonts w:asciiTheme="minorHAnsi" w:hAnsiTheme="minorHAnsi" w:cstheme="minorHAnsi"/>
        </w:rPr>
        <w:t xml:space="preserve">ederal </w:t>
      </w:r>
      <w:r w:rsidR="000930B1" w:rsidRPr="008732B7">
        <w:rPr>
          <w:rFonts w:asciiTheme="minorHAnsi" w:hAnsiTheme="minorHAnsi" w:cstheme="minorHAnsi"/>
        </w:rPr>
        <w:t>p</w:t>
      </w:r>
      <w:r w:rsidR="00985052" w:rsidRPr="008732B7">
        <w:rPr>
          <w:rFonts w:asciiTheme="minorHAnsi" w:hAnsiTheme="minorHAnsi" w:cstheme="minorHAnsi"/>
        </w:rPr>
        <w:t xml:space="preserve">rogram </w:t>
      </w:r>
      <w:r w:rsidR="000930B1" w:rsidRPr="008732B7">
        <w:rPr>
          <w:rFonts w:asciiTheme="minorHAnsi" w:hAnsiTheme="minorHAnsi" w:cstheme="minorHAnsi"/>
        </w:rPr>
        <w:t>c</w:t>
      </w:r>
      <w:r w:rsidR="00985052" w:rsidRPr="008732B7">
        <w:rPr>
          <w:rFonts w:asciiTheme="minorHAnsi" w:hAnsiTheme="minorHAnsi" w:cstheme="minorHAnsi"/>
        </w:rPr>
        <w:t>hange (FPC) where adoption was required</w:t>
      </w:r>
      <w:r w:rsidR="000930B1" w:rsidRPr="008732B7">
        <w:rPr>
          <w:rFonts w:asciiTheme="minorHAnsi" w:hAnsiTheme="minorHAnsi" w:cstheme="minorHAnsi"/>
        </w:rPr>
        <w:t xml:space="preserve">.  </w:t>
      </w:r>
      <w:r w:rsidR="00224DD7" w:rsidRPr="008732B7">
        <w:rPr>
          <w:rFonts w:asciiTheme="minorHAnsi" w:hAnsiTheme="minorHAnsi" w:cstheme="minorHAnsi"/>
        </w:rPr>
        <w:t xml:space="preserve">DOSH </w:t>
      </w:r>
      <w:proofErr w:type="gramStart"/>
      <w:r w:rsidR="00224DD7" w:rsidRPr="008732B7">
        <w:rPr>
          <w:rFonts w:asciiTheme="minorHAnsi" w:hAnsiTheme="minorHAnsi" w:cstheme="minorHAnsi"/>
        </w:rPr>
        <w:t>provided</w:t>
      </w:r>
      <w:proofErr w:type="gramEnd"/>
      <w:r w:rsidR="00224DD7" w:rsidRPr="008732B7">
        <w:rPr>
          <w:rFonts w:asciiTheme="minorHAnsi" w:hAnsiTheme="minorHAnsi" w:cstheme="minorHAnsi"/>
        </w:rPr>
        <w:t xml:space="preserve"> intent to adopt th</w:t>
      </w:r>
      <w:r w:rsidR="00313C76" w:rsidRPr="008732B7">
        <w:rPr>
          <w:rFonts w:asciiTheme="minorHAnsi" w:hAnsiTheme="minorHAnsi" w:cstheme="minorHAnsi"/>
        </w:rPr>
        <w:t>is</w:t>
      </w:r>
      <w:r w:rsidR="00224DD7" w:rsidRPr="008732B7">
        <w:rPr>
          <w:rFonts w:asciiTheme="minorHAnsi" w:hAnsiTheme="minorHAnsi" w:cstheme="minorHAnsi"/>
        </w:rPr>
        <w:t xml:space="preserve"> directive within the required timeline, </w:t>
      </w:r>
      <w:r w:rsidR="000E1DB7" w:rsidRPr="008732B7">
        <w:rPr>
          <w:rFonts w:asciiTheme="minorHAnsi" w:hAnsiTheme="minorHAnsi" w:cstheme="minorHAnsi"/>
        </w:rPr>
        <w:t xml:space="preserve">and </w:t>
      </w:r>
      <w:r w:rsidR="00EB03A4" w:rsidRPr="008732B7">
        <w:rPr>
          <w:rFonts w:asciiTheme="minorHAnsi" w:hAnsiTheme="minorHAnsi" w:cstheme="minorHAnsi"/>
        </w:rPr>
        <w:t>already had an equivalent directive in place</w:t>
      </w:r>
      <w:r w:rsidR="007776D2" w:rsidRPr="008732B7">
        <w:rPr>
          <w:rFonts w:asciiTheme="minorHAnsi" w:hAnsiTheme="minorHAnsi" w:cstheme="minorHAnsi"/>
        </w:rPr>
        <w:t xml:space="preserve">, </w:t>
      </w:r>
      <w:r w:rsidR="00EB03A4" w:rsidRPr="008732B7">
        <w:rPr>
          <w:rFonts w:asciiTheme="minorHAnsi" w:hAnsiTheme="minorHAnsi" w:cstheme="minorHAnsi"/>
        </w:rPr>
        <w:t>DOSH Directive 2.70</w:t>
      </w:r>
      <w:r w:rsidR="007776D2" w:rsidRPr="008732B7">
        <w:rPr>
          <w:rFonts w:asciiTheme="minorHAnsi" w:hAnsiTheme="minorHAnsi" w:cstheme="minorHAnsi"/>
        </w:rPr>
        <w:t xml:space="preserve"> Enforcement Emphasis on Amputations, which has been in effect since 2019.</w:t>
      </w:r>
      <w:r w:rsidR="00313C76" w:rsidRPr="008732B7">
        <w:rPr>
          <w:rFonts w:asciiTheme="minorHAnsi" w:hAnsiTheme="minorHAnsi" w:cstheme="minorHAnsi"/>
        </w:rPr>
        <w:t xml:space="preserve">  There was one outst</w:t>
      </w:r>
      <w:r w:rsidR="00FF6EB1" w:rsidRPr="008732B7">
        <w:rPr>
          <w:rFonts w:asciiTheme="minorHAnsi" w:hAnsiTheme="minorHAnsi" w:cstheme="minorHAnsi"/>
        </w:rPr>
        <w:t xml:space="preserve">anding </w:t>
      </w:r>
      <w:r w:rsidR="00E73A59" w:rsidRPr="008732B7">
        <w:rPr>
          <w:rFonts w:asciiTheme="minorHAnsi" w:hAnsiTheme="minorHAnsi" w:cstheme="minorHAnsi"/>
        </w:rPr>
        <w:t xml:space="preserve">adoption-required </w:t>
      </w:r>
      <w:r w:rsidR="00FC7DA1" w:rsidRPr="008732B7">
        <w:rPr>
          <w:rFonts w:asciiTheme="minorHAnsi" w:hAnsiTheme="minorHAnsi" w:cstheme="minorHAnsi"/>
        </w:rPr>
        <w:t>directive</w:t>
      </w:r>
      <w:r w:rsidR="00FF6EB1" w:rsidRPr="008732B7">
        <w:rPr>
          <w:rFonts w:asciiTheme="minorHAnsi" w:hAnsiTheme="minorHAnsi" w:cstheme="minorHAnsi"/>
        </w:rPr>
        <w:t xml:space="preserve"> from FY 2023 that remained unadopted this review period, the National Emphasis Program on Warehousing and Distribution Center Operations.  </w:t>
      </w:r>
      <w:r w:rsidR="000818D4" w:rsidRPr="008732B7">
        <w:rPr>
          <w:rFonts w:asciiTheme="minorHAnsi" w:hAnsiTheme="minorHAnsi" w:cstheme="minorHAnsi"/>
        </w:rPr>
        <w:t xml:space="preserve">Washington was working on rulemaking with respect to </w:t>
      </w:r>
      <w:r w:rsidR="00092FD7" w:rsidRPr="008732B7">
        <w:rPr>
          <w:rFonts w:asciiTheme="minorHAnsi" w:hAnsiTheme="minorHAnsi" w:cstheme="minorHAnsi"/>
        </w:rPr>
        <w:t>Safety Standards for Quotas at Warehouse Distribution Centers</w:t>
      </w:r>
      <w:r w:rsidR="000818D4" w:rsidRPr="008732B7">
        <w:rPr>
          <w:rFonts w:asciiTheme="minorHAnsi" w:hAnsiTheme="minorHAnsi" w:cstheme="minorHAnsi"/>
        </w:rPr>
        <w:t xml:space="preserve"> and wanted to ensure their policy align</w:t>
      </w:r>
      <w:r w:rsidR="00092FD7" w:rsidRPr="008732B7">
        <w:rPr>
          <w:rFonts w:asciiTheme="minorHAnsi" w:hAnsiTheme="minorHAnsi" w:cstheme="minorHAnsi"/>
        </w:rPr>
        <w:t>ed</w:t>
      </w:r>
      <w:r w:rsidR="000818D4" w:rsidRPr="008732B7">
        <w:rPr>
          <w:rFonts w:asciiTheme="minorHAnsi" w:hAnsiTheme="minorHAnsi" w:cstheme="minorHAnsi"/>
        </w:rPr>
        <w:t xml:space="preserve"> with the new rule.  </w:t>
      </w:r>
      <w:r w:rsidR="006B3663" w:rsidRPr="008732B7">
        <w:rPr>
          <w:rFonts w:asciiTheme="minorHAnsi" w:hAnsiTheme="minorHAnsi" w:cstheme="minorHAnsi"/>
        </w:rPr>
        <w:t xml:space="preserve">This will be monitored as a new observation. </w:t>
      </w:r>
    </w:p>
    <w:p w14:paraId="4A30D317" w14:textId="77777777" w:rsidR="00553379" w:rsidRPr="008732B7" w:rsidRDefault="00553379" w:rsidP="00AD26F9">
      <w:pPr>
        <w:widowControl/>
        <w:autoSpaceDE/>
        <w:autoSpaceDN/>
        <w:adjustRightInd/>
        <w:rPr>
          <w:rFonts w:asciiTheme="minorHAnsi" w:hAnsiTheme="minorHAnsi" w:cstheme="minorHAnsi"/>
        </w:rPr>
      </w:pPr>
    </w:p>
    <w:p w14:paraId="39449FB7" w14:textId="4D459E96" w:rsidR="00E124FF" w:rsidRPr="008732B7" w:rsidRDefault="00E124FF" w:rsidP="00E124FF">
      <w:pPr>
        <w:tabs>
          <w:tab w:val="left" w:pos="2880"/>
        </w:tabs>
        <w:rPr>
          <w:rFonts w:asciiTheme="minorHAnsi" w:hAnsiTheme="minorHAnsi" w:cstheme="minorHAnsi"/>
        </w:rPr>
      </w:pPr>
      <w:r w:rsidRPr="008732B7">
        <w:rPr>
          <w:rFonts w:asciiTheme="minorHAnsi" w:hAnsiTheme="minorHAnsi" w:cstheme="minorHAnsi"/>
          <w:b/>
          <w:bCs/>
        </w:rPr>
        <w:t>Observation FY 2025-OB-</w:t>
      </w:r>
      <w:r w:rsidR="00567985" w:rsidRPr="008732B7">
        <w:rPr>
          <w:rFonts w:asciiTheme="minorHAnsi" w:hAnsiTheme="minorHAnsi" w:cstheme="minorHAnsi"/>
          <w:b/>
          <w:bCs/>
        </w:rPr>
        <w:t>0</w:t>
      </w:r>
      <w:r w:rsidR="00F5338F">
        <w:rPr>
          <w:rFonts w:asciiTheme="minorHAnsi" w:hAnsiTheme="minorHAnsi" w:cstheme="minorHAnsi"/>
          <w:b/>
          <w:bCs/>
        </w:rPr>
        <w:t>5</w:t>
      </w:r>
      <w:r w:rsidRPr="008732B7">
        <w:rPr>
          <w:rFonts w:asciiTheme="minorHAnsi" w:hAnsiTheme="minorHAnsi" w:cstheme="minorHAnsi"/>
          <w:b/>
          <w:bCs/>
        </w:rPr>
        <w:t xml:space="preserve">: </w:t>
      </w:r>
      <w:r w:rsidRPr="008732B7">
        <w:rPr>
          <w:rFonts w:asciiTheme="minorHAnsi" w:hAnsiTheme="minorHAnsi" w:cstheme="minorHAnsi"/>
        </w:rPr>
        <w:t>The National Emphasis Program on Warehousing and Distribution Center Operations directiv</w:t>
      </w:r>
      <w:r w:rsidR="00265DFA" w:rsidRPr="008732B7">
        <w:rPr>
          <w:rFonts w:asciiTheme="minorHAnsi" w:hAnsiTheme="minorHAnsi" w:cstheme="minorHAnsi"/>
        </w:rPr>
        <w:t xml:space="preserve">e </w:t>
      </w:r>
      <w:r w:rsidRPr="008732B7">
        <w:rPr>
          <w:rFonts w:asciiTheme="minorHAnsi" w:hAnsiTheme="minorHAnsi" w:cstheme="minorHAnsi"/>
        </w:rPr>
        <w:t xml:space="preserve">has not been adopted.  </w:t>
      </w:r>
    </w:p>
    <w:p w14:paraId="18B000A1" w14:textId="77777777" w:rsidR="00E124FF" w:rsidRPr="008732B7" w:rsidRDefault="00E124FF" w:rsidP="00E124FF">
      <w:pPr>
        <w:tabs>
          <w:tab w:val="left" w:pos="2880"/>
        </w:tabs>
        <w:rPr>
          <w:rFonts w:asciiTheme="minorHAnsi" w:hAnsiTheme="minorHAnsi" w:cstheme="minorHAnsi"/>
          <w:b/>
          <w:bCs/>
        </w:rPr>
      </w:pPr>
    </w:p>
    <w:p w14:paraId="3314EF77" w14:textId="0D88C5A0" w:rsidR="00E124FF" w:rsidRPr="008732B7" w:rsidRDefault="00E124FF" w:rsidP="00E124FF">
      <w:pPr>
        <w:tabs>
          <w:tab w:val="left" w:pos="2880"/>
        </w:tabs>
        <w:rPr>
          <w:rFonts w:asciiTheme="minorHAnsi" w:hAnsiTheme="minorHAnsi" w:cstheme="minorHAnsi"/>
        </w:rPr>
      </w:pPr>
      <w:r w:rsidRPr="008732B7">
        <w:rPr>
          <w:rFonts w:asciiTheme="minorHAnsi" w:hAnsiTheme="minorHAnsi" w:cstheme="minorHAnsi"/>
          <w:b/>
          <w:bCs/>
        </w:rPr>
        <w:t xml:space="preserve">Federal Monitoring Plan: </w:t>
      </w:r>
      <w:r w:rsidRPr="008732B7">
        <w:rPr>
          <w:rFonts w:asciiTheme="minorHAnsi" w:hAnsiTheme="minorHAnsi" w:cstheme="minorHAnsi"/>
        </w:rPr>
        <w:t xml:space="preserve">OSHA will continue to monitor and discuss </w:t>
      </w:r>
      <w:r w:rsidR="00265DFA" w:rsidRPr="008732B7">
        <w:rPr>
          <w:rFonts w:asciiTheme="minorHAnsi" w:hAnsiTheme="minorHAnsi" w:cstheme="minorHAnsi"/>
        </w:rPr>
        <w:t xml:space="preserve">federal program change </w:t>
      </w:r>
      <w:r w:rsidRPr="008732B7">
        <w:rPr>
          <w:rFonts w:asciiTheme="minorHAnsi" w:hAnsiTheme="minorHAnsi" w:cstheme="minorHAnsi"/>
        </w:rPr>
        <w:t xml:space="preserve">updates with DOSH to ensure this </w:t>
      </w:r>
      <w:r w:rsidR="00265DFA" w:rsidRPr="008732B7">
        <w:rPr>
          <w:rFonts w:asciiTheme="minorHAnsi" w:hAnsiTheme="minorHAnsi" w:cstheme="minorHAnsi"/>
        </w:rPr>
        <w:t>National Emphasis Program directive</w:t>
      </w:r>
      <w:r w:rsidRPr="008732B7">
        <w:rPr>
          <w:rFonts w:asciiTheme="minorHAnsi" w:hAnsiTheme="minorHAnsi" w:cstheme="minorHAnsi"/>
        </w:rPr>
        <w:t xml:space="preserve"> is adopted. </w:t>
      </w:r>
    </w:p>
    <w:p w14:paraId="12016F60" w14:textId="77777777" w:rsidR="00CD0CCB" w:rsidRPr="008732B7" w:rsidRDefault="00CD0CCB" w:rsidP="00AD26F9">
      <w:pPr>
        <w:widowControl/>
        <w:autoSpaceDE/>
        <w:autoSpaceDN/>
        <w:adjustRightInd/>
        <w:rPr>
          <w:rFonts w:asciiTheme="minorHAnsi" w:hAnsiTheme="minorHAnsi" w:cstheme="minorHAnsi"/>
        </w:rPr>
      </w:pPr>
    </w:p>
    <w:p w14:paraId="2154622A" w14:textId="392EACF8" w:rsidR="00553379" w:rsidRPr="008732B7" w:rsidRDefault="00553379" w:rsidP="00553379">
      <w:pPr>
        <w:widowControl/>
        <w:autoSpaceDE/>
        <w:autoSpaceDN/>
        <w:adjustRightInd/>
        <w:textAlignment w:val="baseline"/>
        <w:rPr>
          <w:rFonts w:asciiTheme="minorHAnsi" w:hAnsiTheme="minorHAnsi" w:cstheme="minorHAnsi"/>
        </w:rPr>
      </w:pPr>
      <w:r w:rsidRPr="008732B7">
        <w:rPr>
          <w:rFonts w:asciiTheme="minorHAnsi" w:hAnsiTheme="minorHAnsi" w:cstheme="minorHAnsi"/>
          <w:b/>
          <w:bCs/>
        </w:rPr>
        <w:t>Table C</w:t>
      </w:r>
      <w:r w:rsidRPr="008732B7">
        <w:rPr>
          <w:rFonts w:asciiTheme="minorHAnsi" w:hAnsiTheme="minorHAnsi" w:cstheme="minorHAnsi"/>
        </w:rPr>
        <w:t> </w:t>
      </w:r>
    </w:p>
    <w:p w14:paraId="3D46A240" w14:textId="77777777" w:rsidR="00553379" w:rsidRPr="008732B7" w:rsidRDefault="00553379" w:rsidP="00553379">
      <w:pPr>
        <w:widowControl/>
        <w:autoSpaceDE/>
        <w:autoSpaceDN/>
        <w:adjustRightInd/>
        <w:textAlignment w:val="baseline"/>
        <w:rPr>
          <w:rFonts w:asciiTheme="minorHAnsi" w:hAnsiTheme="minorHAnsi" w:cstheme="minorHAnsi"/>
        </w:rPr>
      </w:pPr>
      <w:r w:rsidRPr="008732B7">
        <w:rPr>
          <w:rFonts w:asciiTheme="minorHAnsi" w:hAnsiTheme="minorHAnsi" w:cstheme="minorHAnsi"/>
          <w:b/>
          <w:bCs/>
        </w:rPr>
        <w:t>Status of FY 2024 and FY 2025 Federal Program Change (FPCs) Where Adoption Was Required</w:t>
      </w:r>
      <w:r w:rsidRPr="008732B7">
        <w:rPr>
          <w:rFonts w:asciiTheme="minorHAnsi" w:hAnsiTheme="minorHAnsi" w:cstheme="minorHAnsi"/>
        </w:rPr>
        <w:t> </w:t>
      </w:r>
    </w:p>
    <w:p w14:paraId="59CB458B" w14:textId="77777777" w:rsidR="00553379" w:rsidRDefault="00553379" w:rsidP="00553379">
      <w:pPr>
        <w:widowControl/>
        <w:autoSpaceDE/>
        <w:autoSpaceDN/>
        <w:adjustRightInd/>
        <w:textAlignment w:val="baseline"/>
        <w:rPr>
          <w:rFonts w:asciiTheme="minorHAnsi" w:hAnsiTheme="minorHAnsi" w:cstheme="minorHAnsi"/>
        </w:rPr>
      </w:pPr>
      <w:r w:rsidRPr="008732B7">
        <w:rPr>
          <w:rFonts w:asciiTheme="minorHAnsi" w:hAnsiTheme="minorHAnsi" w:cstheme="minorHAnsi"/>
        </w:rPr>
        <w:t>(May include delinquent standards from earlier fiscal years) </w:t>
      </w:r>
    </w:p>
    <w:p w14:paraId="6118141B" w14:textId="77777777" w:rsidR="00EE6A79" w:rsidRPr="008732B7" w:rsidRDefault="00EE6A79" w:rsidP="00553379">
      <w:pPr>
        <w:widowControl/>
        <w:autoSpaceDE/>
        <w:autoSpaceDN/>
        <w:adjustRightInd/>
        <w:textAlignment w:val="baseline"/>
        <w:rPr>
          <w:rFonts w:asciiTheme="minorHAnsi" w:hAnsiTheme="minorHAnsi" w:cstheme="minorHAnsi"/>
        </w:rPr>
      </w:pPr>
    </w:p>
    <w:tbl>
      <w:tblPr>
        <w:tblStyle w:val="TableGridLight"/>
        <w:tblW w:w="9622" w:type="dxa"/>
        <w:tblLayout w:type="fixed"/>
        <w:tblLook w:val="04A0" w:firstRow="1" w:lastRow="0" w:firstColumn="1" w:lastColumn="0" w:noHBand="0" w:noVBand="1"/>
      </w:tblPr>
      <w:tblGrid>
        <w:gridCol w:w="2602"/>
        <w:gridCol w:w="1173"/>
        <w:gridCol w:w="1170"/>
        <w:gridCol w:w="900"/>
        <w:gridCol w:w="1077"/>
        <w:gridCol w:w="1263"/>
        <w:gridCol w:w="1437"/>
      </w:tblGrid>
      <w:tr w:rsidR="008732B7" w:rsidRPr="008732B7" w14:paraId="238274B9" w14:textId="77777777" w:rsidTr="00B26975">
        <w:trPr>
          <w:trHeight w:val="300"/>
        </w:trPr>
        <w:tc>
          <w:tcPr>
            <w:tcW w:w="2602" w:type="dxa"/>
            <w:hideMark/>
          </w:tcPr>
          <w:p w14:paraId="6637CC98" w14:textId="77777777" w:rsidR="00553379" w:rsidRPr="008732B7" w:rsidRDefault="00553379">
            <w:pPr>
              <w:widowControl/>
              <w:autoSpaceDE/>
              <w:autoSpaceDN/>
              <w:adjustRightInd/>
              <w:textAlignment w:val="baseline"/>
              <w:rPr>
                <w:rFonts w:asciiTheme="minorHAnsi" w:hAnsiTheme="minorHAnsi" w:cstheme="minorHAnsi"/>
                <w:b/>
                <w:sz w:val="22"/>
                <w:szCs w:val="22"/>
              </w:rPr>
            </w:pPr>
            <w:r w:rsidRPr="008732B7">
              <w:rPr>
                <w:rFonts w:asciiTheme="minorHAnsi" w:hAnsiTheme="minorHAnsi" w:cstheme="minorHAnsi"/>
                <w:b/>
                <w:sz w:val="22"/>
                <w:szCs w:val="22"/>
              </w:rPr>
              <w:t xml:space="preserve">FPC </w:t>
            </w:r>
          </w:p>
          <w:p w14:paraId="05B0E107" w14:textId="77777777" w:rsidR="00553379" w:rsidRPr="008732B7" w:rsidRDefault="00553379">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Directive/Subject</w:t>
            </w:r>
            <w:r w:rsidRPr="008732B7">
              <w:rPr>
                <w:rFonts w:asciiTheme="minorHAnsi" w:hAnsiTheme="minorHAnsi" w:cstheme="minorHAnsi"/>
                <w:sz w:val="22"/>
                <w:szCs w:val="22"/>
              </w:rPr>
              <w:t> </w:t>
            </w:r>
          </w:p>
        </w:tc>
        <w:tc>
          <w:tcPr>
            <w:tcW w:w="1173" w:type="dxa"/>
            <w:hideMark/>
          </w:tcPr>
          <w:p w14:paraId="6DB57C0B" w14:textId="77777777" w:rsidR="00553379" w:rsidRPr="008732B7" w:rsidRDefault="00553379">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Response Due Date</w:t>
            </w:r>
            <w:r w:rsidRPr="008732B7">
              <w:rPr>
                <w:rFonts w:asciiTheme="minorHAnsi" w:hAnsiTheme="minorHAnsi" w:cstheme="minorHAnsi"/>
                <w:sz w:val="22"/>
                <w:szCs w:val="22"/>
              </w:rPr>
              <w:t> </w:t>
            </w:r>
          </w:p>
        </w:tc>
        <w:tc>
          <w:tcPr>
            <w:tcW w:w="1170" w:type="dxa"/>
            <w:hideMark/>
          </w:tcPr>
          <w:p w14:paraId="66649C2B" w14:textId="77777777" w:rsidR="00553379" w:rsidRPr="008732B7" w:rsidRDefault="00553379">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State Plan Response Date</w:t>
            </w:r>
            <w:r w:rsidRPr="008732B7">
              <w:rPr>
                <w:rFonts w:asciiTheme="minorHAnsi" w:hAnsiTheme="minorHAnsi" w:cstheme="minorHAnsi"/>
                <w:sz w:val="22"/>
                <w:szCs w:val="22"/>
              </w:rPr>
              <w:t> </w:t>
            </w:r>
          </w:p>
        </w:tc>
        <w:tc>
          <w:tcPr>
            <w:tcW w:w="900" w:type="dxa"/>
            <w:hideMark/>
          </w:tcPr>
          <w:p w14:paraId="3CC8064C" w14:textId="77777777" w:rsidR="00553379" w:rsidRPr="008732B7" w:rsidRDefault="00553379">
            <w:pPr>
              <w:widowControl/>
              <w:autoSpaceDE/>
              <w:autoSpaceDN/>
              <w:adjustRightInd/>
              <w:textAlignment w:val="baseline"/>
              <w:rPr>
                <w:rFonts w:asciiTheme="minorHAnsi" w:hAnsiTheme="minorHAnsi" w:cstheme="minorHAnsi"/>
                <w:b/>
                <w:sz w:val="22"/>
                <w:szCs w:val="22"/>
              </w:rPr>
            </w:pPr>
            <w:r w:rsidRPr="008732B7">
              <w:rPr>
                <w:rFonts w:asciiTheme="minorHAnsi" w:hAnsiTheme="minorHAnsi" w:cstheme="minorHAnsi"/>
                <w:b/>
                <w:sz w:val="22"/>
                <w:szCs w:val="22"/>
              </w:rPr>
              <w:t xml:space="preserve">Intent </w:t>
            </w:r>
          </w:p>
          <w:p w14:paraId="60A661EE" w14:textId="77777777" w:rsidR="00553379" w:rsidRPr="008732B7" w:rsidRDefault="00553379">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to Adopt</w:t>
            </w:r>
            <w:r w:rsidRPr="008732B7">
              <w:rPr>
                <w:rFonts w:asciiTheme="minorHAnsi" w:hAnsiTheme="minorHAnsi" w:cstheme="minorHAnsi"/>
                <w:sz w:val="22"/>
                <w:szCs w:val="22"/>
              </w:rPr>
              <w:t> </w:t>
            </w:r>
          </w:p>
        </w:tc>
        <w:tc>
          <w:tcPr>
            <w:tcW w:w="1077" w:type="dxa"/>
            <w:hideMark/>
          </w:tcPr>
          <w:p w14:paraId="6A07DCDF" w14:textId="77777777" w:rsidR="00553379" w:rsidRPr="008732B7" w:rsidRDefault="00553379" w:rsidP="00B26975">
            <w:pPr>
              <w:widowControl/>
              <w:autoSpaceDE/>
              <w:autoSpaceDN/>
              <w:adjustRightInd/>
              <w:ind w:left="-25"/>
              <w:textAlignment w:val="baseline"/>
              <w:rPr>
                <w:rFonts w:asciiTheme="minorHAnsi" w:hAnsiTheme="minorHAnsi" w:cstheme="minorHAnsi"/>
                <w:sz w:val="22"/>
                <w:szCs w:val="22"/>
              </w:rPr>
            </w:pPr>
            <w:r w:rsidRPr="008732B7">
              <w:rPr>
                <w:rFonts w:asciiTheme="minorHAnsi" w:hAnsiTheme="minorHAnsi" w:cstheme="minorHAnsi"/>
                <w:b/>
                <w:sz w:val="22"/>
                <w:szCs w:val="22"/>
              </w:rPr>
              <w:t>Adopt Identical</w:t>
            </w:r>
            <w:r w:rsidRPr="008732B7">
              <w:rPr>
                <w:rFonts w:asciiTheme="minorHAnsi" w:hAnsiTheme="minorHAnsi" w:cstheme="minorHAnsi"/>
                <w:sz w:val="22"/>
                <w:szCs w:val="22"/>
              </w:rPr>
              <w:t> </w:t>
            </w:r>
          </w:p>
        </w:tc>
        <w:tc>
          <w:tcPr>
            <w:tcW w:w="1263" w:type="dxa"/>
            <w:hideMark/>
          </w:tcPr>
          <w:p w14:paraId="4AB1490D" w14:textId="77777777" w:rsidR="00553379" w:rsidRPr="008732B7" w:rsidRDefault="00553379" w:rsidP="00B26975">
            <w:pPr>
              <w:widowControl/>
              <w:autoSpaceDE/>
              <w:autoSpaceDN/>
              <w:adjustRightInd/>
              <w:ind w:left="-18"/>
              <w:textAlignment w:val="baseline"/>
              <w:rPr>
                <w:rFonts w:asciiTheme="minorHAnsi" w:hAnsiTheme="minorHAnsi" w:cstheme="minorHAnsi"/>
                <w:sz w:val="22"/>
                <w:szCs w:val="22"/>
              </w:rPr>
            </w:pPr>
            <w:r w:rsidRPr="008732B7">
              <w:rPr>
                <w:rFonts w:asciiTheme="minorHAnsi" w:hAnsiTheme="minorHAnsi" w:cstheme="minorHAnsi"/>
                <w:b/>
                <w:sz w:val="22"/>
                <w:szCs w:val="22"/>
              </w:rPr>
              <w:t>Adoption Due Date</w:t>
            </w:r>
            <w:r w:rsidRPr="008732B7">
              <w:rPr>
                <w:rFonts w:asciiTheme="minorHAnsi" w:hAnsiTheme="minorHAnsi" w:cstheme="minorHAnsi"/>
                <w:sz w:val="22"/>
                <w:szCs w:val="22"/>
              </w:rPr>
              <w:t> </w:t>
            </w:r>
          </w:p>
        </w:tc>
        <w:tc>
          <w:tcPr>
            <w:tcW w:w="1437" w:type="dxa"/>
            <w:hideMark/>
          </w:tcPr>
          <w:p w14:paraId="0E4C6319" w14:textId="77777777" w:rsidR="00553379" w:rsidRPr="008732B7" w:rsidRDefault="00553379">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State Plan Adoption Date</w:t>
            </w:r>
            <w:r w:rsidRPr="008732B7">
              <w:rPr>
                <w:rFonts w:asciiTheme="minorHAnsi" w:hAnsiTheme="minorHAnsi" w:cstheme="minorHAnsi"/>
                <w:sz w:val="22"/>
                <w:szCs w:val="22"/>
              </w:rPr>
              <w:t> </w:t>
            </w:r>
          </w:p>
        </w:tc>
      </w:tr>
      <w:tr w:rsidR="008732B7" w:rsidRPr="008732B7" w14:paraId="6AE5B203" w14:textId="77777777" w:rsidTr="00B26975">
        <w:trPr>
          <w:trHeight w:val="300"/>
        </w:trPr>
        <w:tc>
          <w:tcPr>
            <w:tcW w:w="2602" w:type="dxa"/>
          </w:tcPr>
          <w:p w14:paraId="64702C53" w14:textId="77777777" w:rsidR="00B26975" w:rsidRPr="008732B7" w:rsidRDefault="00B26975" w:rsidP="00B26975">
            <w:pPr>
              <w:rPr>
                <w:rFonts w:asciiTheme="minorHAnsi" w:hAnsiTheme="minorHAnsi" w:cstheme="minorHAnsi"/>
                <w:sz w:val="22"/>
                <w:szCs w:val="22"/>
              </w:rPr>
            </w:pPr>
            <w:r w:rsidRPr="008732B7">
              <w:rPr>
                <w:rFonts w:asciiTheme="minorHAnsi" w:hAnsiTheme="minorHAnsi" w:cstheme="minorHAnsi"/>
                <w:sz w:val="22"/>
                <w:szCs w:val="22"/>
              </w:rPr>
              <w:t>CPL 03-00-026</w:t>
            </w:r>
          </w:p>
          <w:p w14:paraId="50A0ABE2" w14:textId="77777777" w:rsidR="00553379" w:rsidRPr="008732B7" w:rsidRDefault="00553379" w:rsidP="00553379">
            <w:pPr>
              <w:rPr>
                <w:rFonts w:asciiTheme="minorHAnsi" w:hAnsiTheme="minorHAnsi" w:cstheme="minorHAnsi"/>
                <w:sz w:val="22"/>
                <w:szCs w:val="22"/>
              </w:rPr>
            </w:pPr>
            <w:r w:rsidRPr="008732B7">
              <w:rPr>
                <w:rFonts w:asciiTheme="minorHAnsi" w:hAnsiTheme="minorHAnsi" w:cstheme="minorHAnsi"/>
                <w:sz w:val="22"/>
                <w:szCs w:val="22"/>
              </w:rPr>
              <w:t>National Emphasis Program on Warehousing and Distribution Center Operations</w:t>
            </w:r>
          </w:p>
          <w:p w14:paraId="0A78B19C" w14:textId="6B6550F9" w:rsidR="00553379" w:rsidRPr="008732B7" w:rsidRDefault="00553379" w:rsidP="00553379">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(7/13/2023)</w:t>
            </w:r>
          </w:p>
        </w:tc>
        <w:tc>
          <w:tcPr>
            <w:tcW w:w="1173" w:type="dxa"/>
          </w:tcPr>
          <w:p w14:paraId="53425F6C" w14:textId="28E03E45" w:rsidR="00553379" w:rsidRPr="008732B7" w:rsidRDefault="00553379" w:rsidP="00553379">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9/11/2023</w:t>
            </w:r>
          </w:p>
        </w:tc>
        <w:tc>
          <w:tcPr>
            <w:tcW w:w="1170" w:type="dxa"/>
          </w:tcPr>
          <w:p w14:paraId="3453A374" w14:textId="0AEC7F3A" w:rsidR="00553379" w:rsidRPr="008732B7" w:rsidRDefault="00A92AFE" w:rsidP="00553379">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8/31/2023</w:t>
            </w:r>
          </w:p>
        </w:tc>
        <w:tc>
          <w:tcPr>
            <w:tcW w:w="900" w:type="dxa"/>
          </w:tcPr>
          <w:p w14:paraId="07B25E3A" w14:textId="48345AC0" w:rsidR="00553379" w:rsidRPr="008732B7" w:rsidRDefault="00553379" w:rsidP="00553379">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Yes</w:t>
            </w:r>
          </w:p>
        </w:tc>
        <w:tc>
          <w:tcPr>
            <w:tcW w:w="1077" w:type="dxa"/>
          </w:tcPr>
          <w:p w14:paraId="60D59CAD" w14:textId="1B8A59D5" w:rsidR="00553379" w:rsidRPr="008732B7" w:rsidRDefault="00553379" w:rsidP="00B26975">
            <w:pPr>
              <w:widowControl/>
              <w:autoSpaceDE/>
              <w:autoSpaceDN/>
              <w:adjustRightInd/>
              <w:ind w:left="-25"/>
              <w:textAlignment w:val="baseline"/>
              <w:rPr>
                <w:rFonts w:asciiTheme="minorHAnsi" w:hAnsiTheme="minorHAnsi" w:cstheme="minorHAnsi"/>
                <w:sz w:val="22"/>
                <w:szCs w:val="22"/>
              </w:rPr>
            </w:pPr>
            <w:r w:rsidRPr="008732B7">
              <w:rPr>
                <w:rFonts w:asciiTheme="minorHAnsi" w:hAnsiTheme="minorHAnsi" w:cstheme="minorHAnsi"/>
                <w:sz w:val="22"/>
                <w:szCs w:val="22"/>
              </w:rPr>
              <w:t>No</w:t>
            </w:r>
          </w:p>
        </w:tc>
        <w:tc>
          <w:tcPr>
            <w:tcW w:w="1263" w:type="dxa"/>
          </w:tcPr>
          <w:p w14:paraId="7DE88F3B" w14:textId="25A5114E" w:rsidR="00553379" w:rsidRPr="008732B7" w:rsidRDefault="00553379" w:rsidP="00B26975">
            <w:pPr>
              <w:widowControl/>
              <w:autoSpaceDE/>
              <w:autoSpaceDN/>
              <w:adjustRightInd/>
              <w:ind w:left="-18"/>
              <w:textAlignment w:val="baseline"/>
              <w:rPr>
                <w:rFonts w:asciiTheme="minorHAnsi" w:hAnsiTheme="minorHAnsi" w:cstheme="minorHAnsi"/>
                <w:sz w:val="22"/>
                <w:szCs w:val="22"/>
              </w:rPr>
            </w:pPr>
            <w:r w:rsidRPr="008732B7">
              <w:rPr>
                <w:rFonts w:asciiTheme="minorHAnsi" w:hAnsiTheme="minorHAnsi" w:cstheme="minorHAnsi"/>
                <w:sz w:val="22"/>
                <w:szCs w:val="22"/>
              </w:rPr>
              <w:t>1/9/2024</w:t>
            </w:r>
          </w:p>
        </w:tc>
        <w:tc>
          <w:tcPr>
            <w:tcW w:w="1437" w:type="dxa"/>
          </w:tcPr>
          <w:p w14:paraId="14F7362A" w14:textId="530DDEE2" w:rsidR="00553379" w:rsidRPr="008732B7" w:rsidRDefault="00A40553" w:rsidP="00553379">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Pending</w:t>
            </w:r>
            <w:r w:rsidR="00D925D3" w:rsidRPr="008732B7">
              <w:rPr>
                <w:rFonts w:asciiTheme="minorHAnsi" w:hAnsiTheme="minorHAnsi" w:cstheme="minorHAnsi"/>
                <w:sz w:val="22"/>
                <w:szCs w:val="22"/>
              </w:rPr>
              <w:t xml:space="preserve"> </w:t>
            </w:r>
          </w:p>
        </w:tc>
      </w:tr>
      <w:tr w:rsidR="00B26975" w:rsidRPr="008732B7" w14:paraId="550DE11B" w14:textId="77777777" w:rsidTr="00B26975">
        <w:trPr>
          <w:trHeight w:val="300"/>
        </w:trPr>
        <w:tc>
          <w:tcPr>
            <w:tcW w:w="2602" w:type="dxa"/>
          </w:tcPr>
          <w:p w14:paraId="7C809C88" w14:textId="77777777" w:rsidR="00B26975" w:rsidRPr="008732B7" w:rsidRDefault="00B26975" w:rsidP="00B26975">
            <w:pPr>
              <w:widowControl/>
              <w:autoSpaceDE/>
              <w:autoSpaceDN/>
              <w:adjustRightInd/>
              <w:textAlignment w:val="baseline"/>
              <w:rPr>
                <w:rFonts w:ascii="Calibri" w:hAnsi="Calibri" w:cs="Calibri"/>
                <w:sz w:val="22"/>
                <w:szCs w:val="22"/>
              </w:rPr>
            </w:pPr>
            <w:r w:rsidRPr="008732B7">
              <w:rPr>
                <w:rFonts w:ascii="Calibri" w:hAnsi="Calibri" w:cs="Calibri"/>
                <w:sz w:val="22"/>
                <w:szCs w:val="22"/>
              </w:rPr>
              <w:t>CPL 03-00-027</w:t>
            </w:r>
          </w:p>
          <w:p w14:paraId="6D020EBB" w14:textId="77777777" w:rsidR="00B26975" w:rsidRPr="008732B7" w:rsidRDefault="00B26975" w:rsidP="00B26975">
            <w:pPr>
              <w:widowControl/>
              <w:autoSpaceDE/>
              <w:autoSpaceDN/>
              <w:adjustRightInd/>
              <w:textAlignment w:val="baseline"/>
              <w:rPr>
                <w:rFonts w:ascii="Calibri" w:hAnsi="Calibri" w:cs="Calibri"/>
                <w:sz w:val="22"/>
                <w:szCs w:val="22"/>
              </w:rPr>
            </w:pPr>
            <w:r w:rsidRPr="008732B7">
              <w:rPr>
                <w:rFonts w:ascii="Calibri" w:hAnsi="Calibri" w:cs="Calibri"/>
                <w:sz w:val="22"/>
                <w:szCs w:val="22"/>
              </w:rPr>
              <w:t>National Emphasis Program on Amputations in Manufacturing Industries</w:t>
            </w:r>
          </w:p>
          <w:p w14:paraId="5D78E8F7" w14:textId="02FC098F" w:rsidR="00B26975" w:rsidRPr="008732B7" w:rsidRDefault="00B26975" w:rsidP="00B26975">
            <w:pPr>
              <w:rPr>
                <w:rFonts w:asciiTheme="minorHAnsi" w:hAnsiTheme="minorHAnsi" w:cstheme="minorHAnsi"/>
                <w:sz w:val="22"/>
                <w:szCs w:val="22"/>
              </w:rPr>
            </w:pPr>
            <w:r w:rsidRPr="008732B7">
              <w:rPr>
                <w:rFonts w:ascii="Calibri" w:hAnsi="Calibri" w:cs="Calibri"/>
                <w:sz w:val="22"/>
                <w:szCs w:val="22"/>
              </w:rPr>
              <w:t>(5/29/2025)</w:t>
            </w:r>
          </w:p>
        </w:tc>
        <w:tc>
          <w:tcPr>
            <w:tcW w:w="1173" w:type="dxa"/>
          </w:tcPr>
          <w:p w14:paraId="028E34C9" w14:textId="1A075C89" w:rsidR="00B26975" w:rsidRPr="008732B7" w:rsidRDefault="00B26975" w:rsidP="00B26975">
            <w:pPr>
              <w:widowControl/>
              <w:autoSpaceDE/>
              <w:autoSpaceDN/>
              <w:adjustRightInd/>
              <w:textAlignment w:val="baseline"/>
              <w:rPr>
                <w:rFonts w:asciiTheme="minorHAnsi" w:hAnsiTheme="minorHAnsi" w:cstheme="minorHAnsi"/>
                <w:sz w:val="22"/>
                <w:szCs w:val="22"/>
              </w:rPr>
            </w:pPr>
            <w:r w:rsidRPr="008732B7">
              <w:rPr>
                <w:rFonts w:ascii="Calibri" w:hAnsi="Calibri" w:cs="Calibri"/>
                <w:sz w:val="22"/>
                <w:szCs w:val="22"/>
              </w:rPr>
              <w:t>8/29/2025</w:t>
            </w:r>
          </w:p>
        </w:tc>
        <w:tc>
          <w:tcPr>
            <w:tcW w:w="1170" w:type="dxa"/>
          </w:tcPr>
          <w:p w14:paraId="248BA976" w14:textId="15E61596" w:rsidR="00B26975" w:rsidRPr="008732B7" w:rsidRDefault="00860187" w:rsidP="00B26975">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8/29/2025</w:t>
            </w:r>
          </w:p>
        </w:tc>
        <w:tc>
          <w:tcPr>
            <w:tcW w:w="900" w:type="dxa"/>
          </w:tcPr>
          <w:p w14:paraId="1CF0CE51" w14:textId="3A65405C" w:rsidR="00B26975" w:rsidRPr="008732B7" w:rsidRDefault="00860187" w:rsidP="00B26975">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Yes</w:t>
            </w:r>
          </w:p>
        </w:tc>
        <w:tc>
          <w:tcPr>
            <w:tcW w:w="1077" w:type="dxa"/>
          </w:tcPr>
          <w:p w14:paraId="5D27B79D" w14:textId="3F932B95" w:rsidR="00B26975" w:rsidRPr="008732B7" w:rsidRDefault="00860187" w:rsidP="00B26975">
            <w:pPr>
              <w:widowControl/>
              <w:autoSpaceDE/>
              <w:autoSpaceDN/>
              <w:adjustRightInd/>
              <w:ind w:left="-25"/>
              <w:textAlignment w:val="baseline"/>
              <w:rPr>
                <w:rFonts w:asciiTheme="minorHAnsi" w:hAnsiTheme="minorHAnsi" w:cstheme="minorHAnsi"/>
                <w:sz w:val="22"/>
                <w:szCs w:val="22"/>
              </w:rPr>
            </w:pPr>
            <w:r w:rsidRPr="008732B7">
              <w:rPr>
                <w:rFonts w:asciiTheme="minorHAnsi" w:hAnsiTheme="minorHAnsi" w:cstheme="minorHAnsi"/>
                <w:sz w:val="22"/>
                <w:szCs w:val="22"/>
              </w:rPr>
              <w:t>No</w:t>
            </w:r>
          </w:p>
        </w:tc>
        <w:tc>
          <w:tcPr>
            <w:tcW w:w="1263" w:type="dxa"/>
          </w:tcPr>
          <w:p w14:paraId="57BBF918" w14:textId="2775C658" w:rsidR="00B26975" w:rsidRPr="008732B7" w:rsidRDefault="00B26975" w:rsidP="00B26975">
            <w:pPr>
              <w:widowControl/>
              <w:autoSpaceDE/>
              <w:autoSpaceDN/>
              <w:adjustRightInd/>
              <w:ind w:left="-18"/>
              <w:textAlignment w:val="baseline"/>
              <w:rPr>
                <w:rFonts w:asciiTheme="minorHAnsi" w:hAnsiTheme="minorHAnsi" w:cstheme="minorHAnsi"/>
                <w:sz w:val="22"/>
                <w:szCs w:val="22"/>
              </w:rPr>
            </w:pPr>
            <w:r w:rsidRPr="008732B7">
              <w:rPr>
                <w:rFonts w:ascii="Calibri" w:hAnsi="Calibri" w:cs="Calibri"/>
                <w:sz w:val="22"/>
                <w:szCs w:val="22"/>
              </w:rPr>
              <w:t>12/31/2025</w:t>
            </w:r>
          </w:p>
        </w:tc>
        <w:tc>
          <w:tcPr>
            <w:tcW w:w="1437" w:type="dxa"/>
          </w:tcPr>
          <w:p w14:paraId="614FFF9C" w14:textId="436555AB" w:rsidR="00B26975" w:rsidRPr="008732B7" w:rsidRDefault="005E2505" w:rsidP="00B26975">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4/</w:t>
            </w:r>
            <w:r w:rsidR="009E6F0A" w:rsidRPr="008732B7">
              <w:rPr>
                <w:rFonts w:asciiTheme="minorHAnsi" w:hAnsiTheme="minorHAnsi" w:cstheme="minorHAnsi"/>
                <w:sz w:val="22"/>
                <w:szCs w:val="22"/>
              </w:rPr>
              <w:t>1/20</w:t>
            </w:r>
            <w:r w:rsidRPr="008732B7">
              <w:rPr>
                <w:rFonts w:asciiTheme="minorHAnsi" w:hAnsiTheme="minorHAnsi" w:cstheme="minorHAnsi"/>
                <w:sz w:val="22"/>
                <w:szCs w:val="22"/>
              </w:rPr>
              <w:t>19</w:t>
            </w:r>
          </w:p>
        </w:tc>
      </w:tr>
    </w:tbl>
    <w:p w14:paraId="4A220494" w14:textId="77777777" w:rsidR="0011396C" w:rsidRPr="008732B7" w:rsidRDefault="0011396C" w:rsidP="0011396C">
      <w:pPr>
        <w:widowControl/>
        <w:autoSpaceDE/>
        <w:autoSpaceDN/>
        <w:adjustRightInd/>
        <w:textAlignment w:val="baseline"/>
        <w:rPr>
          <w:rFonts w:asciiTheme="minorHAnsi" w:hAnsiTheme="minorHAnsi" w:cstheme="minorHAnsi"/>
        </w:rPr>
      </w:pPr>
    </w:p>
    <w:p w14:paraId="5462DD2A" w14:textId="445F1334" w:rsidR="0083607B" w:rsidRPr="008732B7" w:rsidRDefault="0083607B" w:rsidP="0083607B">
      <w:pPr>
        <w:tabs>
          <w:tab w:val="left" w:pos="2880"/>
        </w:tabs>
        <w:rPr>
          <w:rFonts w:asciiTheme="minorHAnsi" w:hAnsiTheme="minorHAnsi" w:cstheme="minorHAnsi"/>
        </w:rPr>
      </w:pPr>
      <w:r w:rsidRPr="008732B7">
        <w:rPr>
          <w:rFonts w:asciiTheme="minorHAnsi" w:hAnsiTheme="minorHAnsi" w:cstheme="minorHAnsi"/>
        </w:rPr>
        <w:t xml:space="preserve">Four FPCs were issued between FY 2024 and FY 2025 where equivalency was required.  The Process Safety Management of Highly Hazardous Chemicals directive was adopted three months after the due date. </w:t>
      </w:r>
      <w:r w:rsidR="00B145FA" w:rsidRPr="008732B7">
        <w:rPr>
          <w:rFonts w:asciiTheme="minorHAnsi" w:hAnsiTheme="minorHAnsi" w:cstheme="minorHAnsi"/>
        </w:rPr>
        <w:t xml:space="preserve"> The</w:t>
      </w:r>
      <w:r w:rsidRPr="008732B7">
        <w:rPr>
          <w:rFonts w:asciiTheme="minorHAnsi" w:hAnsiTheme="minorHAnsi" w:cstheme="minorHAnsi"/>
        </w:rPr>
        <w:t xml:space="preserve"> </w:t>
      </w:r>
      <w:r w:rsidR="00B145FA" w:rsidRPr="008732B7">
        <w:rPr>
          <w:rFonts w:asciiTheme="minorHAnsi" w:hAnsiTheme="minorHAnsi" w:cstheme="minorHAnsi"/>
        </w:rPr>
        <w:t xml:space="preserve">Recordkeeping Policies and Procedures and Site-Specific Targeting directives were adopted within the required timeframes.  Lastly, </w:t>
      </w:r>
      <w:r w:rsidR="007B3308" w:rsidRPr="008732B7">
        <w:rPr>
          <w:rFonts w:asciiTheme="minorHAnsi" w:hAnsiTheme="minorHAnsi" w:cstheme="minorHAnsi"/>
        </w:rPr>
        <w:t xml:space="preserve">Washington did not adopt the changes to the </w:t>
      </w:r>
      <w:r w:rsidRPr="008732B7">
        <w:rPr>
          <w:rFonts w:asciiTheme="minorHAnsi" w:hAnsiTheme="minorHAnsi" w:cstheme="minorHAnsi"/>
        </w:rPr>
        <w:t xml:space="preserve">Field </w:t>
      </w:r>
      <w:r w:rsidRPr="008732B7">
        <w:rPr>
          <w:rFonts w:asciiTheme="minorHAnsi" w:hAnsiTheme="minorHAnsi" w:cstheme="minorHAnsi"/>
        </w:rPr>
        <w:lastRenderedPageBreak/>
        <w:t>Operations Manual (FOM) Chapter 6 Update, Penalties and Debt Collection</w:t>
      </w:r>
      <w:r w:rsidR="00F118A8" w:rsidRPr="008732B7">
        <w:rPr>
          <w:rFonts w:asciiTheme="minorHAnsi" w:hAnsiTheme="minorHAnsi" w:cstheme="minorHAnsi"/>
        </w:rPr>
        <w:t xml:space="preserve">.  </w:t>
      </w:r>
      <w:r w:rsidR="007B3308" w:rsidRPr="008732B7">
        <w:rPr>
          <w:rFonts w:asciiTheme="minorHAnsi" w:hAnsiTheme="minorHAnsi" w:cstheme="minorHAnsi"/>
        </w:rPr>
        <w:t xml:space="preserve">This plan change </w:t>
      </w:r>
      <w:r w:rsidRPr="008732B7">
        <w:rPr>
          <w:rFonts w:asciiTheme="minorHAnsi" w:hAnsiTheme="minorHAnsi" w:cstheme="minorHAnsi"/>
        </w:rPr>
        <w:t xml:space="preserve">did not require </w:t>
      </w:r>
      <w:r w:rsidR="007B3308" w:rsidRPr="008732B7">
        <w:rPr>
          <w:rFonts w:asciiTheme="minorHAnsi" w:hAnsiTheme="minorHAnsi" w:cstheme="minorHAnsi"/>
        </w:rPr>
        <w:t>state plans</w:t>
      </w:r>
      <w:r w:rsidRPr="008732B7">
        <w:rPr>
          <w:rFonts w:asciiTheme="minorHAnsi" w:hAnsiTheme="minorHAnsi" w:cstheme="minorHAnsi"/>
        </w:rPr>
        <w:t xml:space="preserve"> to make changes from their current policy to align with OSHA’s</w:t>
      </w:r>
      <w:r w:rsidR="00F118A8" w:rsidRPr="008732B7">
        <w:rPr>
          <w:rFonts w:asciiTheme="minorHAnsi" w:hAnsiTheme="minorHAnsi" w:cstheme="minorHAnsi"/>
        </w:rPr>
        <w:t xml:space="preserve">.  </w:t>
      </w:r>
      <w:r w:rsidR="00F62569" w:rsidRPr="008732B7">
        <w:rPr>
          <w:rFonts w:asciiTheme="minorHAnsi" w:hAnsiTheme="minorHAnsi" w:cstheme="minorHAnsi"/>
        </w:rPr>
        <w:t>As a result</w:t>
      </w:r>
      <w:r w:rsidR="00F118A8" w:rsidRPr="008732B7">
        <w:rPr>
          <w:rFonts w:asciiTheme="minorHAnsi" w:hAnsiTheme="minorHAnsi" w:cstheme="minorHAnsi"/>
        </w:rPr>
        <w:t xml:space="preserve">, Washington continued to adhere to </w:t>
      </w:r>
      <w:r w:rsidR="00ED16A7">
        <w:rPr>
          <w:rFonts w:asciiTheme="minorHAnsi" w:hAnsiTheme="minorHAnsi" w:cstheme="minorHAnsi"/>
        </w:rPr>
        <w:t>its</w:t>
      </w:r>
      <w:r w:rsidR="00F118A8" w:rsidRPr="008732B7">
        <w:rPr>
          <w:rFonts w:asciiTheme="minorHAnsi" w:hAnsiTheme="minorHAnsi" w:cstheme="minorHAnsi"/>
        </w:rPr>
        <w:t xml:space="preserve"> current version of the DOSH Compliance Manual.</w:t>
      </w:r>
    </w:p>
    <w:p w14:paraId="0A1B4CED" w14:textId="77777777" w:rsidR="0083607B" w:rsidRPr="008732B7" w:rsidRDefault="0083607B" w:rsidP="0011396C">
      <w:pPr>
        <w:widowControl/>
        <w:autoSpaceDE/>
        <w:autoSpaceDN/>
        <w:adjustRightInd/>
        <w:textAlignment w:val="baseline"/>
        <w:rPr>
          <w:rFonts w:asciiTheme="minorHAnsi" w:hAnsiTheme="minorHAnsi" w:cstheme="minorHAnsi"/>
        </w:rPr>
      </w:pPr>
    </w:p>
    <w:p w14:paraId="1A552375" w14:textId="144D78CB" w:rsidR="00D64EA7" w:rsidRPr="008732B7" w:rsidRDefault="00D64EA7" w:rsidP="00D64EA7">
      <w:pPr>
        <w:widowControl/>
        <w:autoSpaceDE/>
        <w:autoSpaceDN/>
        <w:adjustRightInd/>
        <w:textAlignment w:val="baseline"/>
        <w:rPr>
          <w:rFonts w:asciiTheme="minorHAnsi" w:hAnsiTheme="minorHAnsi" w:cstheme="minorHAnsi"/>
        </w:rPr>
      </w:pPr>
      <w:r w:rsidRPr="008732B7">
        <w:rPr>
          <w:rFonts w:asciiTheme="minorHAnsi" w:hAnsiTheme="minorHAnsi" w:cstheme="minorHAnsi"/>
          <w:b/>
          <w:bCs/>
        </w:rPr>
        <w:t>Table D</w:t>
      </w:r>
    </w:p>
    <w:p w14:paraId="4F3E0EED" w14:textId="77777777" w:rsidR="00D64EA7" w:rsidRPr="008732B7" w:rsidRDefault="00D64EA7" w:rsidP="00D64EA7">
      <w:pPr>
        <w:widowControl/>
        <w:autoSpaceDE/>
        <w:autoSpaceDN/>
        <w:adjustRightInd/>
        <w:textAlignment w:val="baseline"/>
        <w:rPr>
          <w:rFonts w:asciiTheme="minorHAnsi" w:hAnsiTheme="minorHAnsi" w:cstheme="minorHAnsi"/>
        </w:rPr>
      </w:pPr>
      <w:r w:rsidRPr="008732B7">
        <w:rPr>
          <w:rFonts w:asciiTheme="minorHAnsi" w:hAnsiTheme="minorHAnsi" w:cstheme="minorHAnsi"/>
          <w:b/>
          <w:bCs/>
        </w:rPr>
        <w:t>Status of FY 2024 and FY 2025 Federal Program Change (FPCs) Where Equivalency Was Required</w:t>
      </w:r>
      <w:r w:rsidRPr="008732B7">
        <w:rPr>
          <w:rFonts w:asciiTheme="minorHAnsi" w:hAnsiTheme="minorHAnsi" w:cstheme="minorHAnsi"/>
        </w:rPr>
        <w:t> </w:t>
      </w:r>
    </w:p>
    <w:p w14:paraId="1ACF889F" w14:textId="77777777" w:rsidR="00D64EA7" w:rsidRDefault="00D64EA7" w:rsidP="00D64EA7">
      <w:pPr>
        <w:widowControl/>
        <w:autoSpaceDE/>
        <w:autoSpaceDN/>
        <w:adjustRightInd/>
        <w:textAlignment w:val="baseline"/>
        <w:rPr>
          <w:rFonts w:asciiTheme="minorHAnsi" w:hAnsiTheme="minorHAnsi" w:cstheme="minorHAnsi"/>
        </w:rPr>
      </w:pPr>
      <w:r w:rsidRPr="008732B7">
        <w:rPr>
          <w:rFonts w:asciiTheme="minorHAnsi" w:hAnsiTheme="minorHAnsi" w:cstheme="minorHAnsi"/>
        </w:rPr>
        <w:t>(May include delinquent standards from earlier fiscal years) </w:t>
      </w:r>
    </w:p>
    <w:p w14:paraId="61AA8EB3" w14:textId="77777777" w:rsidR="00EE6A79" w:rsidRPr="008732B7" w:rsidRDefault="00EE6A79" w:rsidP="00D64EA7">
      <w:pPr>
        <w:widowControl/>
        <w:autoSpaceDE/>
        <w:autoSpaceDN/>
        <w:adjustRightInd/>
        <w:textAlignment w:val="baseline"/>
        <w:rPr>
          <w:rFonts w:asciiTheme="minorHAnsi" w:hAnsiTheme="minorHAnsi" w:cstheme="minorHAnsi"/>
        </w:rPr>
      </w:pPr>
    </w:p>
    <w:tbl>
      <w:tblPr>
        <w:tblStyle w:val="TableGridLight"/>
        <w:tblW w:w="9712" w:type="dxa"/>
        <w:tblLayout w:type="fixed"/>
        <w:tblLook w:val="04A0" w:firstRow="1" w:lastRow="0" w:firstColumn="1" w:lastColumn="0" w:noHBand="0" w:noVBand="1"/>
      </w:tblPr>
      <w:tblGrid>
        <w:gridCol w:w="2425"/>
        <w:gridCol w:w="1350"/>
        <w:gridCol w:w="1260"/>
        <w:gridCol w:w="900"/>
        <w:gridCol w:w="1080"/>
        <w:gridCol w:w="1440"/>
        <w:gridCol w:w="1257"/>
      </w:tblGrid>
      <w:tr w:rsidR="008732B7" w:rsidRPr="008732B7" w14:paraId="7A88E413" w14:textId="77777777" w:rsidTr="00F8784E">
        <w:trPr>
          <w:trHeight w:val="300"/>
        </w:trPr>
        <w:tc>
          <w:tcPr>
            <w:tcW w:w="2425" w:type="dxa"/>
            <w:hideMark/>
          </w:tcPr>
          <w:p w14:paraId="26B8EC2B" w14:textId="77777777" w:rsidR="00D64EA7" w:rsidRPr="008732B7" w:rsidRDefault="00D64EA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FPC Directive/Subject</w:t>
            </w:r>
            <w:r w:rsidRPr="008732B7">
              <w:rPr>
                <w:rFonts w:asciiTheme="minorHAnsi" w:hAnsiTheme="minorHAnsi" w:cstheme="minorHAnsi"/>
                <w:sz w:val="22"/>
                <w:szCs w:val="22"/>
              </w:rPr>
              <w:t> </w:t>
            </w:r>
          </w:p>
        </w:tc>
        <w:tc>
          <w:tcPr>
            <w:tcW w:w="1350" w:type="dxa"/>
            <w:hideMark/>
          </w:tcPr>
          <w:p w14:paraId="1F48EE23" w14:textId="77777777" w:rsidR="00D64EA7" w:rsidRPr="008732B7" w:rsidRDefault="00D64EA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Response Due Date</w:t>
            </w:r>
            <w:r w:rsidRPr="008732B7">
              <w:rPr>
                <w:rFonts w:asciiTheme="minorHAnsi" w:hAnsiTheme="minorHAnsi" w:cstheme="minorHAnsi"/>
                <w:sz w:val="22"/>
                <w:szCs w:val="22"/>
              </w:rPr>
              <w:t> </w:t>
            </w:r>
          </w:p>
        </w:tc>
        <w:tc>
          <w:tcPr>
            <w:tcW w:w="1260" w:type="dxa"/>
            <w:hideMark/>
          </w:tcPr>
          <w:p w14:paraId="4BE47740" w14:textId="77777777" w:rsidR="00D64EA7" w:rsidRPr="008732B7" w:rsidRDefault="00D64EA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State Plan Response Date</w:t>
            </w:r>
            <w:r w:rsidRPr="008732B7">
              <w:rPr>
                <w:rFonts w:asciiTheme="minorHAnsi" w:hAnsiTheme="minorHAnsi" w:cstheme="minorHAnsi"/>
                <w:sz w:val="22"/>
                <w:szCs w:val="22"/>
              </w:rPr>
              <w:t> </w:t>
            </w:r>
          </w:p>
        </w:tc>
        <w:tc>
          <w:tcPr>
            <w:tcW w:w="900" w:type="dxa"/>
            <w:hideMark/>
          </w:tcPr>
          <w:p w14:paraId="16BFB77B" w14:textId="77777777" w:rsidR="00D64EA7" w:rsidRPr="008732B7" w:rsidRDefault="00D64EA7">
            <w:pPr>
              <w:widowControl/>
              <w:autoSpaceDE/>
              <w:autoSpaceDN/>
              <w:adjustRightInd/>
              <w:textAlignment w:val="baseline"/>
              <w:rPr>
                <w:rFonts w:asciiTheme="minorHAnsi" w:hAnsiTheme="minorHAnsi" w:cstheme="minorHAnsi"/>
                <w:b/>
                <w:sz w:val="22"/>
                <w:szCs w:val="22"/>
              </w:rPr>
            </w:pPr>
            <w:r w:rsidRPr="008732B7">
              <w:rPr>
                <w:rFonts w:asciiTheme="minorHAnsi" w:hAnsiTheme="minorHAnsi" w:cstheme="minorHAnsi"/>
                <w:b/>
                <w:sz w:val="22"/>
                <w:szCs w:val="22"/>
              </w:rPr>
              <w:t xml:space="preserve">Intent </w:t>
            </w:r>
          </w:p>
          <w:p w14:paraId="53EEAC5E" w14:textId="77777777" w:rsidR="00D64EA7" w:rsidRPr="008732B7" w:rsidRDefault="00D64EA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to Adopt</w:t>
            </w:r>
            <w:r w:rsidRPr="008732B7">
              <w:rPr>
                <w:rFonts w:asciiTheme="minorHAnsi" w:hAnsiTheme="minorHAnsi" w:cstheme="minorHAnsi"/>
                <w:sz w:val="22"/>
                <w:szCs w:val="22"/>
              </w:rPr>
              <w:t> </w:t>
            </w:r>
          </w:p>
        </w:tc>
        <w:tc>
          <w:tcPr>
            <w:tcW w:w="1080" w:type="dxa"/>
            <w:hideMark/>
          </w:tcPr>
          <w:p w14:paraId="06578551" w14:textId="77777777" w:rsidR="00D64EA7" w:rsidRPr="008732B7" w:rsidRDefault="00D64EA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Adopt Identical</w:t>
            </w:r>
            <w:r w:rsidRPr="008732B7">
              <w:rPr>
                <w:rFonts w:asciiTheme="minorHAnsi" w:hAnsiTheme="minorHAnsi" w:cstheme="minorHAnsi"/>
                <w:sz w:val="22"/>
                <w:szCs w:val="22"/>
              </w:rPr>
              <w:t> </w:t>
            </w:r>
          </w:p>
        </w:tc>
        <w:tc>
          <w:tcPr>
            <w:tcW w:w="1440" w:type="dxa"/>
            <w:hideMark/>
          </w:tcPr>
          <w:p w14:paraId="66A22EDE" w14:textId="77777777" w:rsidR="00D64EA7" w:rsidRPr="008732B7" w:rsidRDefault="00D64EA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Adoption Due Date</w:t>
            </w:r>
            <w:r w:rsidRPr="008732B7">
              <w:rPr>
                <w:rFonts w:asciiTheme="minorHAnsi" w:hAnsiTheme="minorHAnsi" w:cstheme="minorHAnsi"/>
                <w:sz w:val="22"/>
                <w:szCs w:val="22"/>
              </w:rPr>
              <w:t> </w:t>
            </w:r>
          </w:p>
        </w:tc>
        <w:tc>
          <w:tcPr>
            <w:tcW w:w="1257" w:type="dxa"/>
            <w:hideMark/>
          </w:tcPr>
          <w:p w14:paraId="76ECEE8F" w14:textId="77777777" w:rsidR="00D64EA7" w:rsidRPr="008732B7" w:rsidRDefault="00D64EA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State Plan Adoption Date</w:t>
            </w:r>
            <w:r w:rsidRPr="008732B7">
              <w:rPr>
                <w:rFonts w:asciiTheme="minorHAnsi" w:hAnsiTheme="minorHAnsi" w:cstheme="minorHAnsi"/>
                <w:sz w:val="22"/>
                <w:szCs w:val="22"/>
              </w:rPr>
              <w:t> </w:t>
            </w:r>
          </w:p>
        </w:tc>
      </w:tr>
      <w:tr w:rsidR="008732B7" w:rsidRPr="008732B7" w14:paraId="75E6E981" w14:textId="77777777" w:rsidTr="00F8784E">
        <w:trPr>
          <w:trHeight w:val="300"/>
        </w:trPr>
        <w:tc>
          <w:tcPr>
            <w:tcW w:w="2425" w:type="dxa"/>
          </w:tcPr>
          <w:p w14:paraId="489CA132" w14:textId="77777777" w:rsidR="00BF6C4A" w:rsidRPr="008732B7" w:rsidRDefault="00BF6C4A" w:rsidP="00BF6C4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CSP 02-00-005</w:t>
            </w:r>
          </w:p>
          <w:p w14:paraId="76C76ECA" w14:textId="77777777" w:rsidR="00D64EA7" w:rsidRPr="008732B7" w:rsidRDefault="00D64EA7">
            <w:pPr>
              <w:widowControl/>
              <w:autoSpaceDE/>
              <w:autoSpaceDN/>
              <w:adjustRightInd/>
              <w:rPr>
                <w:rFonts w:asciiTheme="minorHAnsi" w:hAnsiTheme="minorHAnsi" w:cstheme="minorHAnsi"/>
                <w:sz w:val="22"/>
                <w:szCs w:val="22"/>
              </w:rPr>
            </w:pPr>
            <w:proofErr w:type="gramStart"/>
            <w:r w:rsidRPr="008732B7">
              <w:rPr>
                <w:rFonts w:asciiTheme="minorHAnsi" w:hAnsiTheme="minorHAnsi" w:cstheme="minorHAnsi"/>
                <w:sz w:val="22"/>
                <w:szCs w:val="22"/>
              </w:rPr>
              <w:t>Consultation Policies and Procedures Manual</w:t>
            </w:r>
            <w:proofErr w:type="gramEnd"/>
            <w:r w:rsidRPr="008732B7">
              <w:rPr>
                <w:rFonts w:asciiTheme="minorHAnsi" w:hAnsiTheme="minorHAnsi" w:cstheme="minorHAnsi"/>
                <w:sz w:val="22"/>
                <w:szCs w:val="22"/>
              </w:rPr>
              <w:t xml:space="preserve"> </w:t>
            </w:r>
          </w:p>
          <w:p w14:paraId="72F0FFB0" w14:textId="77777777" w:rsidR="00D64EA7" w:rsidRPr="008732B7" w:rsidRDefault="00D64EA7">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xml:space="preserve">(9/29/2023)   </w:t>
            </w:r>
          </w:p>
        </w:tc>
        <w:tc>
          <w:tcPr>
            <w:tcW w:w="1350" w:type="dxa"/>
          </w:tcPr>
          <w:p w14:paraId="228DF26F" w14:textId="77777777" w:rsidR="00D64EA7" w:rsidRPr="008732B7" w:rsidRDefault="00D64EA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11/28/2023</w:t>
            </w:r>
          </w:p>
        </w:tc>
        <w:tc>
          <w:tcPr>
            <w:tcW w:w="1260" w:type="dxa"/>
          </w:tcPr>
          <w:p w14:paraId="3A9A4A97" w14:textId="45A3A61C" w:rsidR="00D64EA7" w:rsidRPr="008732B7" w:rsidRDefault="00D64EA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11/1/2023</w:t>
            </w:r>
          </w:p>
        </w:tc>
        <w:tc>
          <w:tcPr>
            <w:tcW w:w="900" w:type="dxa"/>
          </w:tcPr>
          <w:p w14:paraId="4C2C5A85" w14:textId="77777777" w:rsidR="00D64EA7" w:rsidRPr="008732B7" w:rsidRDefault="00D64EA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Yes</w:t>
            </w:r>
          </w:p>
        </w:tc>
        <w:tc>
          <w:tcPr>
            <w:tcW w:w="1080" w:type="dxa"/>
          </w:tcPr>
          <w:p w14:paraId="5C998E16" w14:textId="377B2985" w:rsidR="00D64EA7" w:rsidRPr="008732B7" w:rsidRDefault="00D64EA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No</w:t>
            </w:r>
          </w:p>
        </w:tc>
        <w:tc>
          <w:tcPr>
            <w:tcW w:w="1440" w:type="dxa"/>
          </w:tcPr>
          <w:p w14:paraId="09ECBFCE" w14:textId="77777777" w:rsidR="00D64EA7" w:rsidRPr="008732B7" w:rsidRDefault="00D64EA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3/27/2024</w:t>
            </w:r>
          </w:p>
        </w:tc>
        <w:tc>
          <w:tcPr>
            <w:tcW w:w="1257" w:type="dxa"/>
          </w:tcPr>
          <w:p w14:paraId="5A870532" w14:textId="19680B42" w:rsidR="00D64EA7" w:rsidRPr="008732B7" w:rsidRDefault="003E108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4/10/2024</w:t>
            </w:r>
          </w:p>
          <w:p w14:paraId="08DF3452" w14:textId="77777777" w:rsidR="00D64EA7" w:rsidRPr="008732B7" w:rsidRDefault="00D64EA7">
            <w:pPr>
              <w:widowControl/>
              <w:autoSpaceDE/>
              <w:autoSpaceDN/>
              <w:adjustRightInd/>
              <w:textAlignment w:val="baseline"/>
              <w:rPr>
                <w:rStyle w:val="CommentReference"/>
                <w:rFonts w:asciiTheme="minorHAnsi" w:hAnsiTheme="minorHAnsi" w:cstheme="minorHAnsi"/>
                <w:sz w:val="22"/>
                <w:szCs w:val="22"/>
              </w:rPr>
            </w:pPr>
          </w:p>
        </w:tc>
      </w:tr>
      <w:tr w:rsidR="008732B7" w:rsidRPr="008732B7" w14:paraId="3075532D" w14:textId="77777777" w:rsidTr="00F8784E">
        <w:trPr>
          <w:trHeight w:val="300"/>
        </w:trPr>
        <w:tc>
          <w:tcPr>
            <w:tcW w:w="2425" w:type="dxa"/>
          </w:tcPr>
          <w:p w14:paraId="558F979D" w14:textId="77777777" w:rsidR="00F8784E" w:rsidRPr="008732B7" w:rsidRDefault="00F8784E" w:rsidP="00F8784E">
            <w:pPr>
              <w:widowControl/>
              <w:autoSpaceDE/>
              <w:autoSpaceDN/>
              <w:adjustRightInd/>
              <w:textAlignment w:val="baseline"/>
              <w:rPr>
                <w:rFonts w:ascii="Calibri" w:hAnsi="Calibri" w:cs="Calibri"/>
                <w:sz w:val="22"/>
                <w:szCs w:val="22"/>
              </w:rPr>
            </w:pPr>
            <w:r w:rsidRPr="008732B7">
              <w:rPr>
                <w:rFonts w:ascii="Calibri" w:hAnsi="Calibri" w:cs="Calibri"/>
                <w:sz w:val="22"/>
                <w:szCs w:val="22"/>
              </w:rPr>
              <w:t xml:space="preserve">CPL 02-01-065 </w:t>
            </w:r>
          </w:p>
          <w:p w14:paraId="00B84518" w14:textId="77777777" w:rsidR="00F8784E" w:rsidRPr="008732B7" w:rsidRDefault="00F8784E" w:rsidP="00F8784E">
            <w:pPr>
              <w:widowControl/>
              <w:autoSpaceDE/>
              <w:autoSpaceDN/>
              <w:adjustRightInd/>
              <w:textAlignment w:val="baseline"/>
              <w:rPr>
                <w:rFonts w:ascii="Calibri" w:hAnsi="Calibri" w:cs="Calibri"/>
                <w:sz w:val="22"/>
                <w:szCs w:val="22"/>
              </w:rPr>
            </w:pPr>
            <w:r w:rsidRPr="008732B7">
              <w:rPr>
                <w:rFonts w:ascii="Calibri" w:hAnsi="Calibri" w:cs="Calibri"/>
                <w:sz w:val="22"/>
                <w:szCs w:val="22"/>
              </w:rPr>
              <w:t>Process Safety Management of Highly Hazardous Chemicals</w:t>
            </w:r>
          </w:p>
          <w:p w14:paraId="4BFD8F83" w14:textId="383F6224" w:rsidR="00F8784E" w:rsidRPr="008732B7" w:rsidRDefault="00F8784E" w:rsidP="00F8784E">
            <w:pPr>
              <w:widowControl/>
              <w:autoSpaceDE/>
              <w:autoSpaceDN/>
              <w:adjustRightInd/>
              <w:rPr>
                <w:rFonts w:asciiTheme="minorHAnsi" w:hAnsiTheme="minorHAnsi" w:cstheme="minorHAnsi"/>
                <w:sz w:val="22"/>
                <w:szCs w:val="22"/>
              </w:rPr>
            </w:pPr>
            <w:r w:rsidRPr="008732B7">
              <w:rPr>
                <w:rFonts w:ascii="Calibri" w:hAnsi="Calibri" w:cs="Calibri"/>
                <w:sz w:val="22"/>
                <w:szCs w:val="22"/>
              </w:rPr>
              <w:t>(1/26/2024)</w:t>
            </w:r>
          </w:p>
        </w:tc>
        <w:tc>
          <w:tcPr>
            <w:tcW w:w="1350" w:type="dxa"/>
          </w:tcPr>
          <w:p w14:paraId="59777F23" w14:textId="72A4D04C" w:rsidR="00F8784E" w:rsidRPr="008732B7" w:rsidRDefault="00F8784E" w:rsidP="00F8784E">
            <w:pPr>
              <w:widowControl/>
              <w:autoSpaceDE/>
              <w:autoSpaceDN/>
              <w:adjustRightInd/>
              <w:textAlignment w:val="baseline"/>
              <w:rPr>
                <w:rFonts w:asciiTheme="minorHAnsi" w:hAnsiTheme="minorHAnsi" w:cstheme="minorHAnsi"/>
                <w:sz w:val="22"/>
                <w:szCs w:val="22"/>
              </w:rPr>
            </w:pPr>
            <w:r w:rsidRPr="008732B7">
              <w:rPr>
                <w:rFonts w:ascii="Calibri" w:hAnsi="Calibri" w:cs="Calibri"/>
                <w:sz w:val="22"/>
                <w:szCs w:val="22"/>
              </w:rPr>
              <w:t>3/26/2024</w:t>
            </w:r>
          </w:p>
        </w:tc>
        <w:tc>
          <w:tcPr>
            <w:tcW w:w="1260" w:type="dxa"/>
          </w:tcPr>
          <w:p w14:paraId="585546CB" w14:textId="59317DBE" w:rsidR="00F8784E" w:rsidRPr="008732B7" w:rsidRDefault="0051235F" w:rsidP="00F8784E">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3/22/2024</w:t>
            </w:r>
          </w:p>
        </w:tc>
        <w:tc>
          <w:tcPr>
            <w:tcW w:w="900" w:type="dxa"/>
          </w:tcPr>
          <w:p w14:paraId="5A89B4DC" w14:textId="45EF1DF8" w:rsidR="00F8784E" w:rsidRPr="008732B7" w:rsidRDefault="0051235F" w:rsidP="00F8784E">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Yes</w:t>
            </w:r>
          </w:p>
        </w:tc>
        <w:tc>
          <w:tcPr>
            <w:tcW w:w="1080" w:type="dxa"/>
          </w:tcPr>
          <w:p w14:paraId="6FEC30F6" w14:textId="1740AC29" w:rsidR="00F8784E" w:rsidRPr="008732B7" w:rsidRDefault="0051235F" w:rsidP="00F8784E">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Yes</w:t>
            </w:r>
          </w:p>
        </w:tc>
        <w:tc>
          <w:tcPr>
            <w:tcW w:w="1440" w:type="dxa"/>
          </w:tcPr>
          <w:p w14:paraId="531F53CA" w14:textId="37D7FB61" w:rsidR="00F8784E" w:rsidRPr="008732B7" w:rsidRDefault="00F8784E" w:rsidP="00F8784E">
            <w:pPr>
              <w:widowControl/>
              <w:autoSpaceDE/>
              <w:autoSpaceDN/>
              <w:adjustRightInd/>
              <w:textAlignment w:val="baseline"/>
              <w:rPr>
                <w:rFonts w:asciiTheme="minorHAnsi" w:hAnsiTheme="minorHAnsi" w:cstheme="minorHAnsi"/>
                <w:sz w:val="22"/>
                <w:szCs w:val="22"/>
              </w:rPr>
            </w:pPr>
            <w:r w:rsidRPr="008732B7">
              <w:rPr>
                <w:rFonts w:ascii="Calibri" w:hAnsi="Calibri" w:cs="Calibri"/>
                <w:sz w:val="22"/>
                <w:szCs w:val="22"/>
              </w:rPr>
              <w:t>7/26/2024</w:t>
            </w:r>
          </w:p>
        </w:tc>
        <w:tc>
          <w:tcPr>
            <w:tcW w:w="1257" w:type="dxa"/>
          </w:tcPr>
          <w:p w14:paraId="73DE4120" w14:textId="62CC87A6" w:rsidR="00F8784E" w:rsidRPr="008732B7" w:rsidRDefault="0051235F" w:rsidP="00F8784E">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11/5/2024</w:t>
            </w:r>
          </w:p>
        </w:tc>
      </w:tr>
      <w:tr w:rsidR="008732B7" w:rsidRPr="008732B7" w14:paraId="44604D35" w14:textId="77777777" w:rsidTr="00F8784E">
        <w:trPr>
          <w:trHeight w:val="300"/>
        </w:trPr>
        <w:tc>
          <w:tcPr>
            <w:tcW w:w="2425" w:type="dxa"/>
          </w:tcPr>
          <w:p w14:paraId="73D3972B" w14:textId="77777777" w:rsidR="00F8784E" w:rsidRPr="008732B7" w:rsidRDefault="00F8784E" w:rsidP="00F8784E">
            <w:pPr>
              <w:widowControl/>
              <w:autoSpaceDE/>
              <w:autoSpaceDN/>
              <w:adjustRightInd/>
              <w:rPr>
                <w:rFonts w:ascii="Calibri" w:hAnsi="Calibri" w:cs="Calibri"/>
                <w:sz w:val="22"/>
                <w:szCs w:val="22"/>
              </w:rPr>
            </w:pPr>
            <w:r w:rsidRPr="008732B7">
              <w:rPr>
                <w:rFonts w:ascii="Calibri" w:hAnsi="Calibri" w:cs="Calibri"/>
                <w:sz w:val="22"/>
                <w:szCs w:val="22"/>
              </w:rPr>
              <w:t xml:space="preserve">CPL 02-00-172 </w:t>
            </w:r>
          </w:p>
          <w:p w14:paraId="175B5225" w14:textId="77777777" w:rsidR="00F8784E" w:rsidRPr="008732B7" w:rsidRDefault="00F8784E" w:rsidP="00F8784E">
            <w:pPr>
              <w:widowControl/>
              <w:autoSpaceDE/>
              <w:autoSpaceDN/>
              <w:adjustRightInd/>
              <w:rPr>
                <w:rFonts w:ascii="Calibri" w:hAnsi="Calibri" w:cs="Calibri"/>
                <w:sz w:val="22"/>
                <w:szCs w:val="22"/>
              </w:rPr>
            </w:pPr>
            <w:r w:rsidRPr="008732B7">
              <w:rPr>
                <w:rFonts w:ascii="Calibri" w:hAnsi="Calibri" w:cs="Calibri"/>
                <w:sz w:val="22"/>
                <w:szCs w:val="22"/>
              </w:rPr>
              <w:t>Part 1904 Recordkeeping Policies and Procedures Directive</w:t>
            </w:r>
          </w:p>
          <w:p w14:paraId="3535A799" w14:textId="256B234B" w:rsidR="00F8784E" w:rsidRPr="008732B7" w:rsidRDefault="00F8784E" w:rsidP="00F8784E">
            <w:pPr>
              <w:widowControl/>
              <w:autoSpaceDE/>
              <w:autoSpaceDN/>
              <w:adjustRightInd/>
              <w:rPr>
                <w:rFonts w:asciiTheme="minorHAnsi" w:hAnsiTheme="minorHAnsi" w:cstheme="minorHAnsi"/>
                <w:sz w:val="22"/>
                <w:szCs w:val="22"/>
              </w:rPr>
            </w:pPr>
            <w:r w:rsidRPr="008732B7">
              <w:rPr>
                <w:rFonts w:ascii="Calibri" w:hAnsi="Calibri" w:cs="Calibri"/>
                <w:sz w:val="22"/>
                <w:szCs w:val="22"/>
              </w:rPr>
              <w:t>(1/10/2025)</w:t>
            </w:r>
          </w:p>
        </w:tc>
        <w:tc>
          <w:tcPr>
            <w:tcW w:w="1350" w:type="dxa"/>
          </w:tcPr>
          <w:p w14:paraId="666B74AB" w14:textId="1A35C386" w:rsidR="00F8784E" w:rsidRPr="008732B7" w:rsidRDefault="00F8784E" w:rsidP="00F8784E">
            <w:pPr>
              <w:widowControl/>
              <w:autoSpaceDE/>
              <w:autoSpaceDN/>
              <w:adjustRightInd/>
              <w:textAlignment w:val="baseline"/>
              <w:rPr>
                <w:rFonts w:asciiTheme="minorHAnsi" w:hAnsiTheme="minorHAnsi" w:cstheme="minorHAnsi"/>
                <w:sz w:val="22"/>
                <w:szCs w:val="22"/>
              </w:rPr>
            </w:pPr>
            <w:r w:rsidRPr="008732B7">
              <w:rPr>
                <w:rFonts w:ascii="Calibri" w:hAnsi="Calibri" w:cs="Calibri"/>
                <w:sz w:val="22"/>
                <w:szCs w:val="22"/>
              </w:rPr>
              <w:t>7/28/2025</w:t>
            </w:r>
          </w:p>
        </w:tc>
        <w:tc>
          <w:tcPr>
            <w:tcW w:w="1260" w:type="dxa"/>
          </w:tcPr>
          <w:p w14:paraId="4367A707" w14:textId="268C2F78" w:rsidR="00F8784E" w:rsidRPr="008732B7" w:rsidRDefault="00525D5F" w:rsidP="00F8784E">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7/23/2025</w:t>
            </w:r>
          </w:p>
        </w:tc>
        <w:tc>
          <w:tcPr>
            <w:tcW w:w="900" w:type="dxa"/>
          </w:tcPr>
          <w:p w14:paraId="7A7F8863" w14:textId="311766C2" w:rsidR="00F8784E" w:rsidRPr="008732B7" w:rsidRDefault="00525D5F" w:rsidP="00F8784E">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Yes</w:t>
            </w:r>
          </w:p>
        </w:tc>
        <w:tc>
          <w:tcPr>
            <w:tcW w:w="1080" w:type="dxa"/>
          </w:tcPr>
          <w:p w14:paraId="09A03DCC" w14:textId="3612649E" w:rsidR="00F8784E" w:rsidRPr="008732B7" w:rsidRDefault="00525D5F" w:rsidP="00F8784E">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Yes</w:t>
            </w:r>
          </w:p>
        </w:tc>
        <w:tc>
          <w:tcPr>
            <w:tcW w:w="1440" w:type="dxa"/>
          </w:tcPr>
          <w:p w14:paraId="636F6A16" w14:textId="1B9AA5E7" w:rsidR="00F8784E" w:rsidRPr="008732B7" w:rsidRDefault="00F8784E" w:rsidP="00F8784E">
            <w:pPr>
              <w:widowControl/>
              <w:autoSpaceDE/>
              <w:autoSpaceDN/>
              <w:adjustRightInd/>
              <w:textAlignment w:val="baseline"/>
              <w:rPr>
                <w:rFonts w:asciiTheme="minorHAnsi" w:hAnsiTheme="minorHAnsi" w:cstheme="minorHAnsi"/>
                <w:sz w:val="22"/>
                <w:szCs w:val="22"/>
              </w:rPr>
            </w:pPr>
            <w:r w:rsidRPr="008732B7">
              <w:rPr>
                <w:rFonts w:ascii="Calibri" w:hAnsi="Calibri" w:cs="Calibri"/>
                <w:sz w:val="22"/>
                <w:szCs w:val="22"/>
              </w:rPr>
              <w:t>11/29/2025</w:t>
            </w:r>
          </w:p>
        </w:tc>
        <w:tc>
          <w:tcPr>
            <w:tcW w:w="1257" w:type="dxa"/>
          </w:tcPr>
          <w:p w14:paraId="4445C9EC" w14:textId="10135066" w:rsidR="00F8784E" w:rsidRPr="008732B7" w:rsidRDefault="00140809" w:rsidP="00F8784E">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9/2/2025</w:t>
            </w:r>
          </w:p>
        </w:tc>
      </w:tr>
      <w:tr w:rsidR="008732B7" w:rsidRPr="008732B7" w14:paraId="1E572BFE" w14:textId="77777777" w:rsidTr="00F8784E">
        <w:trPr>
          <w:trHeight w:val="300"/>
        </w:trPr>
        <w:tc>
          <w:tcPr>
            <w:tcW w:w="2425" w:type="dxa"/>
          </w:tcPr>
          <w:p w14:paraId="16DB4791" w14:textId="77777777" w:rsidR="00F8784E" w:rsidRPr="008732B7" w:rsidRDefault="00F8784E" w:rsidP="00F8784E">
            <w:pPr>
              <w:widowControl/>
              <w:autoSpaceDE/>
              <w:autoSpaceDN/>
              <w:adjustRightInd/>
              <w:rPr>
                <w:rFonts w:ascii="Calibri" w:hAnsi="Calibri" w:cs="Calibri"/>
                <w:sz w:val="22"/>
                <w:szCs w:val="22"/>
              </w:rPr>
            </w:pPr>
            <w:r w:rsidRPr="008732B7">
              <w:rPr>
                <w:rFonts w:ascii="Calibri" w:hAnsi="Calibri" w:cs="Calibri"/>
                <w:sz w:val="22"/>
                <w:szCs w:val="22"/>
              </w:rPr>
              <w:t xml:space="preserve">CPL 02-01-067 </w:t>
            </w:r>
          </w:p>
          <w:p w14:paraId="75554570" w14:textId="77777777" w:rsidR="00F8784E" w:rsidRPr="008732B7" w:rsidRDefault="00F8784E" w:rsidP="00F8784E">
            <w:pPr>
              <w:widowControl/>
              <w:autoSpaceDE/>
              <w:autoSpaceDN/>
              <w:adjustRightInd/>
              <w:rPr>
                <w:rFonts w:ascii="Calibri" w:hAnsi="Calibri" w:cs="Calibri"/>
                <w:sz w:val="22"/>
                <w:szCs w:val="22"/>
              </w:rPr>
            </w:pPr>
            <w:r w:rsidRPr="008732B7">
              <w:rPr>
                <w:rFonts w:ascii="Calibri" w:hAnsi="Calibri" w:cs="Calibri"/>
                <w:sz w:val="22"/>
                <w:szCs w:val="22"/>
              </w:rPr>
              <w:t>Site Specific Targeting</w:t>
            </w:r>
          </w:p>
          <w:p w14:paraId="3D7EC85D" w14:textId="6355C9A1" w:rsidR="00F8784E" w:rsidRPr="008732B7" w:rsidRDefault="00F8784E" w:rsidP="00F8784E">
            <w:pPr>
              <w:widowControl/>
              <w:autoSpaceDE/>
              <w:autoSpaceDN/>
              <w:adjustRightInd/>
              <w:rPr>
                <w:rFonts w:asciiTheme="minorHAnsi" w:hAnsiTheme="minorHAnsi" w:cstheme="minorHAnsi"/>
                <w:sz w:val="22"/>
                <w:szCs w:val="22"/>
              </w:rPr>
            </w:pPr>
            <w:r w:rsidRPr="008732B7">
              <w:rPr>
                <w:rFonts w:ascii="Calibri" w:hAnsi="Calibri" w:cs="Calibri"/>
                <w:sz w:val="22"/>
                <w:szCs w:val="22"/>
              </w:rPr>
              <w:t>(4/8/2025)</w:t>
            </w:r>
          </w:p>
        </w:tc>
        <w:tc>
          <w:tcPr>
            <w:tcW w:w="1350" w:type="dxa"/>
          </w:tcPr>
          <w:p w14:paraId="43D97705" w14:textId="6D250DB6" w:rsidR="00F8784E" w:rsidRPr="008732B7" w:rsidRDefault="00F8784E" w:rsidP="00F8784E">
            <w:pPr>
              <w:widowControl/>
              <w:autoSpaceDE/>
              <w:autoSpaceDN/>
              <w:adjustRightInd/>
              <w:textAlignment w:val="baseline"/>
              <w:rPr>
                <w:rFonts w:asciiTheme="minorHAnsi" w:hAnsiTheme="minorHAnsi" w:cstheme="minorHAnsi"/>
                <w:sz w:val="22"/>
                <w:szCs w:val="22"/>
              </w:rPr>
            </w:pPr>
            <w:r w:rsidRPr="008732B7">
              <w:rPr>
                <w:rFonts w:ascii="Calibri" w:hAnsi="Calibri" w:cs="Calibri"/>
                <w:sz w:val="22"/>
                <w:szCs w:val="22"/>
              </w:rPr>
              <w:t>7/27/2025</w:t>
            </w:r>
          </w:p>
        </w:tc>
        <w:tc>
          <w:tcPr>
            <w:tcW w:w="1260" w:type="dxa"/>
          </w:tcPr>
          <w:p w14:paraId="08B7CF7D" w14:textId="289B523F" w:rsidR="00F8784E" w:rsidRPr="008732B7" w:rsidRDefault="009C0958" w:rsidP="00F8784E">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7/21/2025</w:t>
            </w:r>
          </w:p>
        </w:tc>
        <w:tc>
          <w:tcPr>
            <w:tcW w:w="900" w:type="dxa"/>
          </w:tcPr>
          <w:p w14:paraId="0E9FABA1" w14:textId="41A131CB" w:rsidR="00F8784E" w:rsidRPr="008732B7" w:rsidRDefault="009C0958" w:rsidP="00F8784E">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Yes</w:t>
            </w:r>
          </w:p>
        </w:tc>
        <w:tc>
          <w:tcPr>
            <w:tcW w:w="1080" w:type="dxa"/>
          </w:tcPr>
          <w:p w14:paraId="1E880254" w14:textId="7B747194" w:rsidR="00F8784E" w:rsidRPr="008732B7" w:rsidRDefault="009C0958" w:rsidP="00F8784E">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No</w:t>
            </w:r>
          </w:p>
        </w:tc>
        <w:tc>
          <w:tcPr>
            <w:tcW w:w="1440" w:type="dxa"/>
          </w:tcPr>
          <w:p w14:paraId="62CE04E4" w14:textId="418BF25B" w:rsidR="00F8784E" w:rsidRPr="008732B7" w:rsidRDefault="00F8784E" w:rsidP="00F8784E">
            <w:pPr>
              <w:widowControl/>
              <w:autoSpaceDE/>
              <w:autoSpaceDN/>
              <w:adjustRightInd/>
              <w:textAlignment w:val="baseline"/>
              <w:rPr>
                <w:rFonts w:asciiTheme="minorHAnsi" w:hAnsiTheme="minorHAnsi" w:cstheme="minorHAnsi"/>
                <w:sz w:val="22"/>
                <w:szCs w:val="22"/>
              </w:rPr>
            </w:pPr>
            <w:r w:rsidRPr="008732B7">
              <w:rPr>
                <w:rFonts w:ascii="Calibri" w:hAnsi="Calibri" w:cs="Calibri"/>
                <w:sz w:val="22"/>
                <w:szCs w:val="22"/>
              </w:rPr>
              <w:t>11/28/2025</w:t>
            </w:r>
          </w:p>
        </w:tc>
        <w:tc>
          <w:tcPr>
            <w:tcW w:w="1257" w:type="dxa"/>
          </w:tcPr>
          <w:p w14:paraId="149E7765" w14:textId="370793B6" w:rsidR="00F8784E" w:rsidRPr="008732B7" w:rsidRDefault="00F47801" w:rsidP="00F8784E">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4/1/2019</w:t>
            </w:r>
          </w:p>
        </w:tc>
      </w:tr>
      <w:tr w:rsidR="00F8784E" w:rsidRPr="008732B7" w14:paraId="66211E97" w14:textId="77777777" w:rsidTr="00F8784E">
        <w:trPr>
          <w:trHeight w:val="300"/>
        </w:trPr>
        <w:tc>
          <w:tcPr>
            <w:tcW w:w="2425" w:type="dxa"/>
          </w:tcPr>
          <w:p w14:paraId="30DD74FC" w14:textId="77777777" w:rsidR="00F8784E" w:rsidRPr="008732B7" w:rsidRDefault="00F8784E" w:rsidP="00F8784E">
            <w:pPr>
              <w:widowControl/>
              <w:autoSpaceDE/>
              <w:autoSpaceDN/>
              <w:adjustRightInd/>
              <w:rPr>
                <w:rFonts w:ascii="Calibri" w:hAnsi="Calibri" w:cs="Calibri"/>
                <w:sz w:val="22"/>
                <w:szCs w:val="22"/>
              </w:rPr>
            </w:pPr>
            <w:r w:rsidRPr="008732B7">
              <w:rPr>
                <w:rFonts w:ascii="Calibri" w:hAnsi="Calibri" w:cs="Calibri"/>
                <w:sz w:val="22"/>
                <w:szCs w:val="22"/>
              </w:rPr>
              <w:t xml:space="preserve">CPL 02-00-164 </w:t>
            </w:r>
          </w:p>
          <w:p w14:paraId="3ADDBEEA" w14:textId="77777777" w:rsidR="00F8784E" w:rsidRPr="008732B7" w:rsidRDefault="00F8784E" w:rsidP="00F8784E">
            <w:pPr>
              <w:widowControl/>
              <w:autoSpaceDE/>
              <w:autoSpaceDN/>
              <w:adjustRightInd/>
              <w:rPr>
                <w:rFonts w:ascii="Calibri" w:hAnsi="Calibri" w:cs="Calibri"/>
                <w:sz w:val="22"/>
                <w:szCs w:val="22"/>
              </w:rPr>
            </w:pPr>
            <w:r w:rsidRPr="008732B7">
              <w:rPr>
                <w:rFonts w:ascii="Calibri" w:hAnsi="Calibri" w:cs="Calibri"/>
                <w:sz w:val="22"/>
                <w:szCs w:val="22"/>
              </w:rPr>
              <w:t>Field Operations Manual (FOM) Update, Chapter 6, Penalties and Debt Collection</w:t>
            </w:r>
          </w:p>
          <w:p w14:paraId="38253417" w14:textId="67F1E8E7" w:rsidR="00F8784E" w:rsidRPr="008732B7" w:rsidRDefault="00F8784E" w:rsidP="00F8784E">
            <w:pPr>
              <w:widowControl/>
              <w:autoSpaceDE/>
              <w:autoSpaceDN/>
              <w:adjustRightInd/>
              <w:rPr>
                <w:rFonts w:asciiTheme="minorHAnsi" w:hAnsiTheme="minorHAnsi" w:cstheme="minorHAnsi"/>
                <w:sz w:val="22"/>
                <w:szCs w:val="22"/>
              </w:rPr>
            </w:pPr>
            <w:r w:rsidRPr="008732B7">
              <w:rPr>
                <w:rFonts w:ascii="Calibri" w:hAnsi="Calibri" w:cs="Calibri"/>
                <w:sz w:val="22"/>
                <w:szCs w:val="22"/>
              </w:rPr>
              <w:t>(7/2/2025)</w:t>
            </w:r>
          </w:p>
        </w:tc>
        <w:tc>
          <w:tcPr>
            <w:tcW w:w="1350" w:type="dxa"/>
          </w:tcPr>
          <w:p w14:paraId="064C30DF" w14:textId="4680D436" w:rsidR="00F8784E" w:rsidRPr="008732B7" w:rsidRDefault="00F8784E" w:rsidP="00F8784E">
            <w:pPr>
              <w:widowControl/>
              <w:autoSpaceDE/>
              <w:autoSpaceDN/>
              <w:adjustRightInd/>
              <w:textAlignment w:val="baseline"/>
              <w:rPr>
                <w:rFonts w:asciiTheme="minorHAnsi" w:hAnsiTheme="minorHAnsi" w:cstheme="minorHAnsi"/>
                <w:sz w:val="22"/>
                <w:szCs w:val="22"/>
              </w:rPr>
            </w:pPr>
            <w:r w:rsidRPr="008732B7">
              <w:rPr>
                <w:rFonts w:ascii="Calibri" w:hAnsi="Calibri" w:cs="Calibri"/>
                <w:sz w:val="22"/>
                <w:szCs w:val="22"/>
              </w:rPr>
              <w:t>9/22/2025</w:t>
            </w:r>
          </w:p>
        </w:tc>
        <w:tc>
          <w:tcPr>
            <w:tcW w:w="1260" w:type="dxa"/>
          </w:tcPr>
          <w:p w14:paraId="33FB9EAC" w14:textId="69A2B63C" w:rsidR="00F8784E" w:rsidRPr="008732B7" w:rsidRDefault="009957E4" w:rsidP="00F8784E">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8/6/2025</w:t>
            </w:r>
          </w:p>
        </w:tc>
        <w:tc>
          <w:tcPr>
            <w:tcW w:w="900" w:type="dxa"/>
          </w:tcPr>
          <w:p w14:paraId="57030726" w14:textId="106722FA" w:rsidR="00F8784E" w:rsidRPr="008732B7" w:rsidRDefault="009957E4" w:rsidP="00F8784E">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No</w:t>
            </w:r>
          </w:p>
        </w:tc>
        <w:tc>
          <w:tcPr>
            <w:tcW w:w="1080" w:type="dxa"/>
          </w:tcPr>
          <w:p w14:paraId="2A360E67" w14:textId="53E2EF49" w:rsidR="00F8784E" w:rsidRPr="008732B7" w:rsidRDefault="009957E4" w:rsidP="00F8784E">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No</w:t>
            </w:r>
          </w:p>
        </w:tc>
        <w:tc>
          <w:tcPr>
            <w:tcW w:w="1440" w:type="dxa"/>
          </w:tcPr>
          <w:p w14:paraId="76D357D6" w14:textId="575A03D7" w:rsidR="00F8784E" w:rsidRPr="008732B7" w:rsidRDefault="00F8784E" w:rsidP="00F8784E">
            <w:pPr>
              <w:widowControl/>
              <w:autoSpaceDE/>
              <w:autoSpaceDN/>
              <w:adjustRightInd/>
              <w:textAlignment w:val="baseline"/>
              <w:rPr>
                <w:rFonts w:asciiTheme="minorHAnsi" w:hAnsiTheme="minorHAnsi" w:cstheme="minorHAnsi"/>
                <w:sz w:val="22"/>
                <w:szCs w:val="22"/>
              </w:rPr>
            </w:pPr>
            <w:r w:rsidRPr="008732B7">
              <w:rPr>
                <w:rFonts w:ascii="Calibri" w:hAnsi="Calibri" w:cs="Calibri"/>
                <w:sz w:val="22"/>
                <w:szCs w:val="22"/>
              </w:rPr>
              <w:t>1/24/2026</w:t>
            </w:r>
          </w:p>
        </w:tc>
        <w:tc>
          <w:tcPr>
            <w:tcW w:w="1257" w:type="dxa"/>
          </w:tcPr>
          <w:p w14:paraId="24DDA574" w14:textId="58FBFF07" w:rsidR="00F8784E" w:rsidRPr="008732B7" w:rsidRDefault="00FC0FDF" w:rsidP="00F8784E">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sz w:val="22"/>
                <w:szCs w:val="22"/>
              </w:rPr>
              <w:t>Not Applicable</w:t>
            </w:r>
          </w:p>
        </w:tc>
      </w:tr>
    </w:tbl>
    <w:p w14:paraId="399C8094" w14:textId="645F321E" w:rsidR="00FE078D" w:rsidRPr="008732B7" w:rsidRDefault="00FE078D" w:rsidP="003E0941">
      <w:pPr>
        <w:widowControl/>
        <w:autoSpaceDE/>
        <w:autoSpaceDN/>
        <w:adjustRightInd/>
        <w:rPr>
          <w:rFonts w:asciiTheme="minorHAnsi" w:hAnsiTheme="minorHAnsi" w:cstheme="minorHAnsi"/>
          <w:b/>
          <w:bCs/>
        </w:rPr>
      </w:pPr>
    </w:p>
    <w:p w14:paraId="5C913FD5" w14:textId="72B134A0" w:rsidR="0083607B" w:rsidRPr="008732B7" w:rsidRDefault="0083607B" w:rsidP="0083607B">
      <w:pPr>
        <w:widowControl/>
        <w:autoSpaceDE/>
        <w:autoSpaceDN/>
        <w:adjustRightInd/>
        <w:textAlignment w:val="baseline"/>
        <w:rPr>
          <w:rFonts w:asciiTheme="minorHAnsi" w:hAnsiTheme="minorHAnsi" w:cstheme="minorHAnsi"/>
        </w:rPr>
      </w:pPr>
      <w:r w:rsidRPr="008732B7">
        <w:rPr>
          <w:rFonts w:asciiTheme="minorHAnsi" w:hAnsiTheme="minorHAnsi" w:cstheme="minorHAnsi"/>
        </w:rPr>
        <w:t xml:space="preserve">The directive for </w:t>
      </w:r>
      <w:r w:rsidRPr="008732B7">
        <w:rPr>
          <w:rFonts w:ascii="Calibri" w:hAnsi="Calibri" w:cs="Calibri"/>
          <w:bCs/>
        </w:rPr>
        <w:t xml:space="preserve">Communicating OSHA Fatality Inspection Procedures to a Fallen Worker’s Family was the only FPC this review period where </w:t>
      </w:r>
      <w:r w:rsidRPr="008732B7">
        <w:rPr>
          <w:rFonts w:asciiTheme="minorHAnsi" w:hAnsiTheme="minorHAnsi" w:cstheme="minorHAnsi"/>
        </w:rPr>
        <w:t xml:space="preserve">adoption was encouraged.  Washington adopted this directive but already had established </w:t>
      </w:r>
      <w:r w:rsidR="00FC2703" w:rsidRPr="008732B7">
        <w:rPr>
          <w:rFonts w:asciiTheme="minorHAnsi" w:hAnsiTheme="minorHAnsi" w:cstheme="minorHAnsi"/>
        </w:rPr>
        <w:t xml:space="preserve">equivalent </w:t>
      </w:r>
      <w:r w:rsidRPr="008732B7">
        <w:rPr>
          <w:rFonts w:asciiTheme="minorHAnsi" w:hAnsiTheme="minorHAnsi" w:cstheme="minorHAnsi"/>
        </w:rPr>
        <w:t>policies and procedures</w:t>
      </w:r>
      <w:r w:rsidR="00FC2703" w:rsidRPr="008732B7">
        <w:rPr>
          <w:rFonts w:asciiTheme="minorHAnsi" w:hAnsiTheme="minorHAnsi" w:cstheme="minorHAnsi"/>
        </w:rPr>
        <w:t xml:space="preserve"> in effect that were</w:t>
      </w:r>
      <w:r w:rsidR="00F33930" w:rsidRPr="008732B7">
        <w:rPr>
          <w:rFonts w:asciiTheme="minorHAnsi" w:hAnsiTheme="minorHAnsi" w:cstheme="minorHAnsi"/>
        </w:rPr>
        <w:t xml:space="preserve"> </w:t>
      </w:r>
      <w:r w:rsidR="002F2C54" w:rsidRPr="008732B7">
        <w:rPr>
          <w:rFonts w:asciiTheme="minorHAnsi" w:hAnsiTheme="minorHAnsi" w:cstheme="minorHAnsi"/>
        </w:rPr>
        <w:t xml:space="preserve">outlined </w:t>
      </w:r>
      <w:r w:rsidR="00F33930" w:rsidRPr="008732B7">
        <w:rPr>
          <w:rFonts w:asciiTheme="minorHAnsi" w:hAnsiTheme="minorHAnsi" w:cstheme="minorHAnsi"/>
        </w:rPr>
        <w:t>in the DOSH Compliance Manual</w:t>
      </w:r>
      <w:r w:rsidR="00FC2703" w:rsidRPr="008732B7">
        <w:rPr>
          <w:rFonts w:asciiTheme="minorHAnsi" w:hAnsiTheme="minorHAnsi" w:cstheme="minorHAnsi"/>
        </w:rPr>
        <w:t>.</w:t>
      </w:r>
      <w:r w:rsidR="00F33930" w:rsidRPr="008732B7">
        <w:rPr>
          <w:rFonts w:asciiTheme="minorHAnsi" w:hAnsiTheme="minorHAnsi" w:cstheme="minorHAnsi"/>
        </w:rPr>
        <w:t xml:space="preserve"> </w:t>
      </w:r>
    </w:p>
    <w:p w14:paraId="00FB08A3" w14:textId="19B576F5" w:rsidR="00725343" w:rsidRPr="008732B7" w:rsidRDefault="00DE6D0C" w:rsidP="003E0941">
      <w:pPr>
        <w:widowControl/>
        <w:autoSpaceDE/>
        <w:autoSpaceDN/>
        <w:adjustRightInd/>
        <w:rPr>
          <w:rFonts w:asciiTheme="minorHAnsi" w:hAnsiTheme="minorHAnsi" w:cstheme="minorHAnsi"/>
          <w:b/>
          <w:bCs/>
        </w:rPr>
      </w:pPr>
      <w:r>
        <w:rPr>
          <w:rFonts w:asciiTheme="minorHAnsi" w:hAnsiTheme="minorHAnsi" w:cstheme="minorHAnsi"/>
          <w:b/>
          <w:bCs/>
        </w:rPr>
        <w:br w:type="column"/>
      </w:r>
    </w:p>
    <w:p w14:paraId="7FEA7930" w14:textId="166544CC" w:rsidR="00543B27" w:rsidRPr="008732B7" w:rsidRDefault="00543B27" w:rsidP="00543B27">
      <w:pPr>
        <w:widowControl/>
        <w:autoSpaceDE/>
        <w:autoSpaceDN/>
        <w:adjustRightInd/>
        <w:textAlignment w:val="baseline"/>
        <w:rPr>
          <w:rFonts w:asciiTheme="minorHAnsi" w:hAnsiTheme="minorHAnsi" w:cstheme="minorHAnsi"/>
        </w:rPr>
      </w:pPr>
      <w:r w:rsidRPr="008732B7">
        <w:rPr>
          <w:rFonts w:asciiTheme="minorHAnsi" w:hAnsiTheme="minorHAnsi" w:cstheme="minorHAnsi"/>
          <w:b/>
          <w:bCs/>
        </w:rPr>
        <w:t>Table E</w:t>
      </w:r>
    </w:p>
    <w:p w14:paraId="6138225E" w14:textId="77777777" w:rsidR="00543B27" w:rsidRPr="008732B7" w:rsidRDefault="00543B27" w:rsidP="00543B27">
      <w:pPr>
        <w:widowControl/>
        <w:autoSpaceDE/>
        <w:autoSpaceDN/>
        <w:adjustRightInd/>
        <w:textAlignment w:val="baseline"/>
        <w:rPr>
          <w:rFonts w:asciiTheme="minorHAnsi" w:hAnsiTheme="minorHAnsi" w:cstheme="minorHAnsi"/>
        </w:rPr>
      </w:pPr>
      <w:r w:rsidRPr="008732B7">
        <w:rPr>
          <w:rFonts w:asciiTheme="minorHAnsi" w:hAnsiTheme="minorHAnsi" w:cstheme="minorHAnsi"/>
          <w:b/>
          <w:bCs/>
        </w:rPr>
        <w:t>Status of FY 2024 and FY 2025 Federal Program Change (FPCs) Where Adoption Encouraged</w:t>
      </w:r>
      <w:r w:rsidRPr="008732B7">
        <w:rPr>
          <w:rFonts w:asciiTheme="minorHAnsi" w:hAnsiTheme="minorHAnsi" w:cstheme="minorHAnsi"/>
        </w:rPr>
        <w:t> </w:t>
      </w:r>
    </w:p>
    <w:p w14:paraId="418B5AC6" w14:textId="77777777" w:rsidR="00543B27" w:rsidRDefault="00543B27" w:rsidP="00543B27">
      <w:pPr>
        <w:widowControl/>
        <w:autoSpaceDE/>
        <w:autoSpaceDN/>
        <w:adjustRightInd/>
        <w:textAlignment w:val="baseline"/>
        <w:rPr>
          <w:rFonts w:asciiTheme="minorHAnsi" w:hAnsiTheme="minorHAnsi" w:cstheme="minorHAnsi"/>
        </w:rPr>
      </w:pPr>
      <w:r w:rsidRPr="008732B7">
        <w:rPr>
          <w:rFonts w:asciiTheme="minorHAnsi" w:hAnsiTheme="minorHAnsi" w:cstheme="minorHAnsi"/>
        </w:rPr>
        <w:t>(May include delinquent standards from earlier fiscal years) </w:t>
      </w:r>
    </w:p>
    <w:p w14:paraId="688B888F" w14:textId="77777777" w:rsidR="00EE6A79" w:rsidRPr="008732B7" w:rsidRDefault="00EE6A79" w:rsidP="00543B27">
      <w:pPr>
        <w:widowControl/>
        <w:autoSpaceDE/>
        <w:autoSpaceDN/>
        <w:adjustRightInd/>
        <w:textAlignment w:val="baseline"/>
        <w:rPr>
          <w:rFonts w:asciiTheme="minorHAnsi" w:hAnsiTheme="minorHAnsi" w:cstheme="minorHAnsi"/>
        </w:rPr>
      </w:pPr>
    </w:p>
    <w:tbl>
      <w:tblPr>
        <w:tblStyle w:val="TableGridLight"/>
        <w:tblW w:w="9712" w:type="dxa"/>
        <w:tblLook w:val="04A0" w:firstRow="1" w:lastRow="0" w:firstColumn="1" w:lastColumn="0" w:noHBand="0" w:noVBand="1"/>
      </w:tblPr>
      <w:tblGrid>
        <w:gridCol w:w="2431"/>
        <w:gridCol w:w="1278"/>
        <w:gridCol w:w="1312"/>
        <w:gridCol w:w="1516"/>
        <w:gridCol w:w="1285"/>
        <w:gridCol w:w="1890"/>
      </w:tblGrid>
      <w:tr w:rsidR="008732B7" w:rsidRPr="008732B7" w14:paraId="676F60AD" w14:textId="77777777">
        <w:trPr>
          <w:trHeight w:val="300"/>
        </w:trPr>
        <w:tc>
          <w:tcPr>
            <w:tcW w:w="2432" w:type="dxa"/>
            <w:hideMark/>
          </w:tcPr>
          <w:p w14:paraId="1A26239E" w14:textId="77777777" w:rsidR="00543B27" w:rsidRPr="008732B7" w:rsidRDefault="00543B2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FPC Directive/Subject</w:t>
            </w:r>
            <w:r w:rsidRPr="008732B7">
              <w:rPr>
                <w:rFonts w:asciiTheme="minorHAnsi" w:hAnsiTheme="minorHAnsi" w:cstheme="minorHAnsi"/>
                <w:sz w:val="22"/>
                <w:szCs w:val="22"/>
              </w:rPr>
              <w:t> </w:t>
            </w:r>
          </w:p>
        </w:tc>
        <w:tc>
          <w:tcPr>
            <w:tcW w:w="1277" w:type="dxa"/>
            <w:hideMark/>
          </w:tcPr>
          <w:p w14:paraId="44311507" w14:textId="77777777" w:rsidR="00543B27" w:rsidRPr="008732B7" w:rsidRDefault="00543B2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Response Due Date</w:t>
            </w:r>
            <w:r w:rsidRPr="008732B7">
              <w:rPr>
                <w:rFonts w:asciiTheme="minorHAnsi" w:hAnsiTheme="minorHAnsi" w:cstheme="minorHAnsi"/>
                <w:sz w:val="22"/>
                <w:szCs w:val="22"/>
              </w:rPr>
              <w:t> </w:t>
            </w:r>
          </w:p>
        </w:tc>
        <w:tc>
          <w:tcPr>
            <w:tcW w:w="1312" w:type="dxa"/>
            <w:hideMark/>
          </w:tcPr>
          <w:p w14:paraId="2A0082F6" w14:textId="77777777" w:rsidR="00543B27" w:rsidRPr="008732B7" w:rsidRDefault="00543B2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State Plan Response Date</w:t>
            </w:r>
            <w:r w:rsidRPr="008732B7">
              <w:rPr>
                <w:rFonts w:asciiTheme="minorHAnsi" w:hAnsiTheme="minorHAnsi" w:cstheme="minorHAnsi"/>
                <w:sz w:val="22"/>
                <w:szCs w:val="22"/>
              </w:rPr>
              <w:t> </w:t>
            </w:r>
          </w:p>
        </w:tc>
        <w:tc>
          <w:tcPr>
            <w:tcW w:w="1516" w:type="dxa"/>
            <w:hideMark/>
          </w:tcPr>
          <w:p w14:paraId="70ACF3E7" w14:textId="77777777" w:rsidR="00543B27" w:rsidRPr="008732B7" w:rsidRDefault="00543B2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Intent to Adopt</w:t>
            </w:r>
            <w:r w:rsidRPr="008732B7">
              <w:rPr>
                <w:rFonts w:asciiTheme="minorHAnsi" w:hAnsiTheme="minorHAnsi" w:cstheme="minorHAnsi"/>
                <w:sz w:val="22"/>
                <w:szCs w:val="22"/>
              </w:rPr>
              <w:t> </w:t>
            </w:r>
          </w:p>
        </w:tc>
        <w:tc>
          <w:tcPr>
            <w:tcW w:w="1285" w:type="dxa"/>
            <w:hideMark/>
          </w:tcPr>
          <w:p w14:paraId="3615CB45" w14:textId="77777777" w:rsidR="00543B27" w:rsidRPr="008732B7" w:rsidRDefault="00543B2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Adopt Identical</w:t>
            </w:r>
            <w:r w:rsidRPr="008732B7">
              <w:rPr>
                <w:rFonts w:asciiTheme="minorHAnsi" w:hAnsiTheme="minorHAnsi" w:cstheme="minorHAnsi"/>
                <w:sz w:val="22"/>
                <w:szCs w:val="22"/>
              </w:rPr>
              <w:t> </w:t>
            </w:r>
          </w:p>
        </w:tc>
        <w:tc>
          <w:tcPr>
            <w:tcW w:w="1890" w:type="dxa"/>
            <w:hideMark/>
          </w:tcPr>
          <w:p w14:paraId="7D23F4B3" w14:textId="77777777" w:rsidR="00543B27" w:rsidRPr="008732B7" w:rsidRDefault="00543B27">
            <w:pPr>
              <w:widowControl/>
              <w:autoSpaceDE/>
              <w:autoSpaceDN/>
              <w:adjustRightInd/>
              <w:textAlignment w:val="baseline"/>
              <w:rPr>
                <w:rFonts w:asciiTheme="minorHAnsi" w:hAnsiTheme="minorHAnsi" w:cstheme="minorHAnsi"/>
                <w:sz w:val="22"/>
                <w:szCs w:val="22"/>
              </w:rPr>
            </w:pPr>
            <w:r w:rsidRPr="008732B7">
              <w:rPr>
                <w:rFonts w:asciiTheme="minorHAnsi" w:hAnsiTheme="minorHAnsi" w:cstheme="minorHAnsi"/>
                <w:b/>
                <w:sz w:val="22"/>
                <w:szCs w:val="22"/>
              </w:rPr>
              <w:t>State Plan Adoption Date</w:t>
            </w:r>
            <w:r w:rsidRPr="008732B7">
              <w:rPr>
                <w:rFonts w:asciiTheme="minorHAnsi" w:hAnsiTheme="minorHAnsi" w:cstheme="minorHAnsi"/>
                <w:sz w:val="22"/>
                <w:szCs w:val="22"/>
              </w:rPr>
              <w:t> </w:t>
            </w:r>
          </w:p>
        </w:tc>
      </w:tr>
      <w:tr w:rsidR="002C0628" w:rsidRPr="008732B7" w14:paraId="011B58DB" w14:textId="77777777" w:rsidTr="00DE6D0C">
        <w:trPr>
          <w:cantSplit/>
          <w:trHeight w:val="300"/>
        </w:trPr>
        <w:tc>
          <w:tcPr>
            <w:tcW w:w="2432" w:type="dxa"/>
          </w:tcPr>
          <w:p w14:paraId="62573C23" w14:textId="77777777" w:rsidR="000062B4" w:rsidRPr="008732B7" w:rsidRDefault="000062B4" w:rsidP="000062B4">
            <w:pPr>
              <w:widowControl/>
              <w:autoSpaceDE/>
              <w:autoSpaceDN/>
              <w:adjustRightInd/>
              <w:textAlignment w:val="baseline"/>
              <w:rPr>
                <w:rFonts w:ascii="Calibri" w:hAnsi="Calibri" w:cs="Calibri"/>
                <w:bCs/>
                <w:sz w:val="22"/>
                <w:szCs w:val="22"/>
              </w:rPr>
            </w:pPr>
            <w:r w:rsidRPr="008732B7">
              <w:rPr>
                <w:rFonts w:ascii="Calibri" w:hAnsi="Calibri" w:cs="Calibri"/>
                <w:bCs/>
                <w:sz w:val="22"/>
                <w:szCs w:val="22"/>
              </w:rPr>
              <w:t xml:space="preserve">CPL 02-00-171 </w:t>
            </w:r>
          </w:p>
          <w:p w14:paraId="47AB02AD" w14:textId="77777777" w:rsidR="000062B4" w:rsidRPr="008732B7" w:rsidRDefault="000062B4" w:rsidP="000062B4">
            <w:pPr>
              <w:widowControl/>
              <w:autoSpaceDE/>
              <w:autoSpaceDN/>
              <w:adjustRightInd/>
              <w:textAlignment w:val="baseline"/>
              <w:rPr>
                <w:rFonts w:ascii="Calibri" w:hAnsi="Calibri" w:cs="Calibri"/>
                <w:bCs/>
                <w:sz w:val="22"/>
                <w:szCs w:val="22"/>
              </w:rPr>
            </w:pPr>
            <w:r w:rsidRPr="008732B7">
              <w:rPr>
                <w:rFonts w:ascii="Calibri" w:hAnsi="Calibri" w:cs="Calibri"/>
                <w:bCs/>
                <w:sz w:val="22"/>
                <w:szCs w:val="22"/>
              </w:rPr>
              <w:t>Communicating OSHA Fatality Inspection Procedures to a Fallen Worker’s Family</w:t>
            </w:r>
          </w:p>
          <w:p w14:paraId="36DCAB2F" w14:textId="06927946" w:rsidR="000062B4" w:rsidRPr="008732B7" w:rsidRDefault="000062B4" w:rsidP="000062B4">
            <w:pPr>
              <w:widowControl/>
              <w:autoSpaceDE/>
              <w:autoSpaceDN/>
              <w:adjustRightInd/>
              <w:textAlignment w:val="baseline"/>
              <w:rPr>
                <w:rFonts w:asciiTheme="minorHAnsi" w:hAnsiTheme="minorHAnsi" w:cstheme="minorHAnsi"/>
                <w:b/>
                <w:sz w:val="22"/>
                <w:szCs w:val="22"/>
              </w:rPr>
            </w:pPr>
            <w:r w:rsidRPr="008732B7">
              <w:rPr>
                <w:rFonts w:ascii="Calibri" w:hAnsi="Calibri" w:cs="Calibri"/>
                <w:bCs/>
                <w:sz w:val="22"/>
                <w:szCs w:val="22"/>
              </w:rPr>
              <w:t>(8/26/2024)</w:t>
            </w:r>
          </w:p>
        </w:tc>
        <w:tc>
          <w:tcPr>
            <w:tcW w:w="1277" w:type="dxa"/>
          </w:tcPr>
          <w:p w14:paraId="4A9FF7D9" w14:textId="3C431E6A" w:rsidR="000062B4" w:rsidRPr="008732B7" w:rsidRDefault="000062B4" w:rsidP="000062B4">
            <w:pPr>
              <w:widowControl/>
              <w:autoSpaceDE/>
              <w:autoSpaceDN/>
              <w:adjustRightInd/>
              <w:textAlignment w:val="baseline"/>
              <w:rPr>
                <w:rFonts w:asciiTheme="minorHAnsi" w:hAnsiTheme="minorHAnsi" w:cstheme="minorHAnsi"/>
                <w:b/>
                <w:sz w:val="22"/>
                <w:szCs w:val="22"/>
              </w:rPr>
            </w:pPr>
            <w:r w:rsidRPr="008732B7">
              <w:rPr>
                <w:rFonts w:ascii="Calibri" w:hAnsi="Calibri" w:cs="Calibri"/>
                <w:bCs/>
                <w:sz w:val="22"/>
                <w:szCs w:val="22"/>
              </w:rPr>
              <w:t>10/25/2024</w:t>
            </w:r>
          </w:p>
        </w:tc>
        <w:tc>
          <w:tcPr>
            <w:tcW w:w="1312" w:type="dxa"/>
          </w:tcPr>
          <w:p w14:paraId="75F42E80" w14:textId="121481F0" w:rsidR="000062B4" w:rsidRPr="008732B7" w:rsidRDefault="007D0BDB" w:rsidP="000062B4">
            <w:pPr>
              <w:widowControl/>
              <w:autoSpaceDE/>
              <w:autoSpaceDN/>
              <w:adjustRightInd/>
              <w:textAlignment w:val="baseline"/>
              <w:rPr>
                <w:rFonts w:asciiTheme="minorHAnsi" w:hAnsiTheme="minorHAnsi" w:cstheme="minorHAnsi"/>
                <w:bCs/>
                <w:sz w:val="22"/>
                <w:szCs w:val="22"/>
              </w:rPr>
            </w:pPr>
            <w:r w:rsidRPr="008732B7">
              <w:rPr>
                <w:rFonts w:asciiTheme="minorHAnsi" w:hAnsiTheme="minorHAnsi" w:cstheme="minorHAnsi"/>
                <w:bCs/>
                <w:sz w:val="22"/>
                <w:szCs w:val="22"/>
              </w:rPr>
              <w:t>10/24/2024</w:t>
            </w:r>
          </w:p>
        </w:tc>
        <w:tc>
          <w:tcPr>
            <w:tcW w:w="1516" w:type="dxa"/>
          </w:tcPr>
          <w:p w14:paraId="33A8C934" w14:textId="79DC5B7A" w:rsidR="000062B4" w:rsidRPr="008732B7" w:rsidRDefault="007D0BDB" w:rsidP="000062B4">
            <w:pPr>
              <w:widowControl/>
              <w:autoSpaceDE/>
              <w:autoSpaceDN/>
              <w:adjustRightInd/>
              <w:textAlignment w:val="baseline"/>
              <w:rPr>
                <w:rFonts w:asciiTheme="minorHAnsi" w:hAnsiTheme="minorHAnsi" w:cstheme="minorHAnsi"/>
                <w:bCs/>
                <w:sz w:val="22"/>
                <w:szCs w:val="22"/>
              </w:rPr>
            </w:pPr>
            <w:r w:rsidRPr="008732B7">
              <w:rPr>
                <w:rFonts w:asciiTheme="minorHAnsi" w:hAnsiTheme="minorHAnsi" w:cstheme="minorHAnsi"/>
                <w:bCs/>
                <w:sz w:val="22"/>
                <w:szCs w:val="22"/>
              </w:rPr>
              <w:t>Yes</w:t>
            </w:r>
          </w:p>
        </w:tc>
        <w:tc>
          <w:tcPr>
            <w:tcW w:w="1285" w:type="dxa"/>
          </w:tcPr>
          <w:p w14:paraId="6D3BAE86" w14:textId="58EE090E" w:rsidR="000062B4" w:rsidRPr="008732B7" w:rsidRDefault="007D0BDB" w:rsidP="000062B4">
            <w:pPr>
              <w:widowControl/>
              <w:autoSpaceDE/>
              <w:autoSpaceDN/>
              <w:adjustRightInd/>
              <w:textAlignment w:val="baseline"/>
              <w:rPr>
                <w:rFonts w:asciiTheme="minorHAnsi" w:hAnsiTheme="minorHAnsi" w:cstheme="minorHAnsi"/>
                <w:bCs/>
                <w:sz w:val="22"/>
                <w:szCs w:val="22"/>
              </w:rPr>
            </w:pPr>
            <w:r w:rsidRPr="008732B7">
              <w:rPr>
                <w:rFonts w:asciiTheme="minorHAnsi" w:hAnsiTheme="minorHAnsi" w:cstheme="minorHAnsi"/>
                <w:bCs/>
                <w:sz w:val="22"/>
                <w:szCs w:val="22"/>
              </w:rPr>
              <w:t>No</w:t>
            </w:r>
          </w:p>
        </w:tc>
        <w:tc>
          <w:tcPr>
            <w:tcW w:w="1890" w:type="dxa"/>
          </w:tcPr>
          <w:p w14:paraId="25A33455" w14:textId="04E26B29" w:rsidR="000062B4" w:rsidRPr="008732B7" w:rsidRDefault="007D0BDB" w:rsidP="000062B4">
            <w:pPr>
              <w:widowControl/>
              <w:autoSpaceDE/>
              <w:autoSpaceDN/>
              <w:adjustRightInd/>
              <w:textAlignment w:val="baseline"/>
              <w:rPr>
                <w:rFonts w:asciiTheme="minorHAnsi" w:hAnsiTheme="minorHAnsi" w:cstheme="minorHAnsi"/>
                <w:bCs/>
                <w:sz w:val="22"/>
                <w:szCs w:val="22"/>
              </w:rPr>
            </w:pPr>
            <w:r w:rsidRPr="008732B7">
              <w:rPr>
                <w:rFonts w:asciiTheme="minorHAnsi" w:hAnsiTheme="minorHAnsi" w:cstheme="minorHAnsi"/>
                <w:bCs/>
                <w:sz w:val="22"/>
                <w:szCs w:val="22"/>
              </w:rPr>
              <w:t>3/4/2024</w:t>
            </w:r>
          </w:p>
        </w:tc>
      </w:tr>
    </w:tbl>
    <w:p w14:paraId="13C42879" w14:textId="77777777" w:rsidR="003E0941" w:rsidRPr="008732B7" w:rsidRDefault="003E0941" w:rsidP="00FE078D">
      <w:pPr>
        <w:widowControl/>
        <w:autoSpaceDE/>
        <w:autoSpaceDN/>
        <w:adjustRightInd/>
        <w:rPr>
          <w:rFonts w:asciiTheme="minorHAnsi" w:hAnsiTheme="minorHAnsi" w:cstheme="minorHAnsi"/>
          <w:b/>
          <w:bCs/>
        </w:rPr>
      </w:pPr>
    </w:p>
    <w:p w14:paraId="478D0D7C" w14:textId="21EF686B" w:rsidR="003F35C3" w:rsidRPr="008732B7" w:rsidRDefault="0085062C" w:rsidP="00FE078D">
      <w:pPr>
        <w:widowControl/>
        <w:autoSpaceDE/>
        <w:autoSpaceDN/>
        <w:adjustRightInd/>
        <w:rPr>
          <w:rFonts w:asciiTheme="minorHAnsi" w:hAnsiTheme="minorHAnsi" w:cstheme="minorHAnsi"/>
        </w:rPr>
      </w:pPr>
      <w:r w:rsidRPr="008732B7">
        <w:rPr>
          <w:rFonts w:asciiTheme="minorHAnsi" w:hAnsiTheme="minorHAnsi" w:cstheme="minorHAnsi"/>
        </w:rPr>
        <w:t>Washington adopted 2</w:t>
      </w:r>
      <w:r w:rsidR="001B7BFC" w:rsidRPr="008732B7">
        <w:rPr>
          <w:rFonts w:asciiTheme="minorHAnsi" w:hAnsiTheme="minorHAnsi" w:cstheme="minorHAnsi"/>
        </w:rPr>
        <w:t>6</w:t>
      </w:r>
      <w:r w:rsidRPr="008732B7">
        <w:rPr>
          <w:rFonts w:asciiTheme="minorHAnsi" w:hAnsiTheme="minorHAnsi" w:cstheme="minorHAnsi"/>
        </w:rPr>
        <w:t xml:space="preserve"> SICs since FY 2024</w:t>
      </w:r>
      <w:r w:rsidR="00C31E54" w:rsidRPr="008732B7">
        <w:rPr>
          <w:rFonts w:asciiTheme="minorHAnsi" w:hAnsiTheme="minorHAnsi" w:cstheme="minorHAnsi"/>
        </w:rPr>
        <w:t xml:space="preserve"> that were not </w:t>
      </w:r>
      <w:proofErr w:type="gramStart"/>
      <w:r w:rsidR="00C31E54" w:rsidRPr="008732B7">
        <w:rPr>
          <w:rFonts w:asciiTheme="minorHAnsi" w:hAnsiTheme="minorHAnsi" w:cstheme="minorHAnsi"/>
        </w:rPr>
        <w:t>as a result of</w:t>
      </w:r>
      <w:proofErr w:type="gramEnd"/>
      <w:r w:rsidR="00C31E54" w:rsidRPr="008732B7">
        <w:rPr>
          <w:rFonts w:asciiTheme="minorHAnsi" w:hAnsiTheme="minorHAnsi" w:cstheme="minorHAnsi"/>
        </w:rPr>
        <w:t xml:space="preserve"> a FPC initiated by OSHA.  Table F below describes adoption date and effective date for each SIC. </w:t>
      </w:r>
    </w:p>
    <w:p w14:paraId="23266290" w14:textId="77777777" w:rsidR="003F35C3" w:rsidRPr="008732B7" w:rsidRDefault="003F35C3" w:rsidP="00FE078D">
      <w:pPr>
        <w:widowControl/>
        <w:autoSpaceDE/>
        <w:autoSpaceDN/>
        <w:adjustRightInd/>
        <w:rPr>
          <w:rFonts w:asciiTheme="minorHAnsi" w:hAnsiTheme="minorHAnsi" w:cstheme="minorHAnsi"/>
          <w:b/>
          <w:bCs/>
        </w:rPr>
      </w:pPr>
    </w:p>
    <w:p w14:paraId="0D4F2A0C" w14:textId="57E2A0D3" w:rsidR="00B16469" w:rsidRPr="008732B7" w:rsidRDefault="00B16469" w:rsidP="00B16469">
      <w:pPr>
        <w:widowControl/>
        <w:autoSpaceDE/>
        <w:autoSpaceDN/>
        <w:adjustRightInd/>
        <w:rPr>
          <w:rFonts w:asciiTheme="minorHAnsi" w:hAnsiTheme="minorHAnsi" w:cstheme="minorHAnsi"/>
          <w:b/>
          <w:bCs/>
        </w:rPr>
      </w:pPr>
      <w:r w:rsidRPr="008732B7">
        <w:rPr>
          <w:rFonts w:asciiTheme="minorHAnsi" w:hAnsiTheme="minorHAnsi" w:cstheme="minorHAnsi"/>
          <w:b/>
          <w:bCs/>
        </w:rPr>
        <w:t>Table F</w:t>
      </w:r>
    </w:p>
    <w:p w14:paraId="310CD372" w14:textId="77777777" w:rsidR="00B16469" w:rsidRDefault="00B16469" w:rsidP="00B16469">
      <w:pPr>
        <w:tabs>
          <w:tab w:val="left" w:pos="8367"/>
        </w:tabs>
        <w:rPr>
          <w:rFonts w:asciiTheme="minorHAnsi" w:hAnsiTheme="minorHAnsi" w:cstheme="minorHAnsi"/>
          <w:b/>
          <w:bCs/>
        </w:rPr>
      </w:pPr>
      <w:r w:rsidRPr="008732B7">
        <w:rPr>
          <w:rFonts w:asciiTheme="minorHAnsi" w:hAnsiTheme="minorHAnsi" w:cstheme="minorHAnsi"/>
          <w:b/>
          <w:bCs/>
        </w:rPr>
        <w:t>FY 2024 and FY 2025 State-Initiated Changes</w:t>
      </w:r>
    </w:p>
    <w:p w14:paraId="213DC61B" w14:textId="77777777" w:rsidR="00EE6A79" w:rsidRPr="008732B7" w:rsidRDefault="00EE6A79" w:rsidP="00B16469">
      <w:pPr>
        <w:tabs>
          <w:tab w:val="left" w:pos="8367"/>
        </w:tabs>
        <w:rPr>
          <w:rFonts w:asciiTheme="minorHAnsi" w:hAnsiTheme="minorHAnsi" w:cstheme="minorHAnsi"/>
          <w:b/>
          <w:i/>
        </w:rPr>
      </w:pPr>
    </w:p>
    <w:tbl>
      <w:tblPr>
        <w:tblStyle w:val="TableGridLight"/>
        <w:tblW w:w="9805" w:type="dxa"/>
        <w:tblLayout w:type="fixed"/>
        <w:tblLook w:val="05A0" w:firstRow="1" w:lastRow="0" w:firstColumn="1" w:lastColumn="1" w:noHBand="0" w:noVBand="1"/>
        <w:tblCaption w:val="Status of FY 2021 Federal Standards Adoption"/>
        <w:tblDescription w:val="Table A"/>
      </w:tblPr>
      <w:tblGrid>
        <w:gridCol w:w="6655"/>
        <w:gridCol w:w="1620"/>
        <w:gridCol w:w="1530"/>
      </w:tblGrid>
      <w:tr w:rsidR="008732B7" w:rsidRPr="008732B7" w14:paraId="19215C20" w14:textId="77777777" w:rsidTr="004D424B">
        <w:trPr>
          <w:trHeight w:val="422"/>
        </w:trPr>
        <w:tc>
          <w:tcPr>
            <w:tcW w:w="6655" w:type="dxa"/>
            <w:hideMark/>
          </w:tcPr>
          <w:p w14:paraId="54188206" w14:textId="77777777" w:rsidR="00B16469" w:rsidRPr="008732B7" w:rsidRDefault="00B16469" w:rsidP="00A9527D">
            <w:pPr>
              <w:tabs>
                <w:tab w:val="center" w:pos="1778"/>
                <w:tab w:val="left" w:pos="2691"/>
              </w:tabs>
              <w:rPr>
                <w:rFonts w:asciiTheme="minorHAnsi" w:eastAsia="Calibri" w:hAnsiTheme="minorHAnsi" w:cstheme="minorHAnsi"/>
                <w:b/>
                <w:sz w:val="22"/>
                <w:szCs w:val="22"/>
              </w:rPr>
            </w:pPr>
            <w:r w:rsidRPr="008732B7">
              <w:rPr>
                <w:rFonts w:asciiTheme="minorHAnsi" w:eastAsia="Calibri" w:hAnsiTheme="minorHAnsi" w:cstheme="minorHAnsi"/>
                <w:b/>
                <w:bCs/>
                <w:sz w:val="22"/>
                <w:szCs w:val="22"/>
              </w:rPr>
              <w:t>State-Initiated Change</w:t>
            </w:r>
          </w:p>
        </w:tc>
        <w:tc>
          <w:tcPr>
            <w:tcW w:w="1620" w:type="dxa"/>
          </w:tcPr>
          <w:p w14:paraId="4B40F034" w14:textId="77777777" w:rsidR="00B16469" w:rsidRPr="008732B7" w:rsidRDefault="00B16469" w:rsidP="00A9527D">
            <w:pPr>
              <w:rPr>
                <w:rFonts w:asciiTheme="minorHAnsi" w:eastAsia="Calibri" w:hAnsiTheme="minorHAnsi" w:cstheme="minorHAnsi"/>
                <w:b/>
                <w:bCs/>
                <w:sz w:val="22"/>
                <w:szCs w:val="22"/>
              </w:rPr>
            </w:pPr>
            <w:r w:rsidRPr="008732B7">
              <w:rPr>
                <w:rFonts w:asciiTheme="minorHAnsi" w:eastAsia="Calibri" w:hAnsiTheme="minorHAnsi" w:cstheme="minorHAnsi"/>
                <w:b/>
                <w:bCs/>
                <w:sz w:val="22"/>
                <w:szCs w:val="22"/>
              </w:rPr>
              <w:t>Adoption Date</w:t>
            </w:r>
          </w:p>
        </w:tc>
        <w:tc>
          <w:tcPr>
            <w:tcW w:w="1530" w:type="dxa"/>
            <w:hideMark/>
          </w:tcPr>
          <w:p w14:paraId="154BD46F" w14:textId="77777777" w:rsidR="00B16469" w:rsidRPr="008732B7" w:rsidRDefault="00B16469" w:rsidP="00A9527D">
            <w:pPr>
              <w:rPr>
                <w:rFonts w:asciiTheme="minorHAnsi" w:eastAsia="Calibri" w:hAnsiTheme="minorHAnsi" w:cstheme="minorHAnsi"/>
                <w:b/>
                <w:sz w:val="22"/>
                <w:szCs w:val="22"/>
              </w:rPr>
            </w:pPr>
            <w:r w:rsidRPr="008732B7">
              <w:rPr>
                <w:rFonts w:asciiTheme="minorHAnsi" w:eastAsia="Calibri" w:hAnsiTheme="minorHAnsi" w:cstheme="minorHAnsi"/>
                <w:b/>
                <w:bCs/>
                <w:sz w:val="22"/>
                <w:szCs w:val="22"/>
              </w:rPr>
              <w:t>Effective Date</w:t>
            </w:r>
          </w:p>
        </w:tc>
      </w:tr>
      <w:tr w:rsidR="008732B7" w:rsidRPr="008732B7" w14:paraId="5DBDB813" w14:textId="77777777" w:rsidTr="004D424B">
        <w:trPr>
          <w:trHeight w:val="422"/>
        </w:trPr>
        <w:tc>
          <w:tcPr>
            <w:tcW w:w="6655" w:type="dxa"/>
          </w:tcPr>
          <w:p w14:paraId="27D8C561" w14:textId="055EE58E"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DOSH Directive 1.41 Private Detention Facilities</w:t>
            </w:r>
          </w:p>
        </w:tc>
        <w:tc>
          <w:tcPr>
            <w:tcW w:w="1620" w:type="dxa"/>
          </w:tcPr>
          <w:p w14:paraId="4218F1AE" w14:textId="24991B0E"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11/14/2023</w:t>
            </w:r>
          </w:p>
        </w:tc>
        <w:tc>
          <w:tcPr>
            <w:tcW w:w="1530" w:type="dxa"/>
          </w:tcPr>
          <w:p w14:paraId="51FC7913" w14:textId="20AFB0D8"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11/14/2023</w:t>
            </w:r>
          </w:p>
        </w:tc>
      </w:tr>
      <w:tr w:rsidR="008732B7" w:rsidRPr="008732B7" w14:paraId="70D93909" w14:textId="77777777" w:rsidTr="004D424B">
        <w:trPr>
          <w:trHeight w:val="422"/>
        </w:trPr>
        <w:tc>
          <w:tcPr>
            <w:tcW w:w="6655" w:type="dxa"/>
          </w:tcPr>
          <w:p w14:paraId="32C6901B" w14:textId="0F201042" w:rsidR="0009008A" w:rsidRPr="008732B7" w:rsidRDefault="0009008A" w:rsidP="0009008A">
            <w:pPr>
              <w:tabs>
                <w:tab w:val="center" w:pos="1778"/>
                <w:tab w:val="left" w:pos="2691"/>
              </w:tabs>
              <w:rPr>
                <w:rFonts w:asciiTheme="minorHAnsi" w:hAnsiTheme="minorHAnsi" w:cstheme="minorHAnsi"/>
                <w:sz w:val="22"/>
                <w:szCs w:val="22"/>
              </w:rPr>
            </w:pPr>
            <w:r w:rsidRPr="008732B7">
              <w:rPr>
                <w:rFonts w:asciiTheme="minorHAnsi" w:hAnsiTheme="minorHAnsi" w:cstheme="minorHAnsi"/>
                <w:sz w:val="22"/>
                <w:szCs w:val="22"/>
              </w:rPr>
              <w:t>Surgical Smoke WAC 296-62, Part R-1</w:t>
            </w:r>
          </w:p>
        </w:tc>
        <w:tc>
          <w:tcPr>
            <w:tcW w:w="1620" w:type="dxa"/>
          </w:tcPr>
          <w:p w14:paraId="069337D3" w14:textId="5C1C79E2" w:rsidR="0009008A" w:rsidRPr="008732B7" w:rsidRDefault="0009008A" w:rsidP="0009008A">
            <w:pPr>
              <w:rPr>
                <w:rFonts w:asciiTheme="minorHAnsi" w:hAnsiTheme="minorHAnsi" w:cstheme="minorHAnsi"/>
                <w:sz w:val="22"/>
                <w:szCs w:val="22"/>
              </w:rPr>
            </w:pPr>
            <w:r w:rsidRPr="008732B7">
              <w:rPr>
                <w:rFonts w:asciiTheme="minorHAnsi" w:hAnsiTheme="minorHAnsi" w:cstheme="minorHAnsi"/>
                <w:sz w:val="22"/>
                <w:szCs w:val="22"/>
              </w:rPr>
              <w:t>11/21/2023</w:t>
            </w:r>
          </w:p>
        </w:tc>
        <w:tc>
          <w:tcPr>
            <w:tcW w:w="1530" w:type="dxa"/>
          </w:tcPr>
          <w:p w14:paraId="58D14F3A" w14:textId="4B7CBEFF" w:rsidR="0009008A" w:rsidRPr="008732B7" w:rsidRDefault="0009008A" w:rsidP="0009008A">
            <w:pPr>
              <w:rPr>
                <w:rFonts w:asciiTheme="minorHAnsi" w:hAnsiTheme="minorHAnsi" w:cstheme="minorHAnsi"/>
                <w:sz w:val="22"/>
                <w:szCs w:val="22"/>
              </w:rPr>
            </w:pPr>
            <w:r w:rsidRPr="008732B7">
              <w:rPr>
                <w:rFonts w:asciiTheme="minorHAnsi" w:hAnsiTheme="minorHAnsi" w:cstheme="minorHAnsi"/>
                <w:sz w:val="22"/>
                <w:szCs w:val="22"/>
              </w:rPr>
              <w:t>1/1/2024</w:t>
            </w:r>
          </w:p>
        </w:tc>
      </w:tr>
      <w:tr w:rsidR="008732B7" w:rsidRPr="008732B7" w14:paraId="6D942BA7" w14:textId="77777777" w:rsidTr="004D424B">
        <w:trPr>
          <w:trHeight w:val="422"/>
        </w:trPr>
        <w:tc>
          <w:tcPr>
            <w:tcW w:w="6655" w:type="dxa"/>
          </w:tcPr>
          <w:p w14:paraId="35CC22D4" w14:textId="0BB82C0F" w:rsidR="0009008A" w:rsidRPr="008732B7" w:rsidRDefault="0009008A" w:rsidP="0009008A">
            <w:pPr>
              <w:tabs>
                <w:tab w:val="center" w:pos="1778"/>
                <w:tab w:val="left" w:pos="2691"/>
              </w:tabs>
              <w:rPr>
                <w:rFonts w:asciiTheme="minorHAnsi" w:hAnsiTheme="minorHAnsi" w:cstheme="minorHAnsi"/>
                <w:sz w:val="22"/>
                <w:szCs w:val="22"/>
              </w:rPr>
            </w:pPr>
            <w:r w:rsidRPr="008732B7">
              <w:rPr>
                <w:rFonts w:asciiTheme="minorHAnsi" w:hAnsiTheme="minorHAnsi" w:cstheme="minorHAnsi"/>
                <w:sz w:val="22"/>
                <w:szCs w:val="22"/>
              </w:rPr>
              <w:t>Wildfire Smoke Chapter 296-820 WAC - Wildfire Smoke Chapter 307-098 WAC</w:t>
            </w:r>
          </w:p>
        </w:tc>
        <w:tc>
          <w:tcPr>
            <w:tcW w:w="1620" w:type="dxa"/>
          </w:tcPr>
          <w:p w14:paraId="7360EB5D" w14:textId="337EF2BF" w:rsidR="0009008A" w:rsidRPr="008732B7" w:rsidRDefault="0009008A" w:rsidP="0009008A">
            <w:pPr>
              <w:rPr>
                <w:rFonts w:asciiTheme="minorHAnsi" w:hAnsiTheme="minorHAnsi" w:cstheme="minorHAnsi"/>
                <w:sz w:val="22"/>
                <w:szCs w:val="22"/>
              </w:rPr>
            </w:pPr>
            <w:r w:rsidRPr="008732B7">
              <w:rPr>
                <w:rFonts w:asciiTheme="minorHAnsi" w:hAnsiTheme="minorHAnsi" w:cstheme="minorHAnsi"/>
                <w:sz w:val="22"/>
                <w:szCs w:val="22"/>
              </w:rPr>
              <w:t>12/14/2023</w:t>
            </w:r>
          </w:p>
        </w:tc>
        <w:tc>
          <w:tcPr>
            <w:tcW w:w="1530" w:type="dxa"/>
          </w:tcPr>
          <w:p w14:paraId="68325282" w14:textId="2833652D" w:rsidR="0009008A" w:rsidRPr="008732B7" w:rsidRDefault="0009008A" w:rsidP="0009008A">
            <w:pPr>
              <w:rPr>
                <w:rFonts w:asciiTheme="minorHAnsi" w:hAnsiTheme="minorHAnsi" w:cstheme="minorHAnsi"/>
                <w:sz w:val="22"/>
                <w:szCs w:val="22"/>
              </w:rPr>
            </w:pPr>
            <w:r w:rsidRPr="008732B7">
              <w:rPr>
                <w:rFonts w:asciiTheme="minorHAnsi" w:hAnsiTheme="minorHAnsi" w:cstheme="minorHAnsi"/>
                <w:sz w:val="22"/>
                <w:szCs w:val="22"/>
              </w:rPr>
              <w:t>1/15/2024</w:t>
            </w:r>
          </w:p>
        </w:tc>
      </w:tr>
      <w:tr w:rsidR="008732B7" w:rsidRPr="008732B7" w14:paraId="5F560264" w14:textId="77777777" w:rsidTr="004D424B">
        <w:trPr>
          <w:trHeight w:val="422"/>
        </w:trPr>
        <w:tc>
          <w:tcPr>
            <w:tcW w:w="6655" w:type="dxa"/>
          </w:tcPr>
          <w:p w14:paraId="11D629AA" w14:textId="56BD3661" w:rsidR="0009008A" w:rsidRPr="008732B7" w:rsidRDefault="0009008A" w:rsidP="0009008A">
            <w:pPr>
              <w:tabs>
                <w:tab w:val="center" w:pos="1778"/>
                <w:tab w:val="left" w:pos="2691"/>
              </w:tabs>
              <w:rPr>
                <w:rFonts w:asciiTheme="minorHAnsi" w:hAnsiTheme="minorHAnsi" w:cstheme="minorHAnsi"/>
                <w:sz w:val="22"/>
                <w:szCs w:val="22"/>
              </w:rPr>
            </w:pPr>
            <w:r w:rsidRPr="008732B7">
              <w:rPr>
                <w:rFonts w:asciiTheme="minorHAnsi" w:hAnsiTheme="minorHAnsi" w:cstheme="minorHAnsi"/>
                <w:sz w:val="22"/>
                <w:szCs w:val="22"/>
              </w:rPr>
              <w:t>Safety Standards for Process Safety Management of Highly Hazardous Chemicals</w:t>
            </w:r>
          </w:p>
        </w:tc>
        <w:tc>
          <w:tcPr>
            <w:tcW w:w="1620" w:type="dxa"/>
          </w:tcPr>
          <w:p w14:paraId="60091A2D" w14:textId="33DC0892" w:rsidR="0009008A" w:rsidRPr="008732B7" w:rsidRDefault="0009008A" w:rsidP="0009008A">
            <w:pPr>
              <w:rPr>
                <w:rFonts w:asciiTheme="minorHAnsi" w:hAnsiTheme="minorHAnsi" w:cstheme="minorHAnsi"/>
                <w:sz w:val="22"/>
                <w:szCs w:val="22"/>
              </w:rPr>
            </w:pPr>
            <w:r w:rsidRPr="008732B7">
              <w:rPr>
                <w:rFonts w:asciiTheme="minorHAnsi" w:hAnsiTheme="minorHAnsi" w:cstheme="minorHAnsi"/>
                <w:sz w:val="22"/>
                <w:szCs w:val="22"/>
              </w:rPr>
              <w:t>12/27/2023</w:t>
            </w:r>
          </w:p>
        </w:tc>
        <w:tc>
          <w:tcPr>
            <w:tcW w:w="1530" w:type="dxa"/>
          </w:tcPr>
          <w:p w14:paraId="583E0BC2" w14:textId="1B41A102" w:rsidR="0009008A" w:rsidRPr="008732B7" w:rsidRDefault="0009008A" w:rsidP="0009008A">
            <w:pPr>
              <w:rPr>
                <w:rFonts w:asciiTheme="minorHAnsi" w:hAnsiTheme="minorHAnsi" w:cstheme="minorHAnsi"/>
                <w:sz w:val="22"/>
                <w:szCs w:val="22"/>
              </w:rPr>
            </w:pPr>
            <w:r w:rsidRPr="008732B7">
              <w:rPr>
                <w:rFonts w:asciiTheme="minorHAnsi" w:hAnsiTheme="minorHAnsi" w:cstheme="minorHAnsi"/>
                <w:sz w:val="22"/>
                <w:szCs w:val="22"/>
              </w:rPr>
              <w:t>12/27/2023</w:t>
            </w:r>
          </w:p>
        </w:tc>
      </w:tr>
      <w:tr w:rsidR="008732B7" w:rsidRPr="008732B7" w14:paraId="74181A57" w14:textId="77777777" w:rsidTr="004D424B">
        <w:trPr>
          <w:trHeight w:val="422"/>
        </w:trPr>
        <w:tc>
          <w:tcPr>
            <w:tcW w:w="6655" w:type="dxa"/>
          </w:tcPr>
          <w:p w14:paraId="1CF56A10" w14:textId="3FCA86A5" w:rsidR="0009008A" w:rsidRPr="008732B7" w:rsidRDefault="0009008A" w:rsidP="0009008A">
            <w:pPr>
              <w:tabs>
                <w:tab w:val="center" w:pos="1778"/>
                <w:tab w:val="left" w:pos="2691"/>
              </w:tabs>
              <w:rPr>
                <w:rFonts w:asciiTheme="minorHAnsi" w:hAnsiTheme="minorHAnsi" w:cstheme="minorHAnsi"/>
                <w:sz w:val="22"/>
                <w:szCs w:val="22"/>
              </w:rPr>
            </w:pPr>
            <w:r w:rsidRPr="008732B7">
              <w:rPr>
                <w:rFonts w:asciiTheme="minorHAnsi" w:hAnsiTheme="minorHAnsi" w:cstheme="minorHAnsi"/>
                <w:sz w:val="22"/>
                <w:szCs w:val="22"/>
              </w:rPr>
              <w:t>DOSH Directive 33.72, Range Housing</w:t>
            </w:r>
          </w:p>
        </w:tc>
        <w:tc>
          <w:tcPr>
            <w:tcW w:w="1620" w:type="dxa"/>
          </w:tcPr>
          <w:p w14:paraId="0DF2BC09" w14:textId="579C3544" w:rsidR="0009008A" w:rsidRPr="008732B7" w:rsidRDefault="0009008A" w:rsidP="0009008A">
            <w:pPr>
              <w:rPr>
                <w:rFonts w:asciiTheme="minorHAnsi" w:hAnsiTheme="minorHAnsi" w:cstheme="minorHAnsi"/>
                <w:sz w:val="22"/>
                <w:szCs w:val="22"/>
              </w:rPr>
            </w:pPr>
            <w:r w:rsidRPr="008732B7">
              <w:rPr>
                <w:rFonts w:asciiTheme="minorHAnsi" w:hAnsiTheme="minorHAnsi" w:cstheme="minorHAnsi"/>
                <w:sz w:val="22"/>
                <w:szCs w:val="22"/>
              </w:rPr>
              <w:t>2/15/2024</w:t>
            </w:r>
          </w:p>
        </w:tc>
        <w:tc>
          <w:tcPr>
            <w:tcW w:w="1530" w:type="dxa"/>
          </w:tcPr>
          <w:p w14:paraId="34246A8B" w14:textId="1EB45CEE" w:rsidR="0009008A" w:rsidRPr="008732B7" w:rsidRDefault="0009008A" w:rsidP="0009008A">
            <w:pPr>
              <w:rPr>
                <w:rFonts w:asciiTheme="minorHAnsi" w:hAnsiTheme="minorHAnsi" w:cstheme="minorHAnsi"/>
                <w:sz w:val="22"/>
                <w:szCs w:val="22"/>
              </w:rPr>
            </w:pPr>
            <w:r w:rsidRPr="008732B7">
              <w:rPr>
                <w:rFonts w:asciiTheme="minorHAnsi" w:hAnsiTheme="minorHAnsi" w:cstheme="minorHAnsi"/>
                <w:sz w:val="22"/>
                <w:szCs w:val="22"/>
              </w:rPr>
              <w:t>2/15/2024</w:t>
            </w:r>
          </w:p>
        </w:tc>
      </w:tr>
      <w:tr w:rsidR="008732B7" w:rsidRPr="008732B7" w14:paraId="499BD33A" w14:textId="77777777" w:rsidTr="004D424B">
        <w:trPr>
          <w:trHeight w:val="422"/>
        </w:trPr>
        <w:tc>
          <w:tcPr>
            <w:tcW w:w="6655" w:type="dxa"/>
          </w:tcPr>
          <w:p w14:paraId="425F1942" w14:textId="085DC72B"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DOSH Compliance Manual Updates</w:t>
            </w:r>
          </w:p>
        </w:tc>
        <w:tc>
          <w:tcPr>
            <w:tcW w:w="1620" w:type="dxa"/>
          </w:tcPr>
          <w:p w14:paraId="5558C182" w14:textId="10AE72A6"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3/4/2024</w:t>
            </w:r>
          </w:p>
        </w:tc>
        <w:tc>
          <w:tcPr>
            <w:tcW w:w="1530" w:type="dxa"/>
          </w:tcPr>
          <w:p w14:paraId="49046B79" w14:textId="0F70FC5C"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3/4/2024</w:t>
            </w:r>
          </w:p>
        </w:tc>
      </w:tr>
      <w:tr w:rsidR="008732B7" w:rsidRPr="008732B7" w14:paraId="2FA50AFA" w14:textId="77777777" w:rsidTr="004D424B">
        <w:trPr>
          <w:trHeight w:val="422"/>
        </w:trPr>
        <w:tc>
          <w:tcPr>
            <w:tcW w:w="6655" w:type="dxa"/>
          </w:tcPr>
          <w:p w14:paraId="7A0342D7" w14:textId="7C8E15C8"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DOSH Directive 13.00 Emergency Eye Washing (Updated)</w:t>
            </w:r>
          </w:p>
        </w:tc>
        <w:tc>
          <w:tcPr>
            <w:tcW w:w="1620" w:type="dxa"/>
          </w:tcPr>
          <w:p w14:paraId="6A282C16" w14:textId="71E69AFB"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4/16/2024</w:t>
            </w:r>
          </w:p>
        </w:tc>
        <w:tc>
          <w:tcPr>
            <w:tcW w:w="1530" w:type="dxa"/>
          </w:tcPr>
          <w:p w14:paraId="22303D1B" w14:textId="36D47CCE"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4/16/2024</w:t>
            </w:r>
          </w:p>
        </w:tc>
      </w:tr>
      <w:tr w:rsidR="008732B7" w:rsidRPr="008732B7" w14:paraId="198C55BA" w14:textId="77777777" w:rsidTr="004D424B">
        <w:trPr>
          <w:trHeight w:val="422"/>
        </w:trPr>
        <w:tc>
          <w:tcPr>
            <w:tcW w:w="6655" w:type="dxa"/>
          </w:tcPr>
          <w:p w14:paraId="61F0D524" w14:textId="2E5BFEB2"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Safety Standards for Firefighters, WAC 296-305</w:t>
            </w:r>
          </w:p>
        </w:tc>
        <w:tc>
          <w:tcPr>
            <w:tcW w:w="1620" w:type="dxa"/>
          </w:tcPr>
          <w:p w14:paraId="6F2D9E6B" w14:textId="1A46C683"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4/16/2024</w:t>
            </w:r>
          </w:p>
        </w:tc>
        <w:tc>
          <w:tcPr>
            <w:tcW w:w="1530" w:type="dxa"/>
          </w:tcPr>
          <w:p w14:paraId="44234EA1" w14:textId="283A4CE2"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5/17/2024</w:t>
            </w:r>
          </w:p>
        </w:tc>
      </w:tr>
      <w:tr w:rsidR="008732B7" w:rsidRPr="008732B7" w14:paraId="61F041D8" w14:textId="77777777" w:rsidTr="004D424B">
        <w:trPr>
          <w:trHeight w:val="422"/>
        </w:trPr>
        <w:tc>
          <w:tcPr>
            <w:tcW w:w="6655" w:type="dxa"/>
          </w:tcPr>
          <w:p w14:paraId="37C16EE0" w14:textId="64E5757F"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DOSH Directive 8.20 Wildfire Smoke Exposure</w:t>
            </w:r>
          </w:p>
        </w:tc>
        <w:tc>
          <w:tcPr>
            <w:tcW w:w="1620" w:type="dxa"/>
          </w:tcPr>
          <w:p w14:paraId="12C76AF5" w14:textId="51D97C9A"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5/7/2024</w:t>
            </w:r>
          </w:p>
        </w:tc>
        <w:tc>
          <w:tcPr>
            <w:tcW w:w="1530" w:type="dxa"/>
          </w:tcPr>
          <w:p w14:paraId="075EFBD8" w14:textId="1F8DF644"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5/7/2024</w:t>
            </w:r>
          </w:p>
        </w:tc>
      </w:tr>
      <w:tr w:rsidR="008732B7" w:rsidRPr="008732B7" w14:paraId="5664CAB2" w14:textId="77777777" w:rsidTr="004D424B">
        <w:trPr>
          <w:trHeight w:val="422"/>
        </w:trPr>
        <w:tc>
          <w:tcPr>
            <w:tcW w:w="6655" w:type="dxa"/>
          </w:tcPr>
          <w:p w14:paraId="591AD408" w14:textId="47A0F8E9"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Safety Standards for Quotas at Warehouse Distribution Centers, WAC 296-35-010 to 296-35-600 and WAC 296-360, Retaliation procedures and enforcement (WDC)</w:t>
            </w:r>
          </w:p>
        </w:tc>
        <w:tc>
          <w:tcPr>
            <w:tcW w:w="1620" w:type="dxa"/>
          </w:tcPr>
          <w:p w14:paraId="75452B91" w14:textId="0579E853"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5/31/2024</w:t>
            </w:r>
          </w:p>
        </w:tc>
        <w:tc>
          <w:tcPr>
            <w:tcW w:w="1530" w:type="dxa"/>
          </w:tcPr>
          <w:p w14:paraId="79A552C2" w14:textId="30D27E49"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5/31/2024</w:t>
            </w:r>
          </w:p>
        </w:tc>
      </w:tr>
      <w:tr w:rsidR="008732B7" w:rsidRPr="008732B7" w14:paraId="46BEA223" w14:textId="77777777" w:rsidTr="004D424B">
        <w:trPr>
          <w:trHeight w:val="422"/>
        </w:trPr>
        <w:tc>
          <w:tcPr>
            <w:tcW w:w="6655" w:type="dxa"/>
          </w:tcPr>
          <w:p w14:paraId="73C0EFFE" w14:textId="180B25E9"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296-71-060 WAC Appendix A: Training course content - Nonmandatory (refinery workers)</w:t>
            </w:r>
          </w:p>
        </w:tc>
        <w:tc>
          <w:tcPr>
            <w:tcW w:w="1620" w:type="dxa"/>
          </w:tcPr>
          <w:p w14:paraId="4BC3E19A" w14:textId="7EBA17A9"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6/4/2024</w:t>
            </w:r>
          </w:p>
        </w:tc>
        <w:tc>
          <w:tcPr>
            <w:tcW w:w="1530" w:type="dxa"/>
          </w:tcPr>
          <w:p w14:paraId="34B2B460" w14:textId="442A9B31"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6/4/2024</w:t>
            </w:r>
          </w:p>
        </w:tc>
      </w:tr>
      <w:tr w:rsidR="008732B7" w:rsidRPr="008732B7" w14:paraId="14627EE4" w14:textId="77777777" w:rsidTr="004D424B">
        <w:trPr>
          <w:trHeight w:val="422"/>
        </w:trPr>
        <w:tc>
          <w:tcPr>
            <w:tcW w:w="6655" w:type="dxa"/>
          </w:tcPr>
          <w:p w14:paraId="2CEF211D" w14:textId="07296960"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DOSH Directive 22.30 Boat Hoist Inspection, Testing, and Certification Requirements</w:t>
            </w:r>
          </w:p>
        </w:tc>
        <w:tc>
          <w:tcPr>
            <w:tcW w:w="1620" w:type="dxa"/>
          </w:tcPr>
          <w:p w14:paraId="6CD619CB" w14:textId="5ABC495C"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6/20/2024</w:t>
            </w:r>
          </w:p>
        </w:tc>
        <w:tc>
          <w:tcPr>
            <w:tcW w:w="1530" w:type="dxa"/>
          </w:tcPr>
          <w:p w14:paraId="6CA86CCA" w14:textId="04574530"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7/1/2024</w:t>
            </w:r>
          </w:p>
        </w:tc>
      </w:tr>
      <w:tr w:rsidR="008732B7" w:rsidRPr="008732B7" w14:paraId="09517B15" w14:textId="77777777" w:rsidTr="004D424B">
        <w:trPr>
          <w:trHeight w:val="422"/>
        </w:trPr>
        <w:tc>
          <w:tcPr>
            <w:tcW w:w="6655" w:type="dxa"/>
          </w:tcPr>
          <w:p w14:paraId="21AAADE6" w14:textId="3DA03C7C"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DOSH Directive 2.25 Focused Inspections at Construction Worksites</w:t>
            </w:r>
          </w:p>
        </w:tc>
        <w:tc>
          <w:tcPr>
            <w:tcW w:w="1620" w:type="dxa"/>
          </w:tcPr>
          <w:p w14:paraId="2BDE0575" w14:textId="473D44C7"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6/20/2024</w:t>
            </w:r>
          </w:p>
        </w:tc>
        <w:tc>
          <w:tcPr>
            <w:tcW w:w="1530" w:type="dxa"/>
          </w:tcPr>
          <w:p w14:paraId="7F84161E" w14:textId="14845712"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7/1/2024</w:t>
            </w:r>
          </w:p>
        </w:tc>
      </w:tr>
      <w:tr w:rsidR="008732B7" w:rsidRPr="008732B7" w14:paraId="727A2FF5" w14:textId="77777777" w:rsidTr="004D424B">
        <w:trPr>
          <w:trHeight w:val="422"/>
        </w:trPr>
        <w:tc>
          <w:tcPr>
            <w:tcW w:w="6655" w:type="dxa"/>
          </w:tcPr>
          <w:p w14:paraId="15EB839D" w14:textId="2D13DED5"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High Hazard Facilities, WAC 296-71-060 Appendix A</w:t>
            </w:r>
          </w:p>
        </w:tc>
        <w:tc>
          <w:tcPr>
            <w:tcW w:w="1620" w:type="dxa"/>
          </w:tcPr>
          <w:p w14:paraId="0724CD3E" w14:textId="6E5850EA"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7/4/2024</w:t>
            </w:r>
          </w:p>
        </w:tc>
        <w:tc>
          <w:tcPr>
            <w:tcW w:w="1530" w:type="dxa"/>
          </w:tcPr>
          <w:p w14:paraId="29E287A3" w14:textId="4D252269"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7/5/2024</w:t>
            </w:r>
          </w:p>
        </w:tc>
      </w:tr>
      <w:tr w:rsidR="008732B7" w:rsidRPr="008732B7" w14:paraId="7F39ED2C" w14:textId="77777777" w:rsidTr="004D424B">
        <w:trPr>
          <w:trHeight w:val="422"/>
        </w:trPr>
        <w:tc>
          <w:tcPr>
            <w:tcW w:w="6655" w:type="dxa"/>
          </w:tcPr>
          <w:p w14:paraId="3CCFF2BB" w14:textId="24A5E44C" w:rsidR="0009008A" w:rsidRPr="008732B7" w:rsidDel="00AC5D9B" w:rsidRDefault="0009008A" w:rsidP="0009008A">
            <w:pPr>
              <w:tabs>
                <w:tab w:val="center" w:pos="1778"/>
                <w:tab w:val="left" w:pos="2691"/>
              </w:tabs>
              <w:rPr>
                <w:rFonts w:asciiTheme="minorHAnsi" w:hAnsiTheme="minorHAnsi" w:cstheme="minorHAnsi"/>
                <w:sz w:val="22"/>
                <w:szCs w:val="22"/>
              </w:rPr>
            </w:pPr>
            <w:r w:rsidRPr="008732B7">
              <w:rPr>
                <w:rFonts w:asciiTheme="minorHAnsi" w:hAnsiTheme="minorHAnsi" w:cstheme="minorHAnsi"/>
                <w:sz w:val="22"/>
                <w:szCs w:val="22"/>
              </w:rPr>
              <w:lastRenderedPageBreak/>
              <w:t>DOSH Directive 27.10 Notifying Contractors Engaged in Residential Construction Activities</w:t>
            </w:r>
          </w:p>
        </w:tc>
        <w:tc>
          <w:tcPr>
            <w:tcW w:w="1620" w:type="dxa"/>
          </w:tcPr>
          <w:p w14:paraId="109FC308" w14:textId="0B33FC66" w:rsidR="0009008A" w:rsidRPr="008732B7" w:rsidRDefault="0009008A" w:rsidP="0009008A">
            <w:pPr>
              <w:rPr>
                <w:rFonts w:asciiTheme="minorHAnsi" w:hAnsiTheme="minorHAnsi" w:cstheme="minorHAnsi"/>
                <w:sz w:val="22"/>
                <w:szCs w:val="22"/>
              </w:rPr>
            </w:pPr>
            <w:r w:rsidRPr="008732B7">
              <w:rPr>
                <w:rFonts w:asciiTheme="minorHAnsi" w:hAnsiTheme="minorHAnsi" w:cstheme="minorHAnsi"/>
                <w:sz w:val="22"/>
                <w:szCs w:val="22"/>
              </w:rPr>
              <w:t>8/13/2024</w:t>
            </w:r>
          </w:p>
        </w:tc>
        <w:tc>
          <w:tcPr>
            <w:tcW w:w="1530" w:type="dxa"/>
          </w:tcPr>
          <w:p w14:paraId="5C09CE3D" w14:textId="64667ECA" w:rsidR="0009008A" w:rsidRPr="008732B7" w:rsidRDefault="0009008A" w:rsidP="0009008A">
            <w:pPr>
              <w:rPr>
                <w:rFonts w:asciiTheme="minorHAnsi" w:hAnsiTheme="minorHAnsi" w:cstheme="minorHAnsi"/>
                <w:sz w:val="22"/>
                <w:szCs w:val="22"/>
              </w:rPr>
            </w:pPr>
            <w:r w:rsidRPr="008732B7">
              <w:rPr>
                <w:rFonts w:asciiTheme="minorHAnsi" w:hAnsiTheme="minorHAnsi" w:cstheme="minorHAnsi"/>
                <w:sz w:val="22"/>
                <w:szCs w:val="22"/>
              </w:rPr>
              <w:t>8/13/2024</w:t>
            </w:r>
          </w:p>
        </w:tc>
      </w:tr>
      <w:tr w:rsidR="008732B7" w:rsidRPr="008732B7" w14:paraId="0C5C8F21" w14:textId="77777777" w:rsidTr="004D424B">
        <w:trPr>
          <w:trHeight w:val="422"/>
        </w:trPr>
        <w:tc>
          <w:tcPr>
            <w:tcW w:w="6655" w:type="dxa"/>
          </w:tcPr>
          <w:p w14:paraId="548ECF9A" w14:textId="2190537B"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Amendments to Chapter 296-880 WAC, Unified Fall Protection</w:t>
            </w:r>
          </w:p>
        </w:tc>
        <w:tc>
          <w:tcPr>
            <w:tcW w:w="1620" w:type="dxa"/>
          </w:tcPr>
          <w:p w14:paraId="05BF1BB1" w14:textId="38DF5779"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9/3/2024</w:t>
            </w:r>
          </w:p>
        </w:tc>
        <w:tc>
          <w:tcPr>
            <w:tcW w:w="1530" w:type="dxa"/>
          </w:tcPr>
          <w:p w14:paraId="0F96197D" w14:textId="6B2B82DD"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10/7/2024</w:t>
            </w:r>
          </w:p>
        </w:tc>
      </w:tr>
      <w:tr w:rsidR="008732B7" w:rsidRPr="008732B7" w14:paraId="090A8160" w14:textId="77777777" w:rsidTr="004D424B">
        <w:trPr>
          <w:trHeight w:val="422"/>
        </w:trPr>
        <w:tc>
          <w:tcPr>
            <w:tcW w:w="6655" w:type="dxa"/>
          </w:tcPr>
          <w:p w14:paraId="55EB99BD" w14:textId="2E08C0BF"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Updated DOSH Internal Evaluation Program Manual</w:t>
            </w:r>
          </w:p>
        </w:tc>
        <w:tc>
          <w:tcPr>
            <w:tcW w:w="1620" w:type="dxa"/>
          </w:tcPr>
          <w:p w14:paraId="4A75BCB4" w14:textId="20D7255F"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9/5/2024</w:t>
            </w:r>
          </w:p>
        </w:tc>
        <w:tc>
          <w:tcPr>
            <w:tcW w:w="1530" w:type="dxa"/>
          </w:tcPr>
          <w:p w14:paraId="21D52573" w14:textId="78C17A03"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9/5/2024</w:t>
            </w:r>
          </w:p>
        </w:tc>
      </w:tr>
      <w:tr w:rsidR="008732B7" w:rsidRPr="008732B7" w14:paraId="60DDC3BB" w14:textId="77777777" w:rsidTr="004D424B">
        <w:trPr>
          <w:trHeight w:val="422"/>
        </w:trPr>
        <w:tc>
          <w:tcPr>
            <w:tcW w:w="6655" w:type="dxa"/>
          </w:tcPr>
          <w:p w14:paraId="7311F61F" w14:textId="430676BB"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DOSH Directive 5.16 Voluntary Use of Personal Protective Equipment</w:t>
            </w:r>
          </w:p>
        </w:tc>
        <w:tc>
          <w:tcPr>
            <w:tcW w:w="1620" w:type="dxa"/>
          </w:tcPr>
          <w:p w14:paraId="131BF096" w14:textId="6A05CF01"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9/20/2024</w:t>
            </w:r>
          </w:p>
        </w:tc>
        <w:tc>
          <w:tcPr>
            <w:tcW w:w="1530" w:type="dxa"/>
          </w:tcPr>
          <w:p w14:paraId="31E95E92" w14:textId="7BE348DA"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10/1/2024</w:t>
            </w:r>
          </w:p>
        </w:tc>
      </w:tr>
      <w:tr w:rsidR="008732B7" w:rsidRPr="008732B7" w14:paraId="0D2C2ADA" w14:textId="77777777" w:rsidTr="004D424B">
        <w:trPr>
          <w:trHeight w:val="422"/>
        </w:trPr>
        <w:tc>
          <w:tcPr>
            <w:tcW w:w="6655" w:type="dxa"/>
          </w:tcPr>
          <w:p w14:paraId="36AABBB8" w14:textId="2E41E058"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Updating existing Safety Standards for Telecommunications, and Electric Power Generation to require onsite automated external defibrillators (AEDs)</w:t>
            </w:r>
          </w:p>
        </w:tc>
        <w:tc>
          <w:tcPr>
            <w:tcW w:w="1620" w:type="dxa"/>
          </w:tcPr>
          <w:p w14:paraId="4EF05311" w14:textId="3048519B"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11/19/2024</w:t>
            </w:r>
          </w:p>
        </w:tc>
        <w:tc>
          <w:tcPr>
            <w:tcW w:w="1530" w:type="dxa"/>
          </w:tcPr>
          <w:p w14:paraId="74AF891E" w14:textId="616F85A4"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1/1/2025</w:t>
            </w:r>
          </w:p>
        </w:tc>
      </w:tr>
      <w:tr w:rsidR="008732B7" w:rsidRPr="008732B7" w14:paraId="7E013AB8" w14:textId="77777777" w:rsidTr="004D424B">
        <w:trPr>
          <w:trHeight w:val="422"/>
        </w:trPr>
        <w:tc>
          <w:tcPr>
            <w:tcW w:w="6655" w:type="dxa"/>
          </w:tcPr>
          <w:p w14:paraId="7274B6D9" w14:textId="73CD48C1"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Amendments for 296-831 WAC, Adult Entertainer Safety</w:t>
            </w:r>
          </w:p>
        </w:tc>
        <w:tc>
          <w:tcPr>
            <w:tcW w:w="1620" w:type="dxa"/>
          </w:tcPr>
          <w:p w14:paraId="029791E1" w14:textId="256D07E1"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12/2/2024</w:t>
            </w:r>
          </w:p>
        </w:tc>
        <w:tc>
          <w:tcPr>
            <w:tcW w:w="1530" w:type="dxa"/>
          </w:tcPr>
          <w:p w14:paraId="0BC41FB6" w14:textId="62D40EA4"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1/1/2025</w:t>
            </w:r>
          </w:p>
        </w:tc>
      </w:tr>
      <w:tr w:rsidR="008732B7" w:rsidRPr="008732B7" w14:paraId="52011042" w14:textId="77777777" w:rsidTr="004D424B">
        <w:trPr>
          <w:trHeight w:val="422"/>
        </w:trPr>
        <w:tc>
          <w:tcPr>
            <w:tcW w:w="6655" w:type="dxa"/>
          </w:tcPr>
          <w:p w14:paraId="5B21398C" w14:textId="342FF5A0" w:rsidR="0009008A" w:rsidRPr="008732B7" w:rsidRDefault="0009008A" w:rsidP="0009008A">
            <w:pPr>
              <w:tabs>
                <w:tab w:val="center" w:pos="1778"/>
                <w:tab w:val="left" w:pos="2691"/>
              </w:tabs>
              <w:rPr>
                <w:rFonts w:asciiTheme="minorHAnsi" w:hAnsiTheme="minorHAnsi" w:cstheme="minorHAnsi"/>
                <w:sz w:val="22"/>
                <w:szCs w:val="22"/>
              </w:rPr>
            </w:pPr>
            <w:r w:rsidRPr="008732B7">
              <w:rPr>
                <w:rFonts w:asciiTheme="minorHAnsi" w:hAnsiTheme="minorHAnsi" w:cstheme="minorHAnsi"/>
                <w:sz w:val="22"/>
                <w:szCs w:val="22"/>
              </w:rPr>
              <w:t>Monetary Penalties and Appeals Chapter 296-900 WAC, Administrative Rules</w:t>
            </w:r>
          </w:p>
        </w:tc>
        <w:tc>
          <w:tcPr>
            <w:tcW w:w="1620" w:type="dxa"/>
          </w:tcPr>
          <w:p w14:paraId="24A987C1" w14:textId="1862D99F" w:rsidR="0009008A" w:rsidRPr="008732B7" w:rsidRDefault="0009008A" w:rsidP="0009008A">
            <w:pPr>
              <w:rPr>
                <w:rFonts w:asciiTheme="minorHAnsi" w:hAnsiTheme="minorHAnsi" w:cstheme="minorHAnsi"/>
                <w:sz w:val="22"/>
                <w:szCs w:val="22"/>
              </w:rPr>
            </w:pPr>
            <w:r w:rsidRPr="008732B7">
              <w:rPr>
                <w:rFonts w:asciiTheme="minorHAnsi" w:hAnsiTheme="minorHAnsi" w:cstheme="minorHAnsi"/>
                <w:sz w:val="22"/>
                <w:szCs w:val="22"/>
              </w:rPr>
              <w:t>1/16/2025</w:t>
            </w:r>
          </w:p>
        </w:tc>
        <w:tc>
          <w:tcPr>
            <w:tcW w:w="1530" w:type="dxa"/>
          </w:tcPr>
          <w:p w14:paraId="16C9AD11" w14:textId="5E4C4620" w:rsidR="0009008A" w:rsidRPr="008732B7" w:rsidRDefault="0009008A" w:rsidP="0009008A">
            <w:pPr>
              <w:rPr>
                <w:rFonts w:asciiTheme="minorHAnsi" w:hAnsiTheme="minorHAnsi" w:cstheme="minorHAnsi"/>
                <w:sz w:val="22"/>
                <w:szCs w:val="22"/>
              </w:rPr>
            </w:pPr>
            <w:r w:rsidRPr="008732B7">
              <w:rPr>
                <w:rFonts w:asciiTheme="minorHAnsi" w:hAnsiTheme="minorHAnsi" w:cstheme="minorHAnsi"/>
                <w:sz w:val="22"/>
                <w:szCs w:val="22"/>
              </w:rPr>
              <w:t>2/17/2025</w:t>
            </w:r>
          </w:p>
        </w:tc>
      </w:tr>
      <w:tr w:rsidR="008732B7" w:rsidRPr="008732B7" w14:paraId="1BB4176A" w14:textId="77777777" w:rsidTr="004D424B">
        <w:trPr>
          <w:trHeight w:val="422"/>
        </w:trPr>
        <w:tc>
          <w:tcPr>
            <w:tcW w:w="6655" w:type="dxa"/>
          </w:tcPr>
          <w:p w14:paraId="07917FE7" w14:textId="44C61C59"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DOSH Directive DD 1.40 WISHA jurisdiction over DOC &amp; Jail Inmates</w:t>
            </w:r>
          </w:p>
        </w:tc>
        <w:tc>
          <w:tcPr>
            <w:tcW w:w="1620" w:type="dxa"/>
          </w:tcPr>
          <w:p w14:paraId="73E463D5" w14:textId="4296C270"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2/13/2025</w:t>
            </w:r>
          </w:p>
        </w:tc>
        <w:tc>
          <w:tcPr>
            <w:tcW w:w="1530" w:type="dxa"/>
          </w:tcPr>
          <w:p w14:paraId="1BD6D4F2" w14:textId="5F6660AE"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2/13/2025</w:t>
            </w:r>
          </w:p>
        </w:tc>
      </w:tr>
      <w:tr w:rsidR="008732B7" w:rsidRPr="008732B7" w14:paraId="55E46B58" w14:textId="77777777" w:rsidTr="004D424B">
        <w:trPr>
          <w:trHeight w:val="422"/>
        </w:trPr>
        <w:tc>
          <w:tcPr>
            <w:tcW w:w="6655" w:type="dxa"/>
          </w:tcPr>
          <w:p w14:paraId="66F30CA1" w14:textId="29F78C5B"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DOSH Compliance Manual Updates</w:t>
            </w:r>
          </w:p>
        </w:tc>
        <w:tc>
          <w:tcPr>
            <w:tcW w:w="1620" w:type="dxa"/>
          </w:tcPr>
          <w:p w14:paraId="15387580" w14:textId="75BDA1A2"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2/17/2025</w:t>
            </w:r>
          </w:p>
        </w:tc>
        <w:tc>
          <w:tcPr>
            <w:tcW w:w="1530" w:type="dxa"/>
          </w:tcPr>
          <w:p w14:paraId="32007064" w14:textId="7597E4E0"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2/17/2025</w:t>
            </w:r>
          </w:p>
        </w:tc>
      </w:tr>
      <w:tr w:rsidR="008732B7" w:rsidRPr="008732B7" w14:paraId="4FD3F6B4" w14:textId="77777777" w:rsidTr="004D424B">
        <w:trPr>
          <w:trHeight w:val="422"/>
        </w:trPr>
        <w:tc>
          <w:tcPr>
            <w:tcW w:w="6655" w:type="dxa"/>
          </w:tcPr>
          <w:p w14:paraId="36F6DF98" w14:textId="79E32718" w:rsidR="0009008A" w:rsidRPr="008732B7" w:rsidRDefault="0009008A" w:rsidP="0009008A">
            <w:pPr>
              <w:tabs>
                <w:tab w:val="center" w:pos="1778"/>
                <w:tab w:val="left" w:pos="2691"/>
              </w:tabs>
              <w:rPr>
                <w:rFonts w:asciiTheme="minorHAnsi" w:eastAsia="Calibri" w:hAnsiTheme="minorHAnsi" w:cstheme="minorHAnsi"/>
                <w:b/>
                <w:bCs/>
                <w:sz w:val="22"/>
                <w:szCs w:val="22"/>
              </w:rPr>
            </w:pPr>
            <w:r w:rsidRPr="008732B7">
              <w:rPr>
                <w:rFonts w:asciiTheme="minorHAnsi" w:hAnsiTheme="minorHAnsi" w:cstheme="minorHAnsi"/>
                <w:sz w:val="22"/>
                <w:szCs w:val="22"/>
              </w:rPr>
              <w:t>Wildfire Smoke Amendments WAC Chapter 296-820, 296-307-09805 through 296-307-09860</w:t>
            </w:r>
          </w:p>
        </w:tc>
        <w:tc>
          <w:tcPr>
            <w:tcW w:w="1620" w:type="dxa"/>
          </w:tcPr>
          <w:p w14:paraId="37EC8EC7" w14:textId="2D7DE4BE"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4/15/2025</w:t>
            </w:r>
          </w:p>
        </w:tc>
        <w:tc>
          <w:tcPr>
            <w:tcW w:w="1530" w:type="dxa"/>
          </w:tcPr>
          <w:p w14:paraId="092E49DA" w14:textId="2745DB28"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 5/16/2025</w:t>
            </w:r>
          </w:p>
        </w:tc>
      </w:tr>
      <w:tr w:rsidR="008732B7" w:rsidRPr="008732B7" w14:paraId="0C0111D9" w14:textId="77777777" w:rsidTr="004D424B">
        <w:trPr>
          <w:trHeight w:val="422"/>
        </w:trPr>
        <w:tc>
          <w:tcPr>
            <w:tcW w:w="6655" w:type="dxa"/>
          </w:tcPr>
          <w:p w14:paraId="049FCC74" w14:textId="77777777" w:rsidR="0009008A" w:rsidRPr="008732B7" w:rsidRDefault="0009008A" w:rsidP="0009008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Safety Standards for Construction Work Chapter 296-155 WAC</w:t>
            </w:r>
          </w:p>
          <w:p w14:paraId="11AC2E50" w14:textId="1D2181FD" w:rsidR="0009008A" w:rsidRPr="008732B7" w:rsidRDefault="0009008A" w:rsidP="0009008A">
            <w:pPr>
              <w:tabs>
                <w:tab w:val="center" w:pos="1778"/>
                <w:tab w:val="left" w:pos="2691"/>
              </w:tabs>
              <w:rPr>
                <w:rFonts w:asciiTheme="minorHAnsi" w:eastAsia="Calibri" w:hAnsiTheme="minorHAnsi" w:cstheme="minorHAnsi"/>
                <w:b/>
                <w:bCs/>
                <w:sz w:val="22"/>
                <w:szCs w:val="22"/>
              </w:rPr>
            </w:pPr>
          </w:p>
        </w:tc>
        <w:tc>
          <w:tcPr>
            <w:tcW w:w="1620" w:type="dxa"/>
          </w:tcPr>
          <w:p w14:paraId="15795B27" w14:textId="01733CDC"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5/20/2025</w:t>
            </w:r>
          </w:p>
        </w:tc>
        <w:tc>
          <w:tcPr>
            <w:tcW w:w="1530" w:type="dxa"/>
          </w:tcPr>
          <w:p w14:paraId="6BAAA176" w14:textId="3CF278AC"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7/1/2025</w:t>
            </w:r>
          </w:p>
        </w:tc>
      </w:tr>
      <w:tr w:rsidR="0009008A" w:rsidRPr="008732B7" w14:paraId="14AA6473" w14:textId="77777777" w:rsidTr="004D424B">
        <w:trPr>
          <w:trHeight w:val="422"/>
        </w:trPr>
        <w:tc>
          <w:tcPr>
            <w:tcW w:w="6655" w:type="dxa"/>
          </w:tcPr>
          <w:p w14:paraId="20166D8D" w14:textId="3D0EC7A3" w:rsidR="0009008A" w:rsidRPr="008732B7" w:rsidRDefault="0009008A" w:rsidP="0009008A">
            <w:pPr>
              <w:tabs>
                <w:tab w:val="left" w:pos="1110"/>
              </w:tabs>
              <w:rPr>
                <w:rFonts w:asciiTheme="minorHAnsi" w:eastAsia="Calibri" w:hAnsiTheme="minorHAnsi" w:cstheme="minorHAnsi"/>
                <w:b/>
                <w:bCs/>
                <w:sz w:val="22"/>
                <w:szCs w:val="22"/>
              </w:rPr>
            </w:pPr>
            <w:r w:rsidRPr="008732B7">
              <w:rPr>
                <w:rFonts w:asciiTheme="minorHAnsi" w:hAnsiTheme="minorHAnsi" w:cstheme="minorHAnsi"/>
                <w:sz w:val="22"/>
                <w:szCs w:val="22"/>
              </w:rPr>
              <w:t>Fire-Resistant Materials Applicator Certification Chapter 296-156</w:t>
            </w:r>
          </w:p>
        </w:tc>
        <w:tc>
          <w:tcPr>
            <w:tcW w:w="1620" w:type="dxa"/>
          </w:tcPr>
          <w:p w14:paraId="17758B26" w14:textId="7B0D8D55"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5/29/2025</w:t>
            </w:r>
          </w:p>
        </w:tc>
        <w:tc>
          <w:tcPr>
            <w:tcW w:w="1530" w:type="dxa"/>
          </w:tcPr>
          <w:p w14:paraId="1367EAE1" w14:textId="51F3DCE8" w:rsidR="0009008A" w:rsidRPr="008732B7" w:rsidRDefault="0009008A" w:rsidP="0009008A">
            <w:pPr>
              <w:rPr>
                <w:rFonts w:asciiTheme="minorHAnsi" w:eastAsia="Calibri" w:hAnsiTheme="minorHAnsi" w:cstheme="minorHAnsi"/>
                <w:b/>
                <w:bCs/>
                <w:sz w:val="22"/>
                <w:szCs w:val="22"/>
              </w:rPr>
            </w:pPr>
            <w:r w:rsidRPr="008732B7">
              <w:rPr>
                <w:rFonts w:asciiTheme="minorHAnsi" w:hAnsiTheme="minorHAnsi" w:cstheme="minorHAnsi"/>
                <w:sz w:val="22"/>
                <w:szCs w:val="22"/>
              </w:rPr>
              <w:t>7/1/2025</w:t>
            </w:r>
          </w:p>
        </w:tc>
      </w:tr>
    </w:tbl>
    <w:p w14:paraId="0B4FDE2A" w14:textId="77777777" w:rsidR="00AB31B4" w:rsidRPr="008732B7" w:rsidRDefault="00AB31B4" w:rsidP="00AB31B4"/>
    <w:p w14:paraId="1A549021" w14:textId="3EC5C339" w:rsidR="00782EEC" w:rsidRPr="008732B7" w:rsidRDefault="00782EEC" w:rsidP="00907C8C">
      <w:pPr>
        <w:pStyle w:val="Heading3"/>
        <w:numPr>
          <w:ilvl w:val="0"/>
          <w:numId w:val="43"/>
        </w:numPr>
        <w:tabs>
          <w:tab w:val="clear" w:pos="900"/>
        </w:tabs>
        <w:ind w:left="1080"/>
      </w:pPr>
      <w:bookmarkStart w:id="26" w:name="_Toc162345852"/>
      <w:bookmarkStart w:id="27" w:name="_Toc234420447"/>
      <w:r w:rsidRPr="008732B7">
        <w:t>Variances</w:t>
      </w:r>
      <w:bookmarkEnd w:id="26"/>
      <w:bookmarkEnd w:id="27"/>
      <w:r w:rsidRPr="008732B7">
        <w:t xml:space="preserve"> </w:t>
      </w:r>
    </w:p>
    <w:p w14:paraId="4578922B" w14:textId="77777777" w:rsidR="0067035A" w:rsidRPr="008732B7" w:rsidRDefault="0067035A" w:rsidP="0067035A">
      <w:pPr>
        <w:widowControl/>
        <w:tabs>
          <w:tab w:val="left" w:pos="2430"/>
        </w:tabs>
        <w:autoSpaceDE/>
        <w:autoSpaceDN/>
        <w:adjustRightInd/>
        <w:spacing w:after="200"/>
        <w:contextualSpacing/>
        <w:rPr>
          <w:rFonts w:asciiTheme="minorHAnsi" w:hAnsiTheme="minorHAnsi" w:cstheme="minorHAnsi"/>
        </w:rPr>
      </w:pPr>
    </w:p>
    <w:p w14:paraId="3F3740BA" w14:textId="69516CA0" w:rsidR="00E849BD" w:rsidRPr="008732B7" w:rsidRDefault="008B6D8C" w:rsidP="00500126">
      <w:pPr>
        <w:widowControl/>
        <w:tabs>
          <w:tab w:val="left" w:pos="2430"/>
        </w:tabs>
        <w:autoSpaceDE/>
        <w:autoSpaceDN/>
        <w:adjustRightInd/>
        <w:spacing w:after="200"/>
        <w:contextualSpacing/>
        <w:rPr>
          <w:rFonts w:asciiTheme="minorHAnsi" w:hAnsiTheme="minorHAnsi" w:cstheme="minorHAnsi"/>
        </w:rPr>
      </w:pPr>
      <w:r w:rsidRPr="008732B7">
        <w:rPr>
          <w:rFonts w:asciiTheme="minorHAnsi" w:hAnsiTheme="minorHAnsi" w:cstheme="minorHAnsi"/>
        </w:rPr>
        <w:t xml:space="preserve">Employers </w:t>
      </w:r>
      <w:r w:rsidR="00E849BD" w:rsidRPr="008732B7">
        <w:rPr>
          <w:rFonts w:asciiTheme="minorHAnsi" w:hAnsiTheme="minorHAnsi" w:cstheme="minorHAnsi"/>
        </w:rPr>
        <w:t xml:space="preserve">requesting a variance from the written code </w:t>
      </w:r>
      <w:r w:rsidRPr="008732B7">
        <w:rPr>
          <w:rFonts w:asciiTheme="minorHAnsi" w:hAnsiTheme="minorHAnsi" w:cstheme="minorHAnsi"/>
        </w:rPr>
        <w:t>were</w:t>
      </w:r>
      <w:r w:rsidR="00E849BD" w:rsidRPr="008732B7">
        <w:rPr>
          <w:rFonts w:asciiTheme="minorHAnsi" w:hAnsiTheme="minorHAnsi" w:cstheme="minorHAnsi"/>
        </w:rPr>
        <w:t xml:space="preserve"> required to propose an alternative means of protection that </w:t>
      </w:r>
      <w:r w:rsidRPr="008732B7">
        <w:rPr>
          <w:rFonts w:asciiTheme="minorHAnsi" w:hAnsiTheme="minorHAnsi" w:cstheme="minorHAnsi"/>
        </w:rPr>
        <w:t>was</w:t>
      </w:r>
      <w:r w:rsidR="00E849BD" w:rsidRPr="008732B7">
        <w:rPr>
          <w:rFonts w:asciiTheme="minorHAnsi" w:hAnsiTheme="minorHAnsi" w:cstheme="minorHAnsi"/>
        </w:rPr>
        <w:t xml:space="preserve"> at least as effective. </w:t>
      </w:r>
      <w:r w:rsidRPr="008732B7">
        <w:rPr>
          <w:rFonts w:asciiTheme="minorHAnsi" w:hAnsiTheme="minorHAnsi" w:cstheme="minorHAnsi"/>
        </w:rPr>
        <w:t xml:space="preserve"> </w:t>
      </w:r>
      <w:r w:rsidR="00911D8D" w:rsidRPr="008732B7">
        <w:rPr>
          <w:rFonts w:asciiTheme="minorHAnsi" w:hAnsiTheme="minorHAnsi" w:cstheme="minorHAnsi"/>
        </w:rPr>
        <w:t xml:space="preserve">In FY 2024 and FY 2025, Washington did not approve any variances. </w:t>
      </w:r>
    </w:p>
    <w:p w14:paraId="392A0427" w14:textId="77777777" w:rsidR="00782EEC" w:rsidRPr="008732B7" w:rsidRDefault="00782EEC" w:rsidP="00782EEC">
      <w:pPr>
        <w:rPr>
          <w:rFonts w:asciiTheme="minorHAnsi" w:hAnsiTheme="minorHAnsi" w:cstheme="minorHAnsi"/>
        </w:rPr>
      </w:pPr>
    </w:p>
    <w:p w14:paraId="108FB0BC" w14:textId="362B9A8F" w:rsidR="007E1CAF" w:rsidRPr="008732B7" w:rsidRDefault="00782EEC" w:rsidP="00907C8C">
      <w:pPr>
        <w:pStyle w:val="Heading3"/>
        <w:numPr>
          <w:ilvl w:val="0"/>
          <w:numId w:val="43"/>
        </w:numPr>
        <w:tabs>
          <w:tab w:val="clear" w:pos="900"/>
        </w:tabs>
        <w:ind w:left="1080"/>
        <w:rPr>
          <w:sz w:val="23"/>
          <w:szCs w:val="23"/>
        </w:rPr>
      </w:pPr>
      <w:bookmarkStart w:id="28" w:name="_Toc162345853"/>
      <w:bookmarkStart w:id="29" w:name="_Toc234420448"/>
      <w:r w:rsidRPr="008732B7">
        <w:t>S</w:t>
      </w:r>
      <w:r w:rsidR="00D14354" w:rsidRPr="008732B7">
        <w:t>tate</w:t>
      </w:r>
      <w:r w:rsidRPr="008732B7">
        <w:t xml:space="preserve"> </w:t>
      </w:r>
      <w:r w:rsidR="00D14354" w:rsidRPr="008732B7">
        <w:t>and Local</w:t>
      </w:r>
      <w:r w:rsidRPr="008732B7">
        <w:t xml:space="preserve"> </w:t>
      </w:r>
      <w:r w:rsidR="00D14354" w:rsidRPr="008732B7">
        <w:t>G</w:t>
      </w:r>
      <w:r w:rsidRPr="008732B7">
        <w:t>overnment W</w:t>
      </w:r>
      <w:r w:rsidR="00D14354" w:rsidRPr="008732B7">
        <w:t>orker</w:t>
      </w:r>
      <w:r w:rsidRPr="008732B7">
        <w:t xml:space="preserve"> Program</w:t>
      </w:r>
      <w:bookmarkEnd w:id="28"/>
      <w:bookmarkEnd w:id="29"/>
    </w:p>
    <w:p w14:paraId="1A21F284" w14:textId="77777777" w:rsidR="00500126" w:rsidRPr="008732B7" w:rsidRDefault="00500126" w:rsidP="00500126">
      <w:pPr>
        <w:pStyle w:val="Default"/>
        <w:rPr>
          <w:rFonts w:asciiTheme="minorHAnsi" w:hAnsiTheme="minorHAnsi" w:cstheme="minorHAnsi"/>
          <w:color w:val="auto"/>
        </w:rPr>
      </w:pPr>
    </w:p>
    <w:p w14:paraId="70960083" w14:textId="63E8C90A" w:rsidR="00F91232" w:rsidRPr="008732B7" w:rsidRDefault="0068160B" w:rsidP="00500126">
      <w:pPr>
        <w:pStyle w:val="Default"/>
        <w:rPr>
          <w:rFonts w:asciiTheme="minorHAnsi" w:hAnsiTheme="minorHAnsi" w:cstheme="minorHAnsi"/>
          <w:color w:val="auto"/>
        </w:rPr>
      </w:pPr>
      <w:r w:rsidRPr="008732B7">
        <w:rPr>
          <w:rFonts w:asciiTheme="minorHAnsi" w:hAnsiTheme="minorHAnsi" w:cstheme="minorHAnsi"/>
          <w:color w:val="auto"/>
        </w:rPr>
        <w:t xml:space="preserve">Proposed penalties for state and local government workplaces </w:t>
      </w:r>
      <w:r w:rsidR="00B23C14" w:rsidRPr="008732B7">
        <w:rPr>
          <w:rFonts w:asciiTheme="minorHAnsi" w:hAnsiTheme="minorHAnsi" w:cstheme="minorHAnsi"/>
          <w:color w:val="auto"/>
        </w:rPr>
        <w:t>were assessed the same as for private sector employers.</w:t>
      </w:r>
      <w:r w:rsidR="00E44C50" w:rsidRPr="008732B7">
        <w:rPr>
          <w:rFonts w:asciiTheme="minorHAnsi" w:hAnsiTheme="minorHAnsi" w:cstheme="minorHAnsi"/>
          <w:color w:val="auto"/>
        </w:rPr>
        <w:t xml:space="preserve">  </w:t>
      </w:r>
      <w:r w:rsidR="00076A3D" w:rsidRPr="008732B7">
        <w:rPr>
          <w:rFonts w:asciiTheme="minorHAnsi" w:hAnsiTheme="minorHAnsi" w:cstheme="minorHAnsi"/>
          <w:color w:val="auto"/>
        </w:rPr>
        <w:t xml:space="preserve">According to </w:t>
      </w:r>
      <w:r w:rsidR="00E76C4A" w:rsidRPr="008732B7">
        <w:rPr>
          <w:rFonts w:asciiTheme="minorHAnsi" w:hAnsiTheme="minorHAnsi" w:cstheme="minorHAnsi"/>
          <w:color w:val="auto"/>
        </w:rPr>
        <w:t>OIS</w:t>
      </w:r>
      <w:r w:rsidR="00076A3D" w:rsidRPr="008732B7">
        <w:rPr>
          <w:rFonts w:asciiTheme="minorHAnsi" w:hAnsiTheme="minorHAnsi" w:cstheme="minorHAnsi"/>
          <w:color w:val="auto"/>
        </w:rPr>
        <w:t>, DOSH conducted</w:t>
      </w:r>
      <w:r w:rsidR="00F91232" w:rsidRPr="008732B7">
        <w:rPr>
          <w:rFonts w:asciiTheme="minorHAnsi" w:hAnsiTheme="minorHAnsi" w:cstheme="minorHAnsi"/>
          <w:color w:val="auto"/>
        </w:rPr>
        <w:t xml:space="preserve"> 163 inspections (3.07%) in state and government workplaces</w:t>
      </w:r>
      <w:r w:rsidR="004859E7" w:rsidRPr="008732B7">
        <w:rPr>
          <w:rFonts w:asciiTheme="minorHAnsi" w:hAnsiTheme="minorHAnsi" w:cstheme="minorHAnsi"/>
          <w:color w:val="auto"/>
        </w:rPr>
        <w:t xml:space="preserve"> (</w:t>
      </w:r>
      <w:r w:rsidR="006D297D" w:rsidRPr="008732B7">
        <w:rPr>
          <w:rFonts w:asciiTheme="minorHAnsi" w:hAnsiTheme="minorHAnsi" w:cstheme="minorHAnsi"/>
          <w:color w:val="auto"/>
        </w:rPr>
        <w:t xml:space="preserve">SAMM 6) compared to their negotiated goal of </w:t>
      </w:r>
      <w:r w:rsidR="000C7E03" w:rsidRPr="008732B7">
        <w:rPr>
          <w:rFonts w:asciiTheme="minorHAnsi" w:hAnsiTheme="minorHAnsi" w:cstheme="minorHAnsi"/>
          <w:color w:val="auto"/>
        </w:rPr>
        <w:t>204 (</w:t>
      </w:r>
      <w:r w:rsidR="00F42B18" w:rsidRPr="008732B7">
        <w:rPr>
          <w:rFonts w:asciiTheme="minorHAnsi" w:hAnsiTheme="minorHAnsi" w:cstheme="minorHAnsi"/>
          <w:color w:val="auto"/>
        </w:rPr>
        <w:t>4</w:t>
      </w:r>
      <w:r w:rsidR="005620CE" w:rsidRPr="008732B7">
        <w:rPr>
          <w:rFonts w:asciiTheme="minorHAnsi" w:hAnsiTheme="minorHAnsi" w:cstheme="minorHAnsi"/>
          <w:color w:val="auto"/>
        </w:rPr>
        <w:t>.00</w:t>
      </w:r>
      <w:r w:rsidR="00F42B18" w:rsidRPr="008732B7">
        <w:rPr>
          <w:rFonts w:asciiTheme="minorHAnsi" w:hAnsiTheme="minorHAnsi" w:cstheme="minorHAnsi"/>
          <w:color w:val="auto"/>
        </w:rPr>
        <w:t>%</w:t>
      </w:r>
      <w:r w:rsidR="00FB27DC" w:rsidRPr="008732B7">
        <w:rPr>
          <w:rFonts w:asciiTheme="minorHAnsi" w:hAnsiTheme="minorHAnsi" w:cstheme="minorHAnsi"/>
          <w:color w:val="auto"/>
        </w:rPr>
        <w:t xml:space="preserve">).  DOSH was slightly below the FRL of 3.20%, which was based on </w:t>
      </w:r>
      <w:r w:rsidR="0018055F" w:rsidRPr="008732B7">
        <w:rPr>
          <w:rFonts w:asciiTheme="minorHAnsi" w:hAnsiTheme="minorHAnsi" w:cstheme="minorHAnsi"/>
          <w:color w:val="auto"/>
        </w:rPr>
        <w:t xml:space="preserve">-20% of the </w:t>
      </w:r>
      <w:r w:rsidR="00FB27DC" w:rsidRPr="008732B7">
        <w:rPr>
          <w:rFonts w:asciiTheme="minorHAnsi" w:hAnsiTheme="minorHAnsi" w:cstheme="minorHAnsi"/>
          <w:color w:val="auto"/>
        </w:rPr>
        <w:t>three-year national average.</w:t>
      </w:r>
      <w:r w:rsidR="002318F9">
        <w:rPr>
          <w:rFonts w:asciiTheme="minorHAnsi" w:hAnsiTheme="minorHAnsi" w:cstheme="minorHAnsi"/>
          <w:color w:val="auto"/>
        </w:rPr>
        <w:t xml:space="preserve">  However, this </w:t>
      </w:r>
      <w:r w:rsidR="00D60B96">
        <w:rPr>
          <w:rFonts w:asciiTheme="minorHAnsi" w:hAnsiTheme="minorHAnsi" w:cstheme="minorHAnsi"/>
          <w:color w:val="auto"/>
        </w:rPr>
        <w:t>wa</w:t>
      </w:r>
      <w:r w:rsidR="002318F9">
        <w:rPr>
          <w:rFonts w:asciiTheme="minorHAnsi" w:hAnsiTheme="minorHAnsi" w:cstheme="minorHAnsi"/>
          <w:color w:val="auto"/>
        </w:rPr>
        <w:t>s not a cause for concern.</w:t>
      </w:r>
      <w:r w:rsidR="00FB27DC" w:rsidRPr="008732B7">
        <w:rPr>
          <w:rFonts w:asciiTheme="minorHAnsi" w:hAnsiTheme="minorHAnsi" w:cstheme="minorHAnsi"/>
          <w:color w:val="auto"/>
        </w:rPr>
        <w:t xml:space="preserve">  </w:t>
      </w:r>
      <w:r w:rsidR="0018055F" w:rsidRPr="008732B7">
        <w:rPr>
          <w:rFonts w:asciiTheme="minorHAnsi" w:hAnsiTheme="minorHAnsi" w:cstheme="minorHAnsi"/>
          <w:color w:val="auto"/>
        </w:rPr>
        <w:t xml:space="preserve">DOSH does not </w:t>
      </w:r>
      <w:r w:rsidR="00487EDB" w:rsidRPr="008732B7">
        <w:rPr>
          <w:rFonts w:asciiTheme="minorHAnsi" w:hAnsiTheme="minorHAnsi" w:cstheme="minorHAnsi"/>
          <w:color w:val="auto"/>
        </w:rPr>
        <w:t xml:space="preserve">target inspections at state and local government workplaces.  These inspections were based on unprogrammed activities (e.g., </w:t>
      </w:r>
      <w:r w:rsidR="004303BB" w:rsidRPr="008732B7">
        <w:rPr>
          <w:rFonts w:asciiTheme="minorHAnsi" w:hAnsiTheme="minorHAnsi" w:cstheme="minorHAnsi"/>
          <w:color w:val="auto"/>
        </w:rPr>
        <w:t>c</w:t>
      </w:r>
      <w:r w:rsidR="00487EDB" w:rsidRPr="008732B7">
        <w:rPr>
          <w:rFonts w:asciiTheme="minorHAnsi" w:hAnsiTheme="minorHAnsi" w:cstheme="minorHAnsi"/>
          <w:color w:val="auto"/>
        </w:rPr>
        <w:t>omplaints, accidents, or referrals)</w:t>
      </w:r>
      <w:r w:rsidR="00853710" w:rsidRPr="008732B7">
        <w:rPr>
          <w:rFonts w:asciiTheme="minorHAnsi" w:hAnsiTheme="minorHAnsi" w:cstheme="minorHAnsi"/>
          <w:color w:val="auto"/>
        </w:rPr>
        <w:t xml:space="preserve">. </w:t>
      </w:r>
    </w:p>
    <w:p w14:paraId="682ED286" w14:textId="77777777" w:rsidR="007E1CAF" w:rsidRPr="008732B7" w:rsidRDefault="007E1CAF" w:rsidP="007E1CAF">
      <w:pPr>
        <w:ind w:left="1800" w:hanging="1080"/>
        <w:rPr>
          <w:rFonts w:asciiTheme="minorHAnsi" w:hAnsiTheme="minorHAnsi" w:cstheme="minorHAnsi"/>
          <w:b/>
        </w:rPr>
      </w:pPr>
    </w:p>
    <w:p w14:paraId="15A4D1D7" w14:textId="22A7D4CC" w:rsidR="00782EEC" w:rsidRPr="008732B7" w:rsidRDefault="009A23E7" w:rsidP="00907C8C">
      <w:pPr>
        <w:pStyle w:val="Heading3"/>
        <w:numPr>
          <w:ilvl w:val="0"/>
          <w:numId w:val="43"/>
        </w:numPr>
        <w:tabs>
          <w:tab w:val="clear" w:pos="900"/>
        </w:tabs>
        <w:ind w:left="1080"/>
      </w:pPr>
      <w:bookmarkStart w:id="30" w:name="_Toc162345324"/>
      <w:bookmarkStart w:id="31" w:name="_Toc162345854"/>
      <w:bookmarkStart w:id="32" w:name="_Toc234420449"/>
      <w:r w:rsidRPr="008732B7">
        <w:t>W</w:t>
      </w:r>
      <w:r w:rsidR="00D14354" w:rsidRPr="008732B7">
        <w:t>histleblower</w:t>
      </w:r>
      <w:r w:rsidR="00782EEC" w:rsidRPr="008732B7">
        <w:t xml:space="preserve"> Program</w:t>
      </w:r>
      <w:bookmarkEnd w:id="30"/>
      <w:bookmarkEnd w:id="31"/>
      <w:bookmarkEnd w:id="32"/>
      <w:r w:rsidR="00782EEC" w:rsidRPr="008732B7">
        <w:t xml:space="preserve"> </w:t>
      </w:r>
    </w:p>
    <w:p w14:paraId="67D5370B" w14:textId="77777777" w:rsidR="00500126" w:rsidRPr="008732B7" w:rsidRDefault="00500126" w:rsidP="003C55B6">
      <w:pPr>
        <w:ind w:left="720"/>
        <w:rPr>
          <w:rFonts w:asciiTheme="minorHAnsi" w:hAnsiTheme="minorHAnsi" w:cstheme="minorHAnsi"/>
        </w:rPr>
      </w:pPr>
    </w:p>
    <w:p w14:paraId="3FBD1574" w14:textId="1323D262" w:rsidR="35A24D69" w:rsidRPr="008732B7" w:rsidRDefault="35A24D69" w:rsidP="00500126">
      <w:pPr>
        <w:rPr>
          <w:rFonts w:asciiTheme="minorHAnsi" w:hAnsiTheme="minorHAnsi" w:cstheme="minorBidi"/>
        </w:rPr>
      </w:pPr>
      <w:r w:rsidRPr="008732B7">
        <w:rPr>
          <w:rFonts w:asciiTheme="minorHAnsi" w:hAnsiTheme="minorHAnsi" w:cstheme="minorBidi"/>
        </w:rPr>
        <w:t xml:space="preserve">Claims of workplace retaliation for reporting occupational safety and health issues </w:t>
      </w:r>
      <w:r w:rsidR="009214BE" w:rsidRPr="008732B7">
        <w:rPr>
          <w:rFonts w:asciiTheme="minorHAnsi" w:hAnsiTheme="minorHAnsi" w:cstheme="minorBidi"/>
        </w:rPr>
        <w:t>were</w:t>
      </w:r>
      <w:r w:rsidR="003C55B6" w:rsidRPr="008732B7">
        <w:rPr>
          <w:rFonts w:asciiTheme="minorHAnsi" w:hAnsiTheme="minorHAnsi" w:cstheme="minorBidi"/>
        </w:rPr>
        <w:t xml:space="preserve"> </w:t>
      </w:r>
      <w:r w:rsidRPr="008732B7">
        <w:rPr>
          <w:rFonts w:asciiTheme="minorHAnsi" w:hAnsiTheme="minorHAnsi" w:cstheme="minorBidi"/>
        </w:rPr>
        <w:t>i</w:t>
      </w:r>
      <w:r w:rsidR="7C62CAB5" w:rsidRPr="008732B7">
        <w:rPr>
          <w:rFonts w:asciiTheme="minorHAnsi" w:hAnsiTheme="minorHAnsi" w:cstheme="minorBidi"/>
        </w:rPr>
        <w:t>n</w:t>
      </w:r>
      <w:r w:rsidRPr="008732B7">
        <w:rPr>
          <w:rFonts w:asciiTheme="minorHAnsi" w:hAnsiTheme="minorHAnsi" w:cstheme="minorBidi"/>
        </w:rPr>
        <w:t xml:space="preserve">vestigated under Section 49.17.160 of the WISHA. </w:t>
      </w:r>
      <w:r w:rsidR="009214BE" w:rsidRPr="008732B7">
        <w:rPr>
          <w:rFonts w:asciiTheme="minorHAnsi" w:hAnsiTheme="minorHAnsi" w:cstheme="minorBidi"/>
        </w:rPr>
        <w:t xml:space="preserve"> </w:t>
      </w:r>
      <w:r w:rsidRPr="008732B7">
        <w:rPr>
          <w:rFonts w:asciiTheme="minorHAnsi" w:hAnsiTheme="minorHAnsi" w:cstheme="minorBidi"/>
        </w:rPr>
        <w:t>During FY 202</w:t>
      </w:r>
      <w:r w:rsidR="5A6B81E4" w:rsidRPr="008732B7">
        <w:rPr>
          <w:rFonts w:asciiTheme="minorHAnsi" w:hAnsiTheme="minorHAnsi" w:cstheme="minorBidi"/>
        </w:rPr>
        <w:t>5</w:t>
      </w:r>
      <w:r w:rsidRPr="008732B7">
        <w:rPr>
          <w:rFonts w:asciiTheme="minorHAnsi" w:hAnsiTheme="minorHAnsi" w:cstheme="minorBidi"/>
        </w:rPr>
        <w:t xml:space="preserve">, </w:t>
      </w:r>
      <w:r w:rsidR="00706D6E" w:rsidRPr="008732B7">
        <w:rPr>
          <w:rFonts w:asciiTheme="minorHAnsi" w:hAnsiTheme="minorHAnsi" w:cstheme="minorBidi"/>
        </w:rPr>
        <w:t xml:space="preserve">DOSH’s </w:t>
      </w:r>
      <w:r w:rsidRPr="008732B7">
        <w:rPr>
          <w:rFonts w:asciiTheme="minorHAnsi" w:hAnsiTheme="minorHAnsi" w:cstheme="minorBidi"/>
        </w:rPr>
        <w:t>whistleblower</w:t>
      </w:r>
      <w:r w:rsidR="00500126" w:rsidRPr="008732B7">
        <w:rPr>
          <w:rFonts w:asciiTheme="minorHAnsi" w:hAnsiTheme="minorHAnsi" w:cstheme="minorBidi"/>
        </w:rPr>
        <w:t xml:space="preserve"> </w:t>
      </w:r>
      <w:r w:rsidRPr="008732B7">
        <w:rPr>
          <w:rFonts w:asciiTheme="minorHAnsi" w:hAnsiTheme="minorHAnsi" w:cstheme="minorBidi"/>
        </w:rPr>
        <w:t xml:space="preserve">protection program was staffed by one supervisor and four investigators. </w:t>
      </w:r>
      <w:r w:rsidR="00706D6E" w:rsidRPr="008732B7">
        <w:rPr>
          <w:rFonts w:asciiTheme="minorHAnsi" w:hAnsiTheme="minorHAnsi" w:cstheme="minorBidi"/>
        </w:rPr>
        <w:t xml:space="preserve"> </w:t>
      </w:r>
    </w:p>
    <w:p w14:paraId="563C7D14" w14:textId="41D5DCD7" w:rsidR="78B3915F" w:rsidRPr="008732B7" w:rsidRDefault="78B3915F" w:rsidP="005B0F26">
      <w:pPr>
        <w:ind w:firstLine="720"/>
        <w:rPr>
          <w:rFonts w:asciiTheme="minorHAnsi" w:hAnsiTheme="minorHAnsi" w:cstheme="minorHAnsi"/>
        </w:rPr>
      </w:pPr>
    </w:p>
    <w:p w14:paraId="265F1503" w14:textId="44FF11F6" w:rsidR="007539DB" w:rsidRPr="008732B7" w:rsidRDefault="007539DB" w:rsidP="007539DB">
      <w:pPr>
        <w:rPr>
          <w:rFonts w:asciiTheme="minorHAnsi" w:hAnsiTheme="minorHAnsi" w:cstheme="minorHAnsi"/>
        </w:rPr>
      </w:pPr>
      <w:r w:rsidRPr="008732B7">
        <w:rPr>
          <w:rFonts w:asciiTheme="minorHAnsi" w:hAnsiTheme="minorHAnsi" w:cstheme="minorHAnsi"/>
        </w:rPr>
        <w:t>DOSH negotiated with OSHA the average number of days 11(c) investigation pending (SAMM 14) as part of their 23(g) grant.  During the review period, DOSH’s average number was 86</w:t>
      </w:r>
      <w:r w:rsidR="0017200B">
        <w:rPr>
          <w:rFonts w:asciiTheme="minorHAnsi" w:hAnsiTheme="minorHAnsi" w:cstheme="minorHAnsi"/>
        </w:rPr>
        <w:t>.79</w:t>
      </w:r>
      <w:r w:rsidRPr="008732B7">
        <w:rPr>
          <w:rFonts w:asciiTheme="minorHAnsi" w:hAnsiTheme="minorHAnsi" w:cstheme="minorHAnsi"/>
        </w:rPr>
        <w:t xml:space="preserve"> days, which was below the FRL</w:t>
      </w:r>
      <w:r w:rsidR="00277A87" w:rsidRPr="008732B7">
        <w:rPr>
          <w:rFonts w:asciiTheme="minorHAnsi" w:hAnsiTheme="minorHAnsi" w:cstheme="minorHAnsi"/>
        </w:rPr>
        <w:t xml:space="preserve"> of 90</w:t>
      </w:r>
      <w:r w:rsidR="00105E14" w:rsidRPr="008732B7">
        <w:rPr>
          <w:rFonts w:asciiTheme="minorHAnsi" w:hAnsiTheme="minorHAnsi" w:cstheme="minorHAnsi"/>
        </w:rPr>
        <w:t xml:space="preserve"> days</w:t>
      </w:r>
      <w:r w:rsidRPr="008732B7">
        <w:rPr>
          <w:rFonts w:asciiTheme="minorHAnsi" w:hAnsiTheme="minorHAnsi" w:cstheme="minorHAnsi"/>
        </w:rPr>
        <w:t xml:space="preserve">.  In addition, DOSH negotiated the percentage of 11(c) cases pending </w:t>
      </w:r>
      <w:r w:rsidRPr="008732B7">
        <w:rPr>
          <w:rFonts w:asciiTheme="minorHAnsi" w:hAnsiTheme="minorHAnsi" w:cstheme="minorHAnsi"/>
        </w:rPr>
        <w:lastRenderedPageBreak/>
        <w:t>investigation over 90 days (SAMM 15)</w:t>
      </w:r>
      <w:r w:rsidR="00B24854" w:rsidRPr="008732B7">
        <w:rPr>
          <w:rFonts w:asciiTheme="minorHAnsi" w:hAnsiTheme="minorHAnsi" w:cstheme="minorHAnsi"/>
        </w:rPr>
        <w:t xml:space="preserve"> to be </w:t>
      </w:r>
      <w:r w:rsidR="00051725">
        <w:rPr>
          <w:rFonts w:asciiTheme="minorHAnsi" w:hAnsiTheme="minorHAnsi" w:cstheme="minorHAnsi"/>
        </w:rPr>
        <w:t>zero</w:t>
      </w:r>
      <w:r w:rsidRPr="008732B7">
        <w:rPr>
          <w:rFonts w:asciiTheme="minorHAnsi" w:hAnsiTheme="minorHAnsi" w:cstheme="minorHAnsi"/>
        </w:rPr>
        <w:t xml:space="preserve">.  </w:t>
      </w:r>
      <w:r w:rsidR="006B5177" w:rsidRPr="008732B7">
        <w:rPr>
          <w:rFonts w:asciiTheme="minorHAnsi" w:hAnsiTheme="minorHAnsi" w:cstheme="minorHAnsi"/>
        </w:rPr>
        <w:t>According to OIS</w:t>
      </w:r>
      <w:r w:rsidRPr="008732B7">
        <w:rPr>
          <w:rFonts w:asciiTheme="minorHAnsi" w:hAnsiTheme="minorHAnsi" w:cstheme="minorHAnsi"/>
        </w:rPr>
        <w:t>, 31</w:t>
      </w:r>
      <w:r w:rsidR="00786940">
        <w:rPr>
          <w:rFonts w:asciiTheme="minorHAnsi" w:hAnsiTheme="minorHAnsi" w:cstheme="minorHAnsi"/>
        </w:rPr>
        <w:t>.03</w:t>
      </w:r>
      <w:r w:rsidRPr="008732B7">
        <w:rPr>
          <w:rFonts w:asciiTheme="minorHAnsi" w:hAnsiTheme="minorHAnsi" w:cstheme="minorHAnsi"/>
        </w:rPr>
        <w:t>% of cases were pending investigation over 90 days, which was above the FRL</w:t>
      </w:r>
      <w:r w:rsidR="00FD58CF" w:rsidRPr="008732B7">
        <w:rPr>
          <w:rFonts w:asciiTheme="minorHAnsi" w:hAnsiTheme="minorHAnsi" w:cstheme="minorHAnsi"/>
        </w:rPr>
        <w:t xml:space="preserve"> of +20% </w:t>
      </w:r>
      <w:r w:rsidRPr="008732B7">
        <w:rPr>
          <w:rFonts w:asciiTheme="minorHAnsi" w:hAnsiTheme="minorHAnsi" w:cstheme="minorHAnsi"/>
        </w:rPr>
        <w:t xml:space="preserve">but </w:t>
      </w:r>
      <w:r w:rsidR="00583A39" w:rsidRPr="008732B7">
        <w:rPr>
          <w:rFonts w:asciiTheme="minorHAnsi" w:hAnsiTheme="minorHAnsi" w:cstheme="minorHAnsi"/>
        </w:rPr>
        <w:t>was not cause for concern</w:t>
      </w:r>
      <w:r w:rsidRPr="008732B7">
        <w:rPr>
          <w:rFonts w:asciiTheme="minorHAnsi" w:hAnsiTheme="minorHAnsi" w:cstheme="minorHAnsi"/>
        </w:rPr>
        <w:t>.</w:t>
      </w:r>
      <w:r w:rsidR="00FD58CF" w:rsidRPr="008732B7">
        <w:rPr>
          <w:rFonts w:asciiTheme="minorHAnsi" w:hAnsiTheme="minorHAnsi" w:cstheme="minorHAnsi"/>
        </w:rPr>
        <w:t xml:space="preserve">  OSHA and DOSH will continue to monitor this through the SAMM report </w:t>
      </w:r>
      <w:r w:rsidR="000A435F" w:rsidRPr="008732B7">
        <w:rPr>
          <w:rFonts w:asciiTheme="minorHAnsi" w:hAnsiTheme="minorHAnsi" w:cstheme="minorHAnsi"/>
        </w:rPr>
        <w:t>and at</w:t>
      </w:r>
      <w:r w:rsidR="00FD58CF" w:rsidRPr="008732B7">
        <w:rPr>
          <w:rFonts w:asciiTheme="minorHAnsi" w:hAnsiTheme="minorHAnsi" w:cstheme="minorHAnsi"/>
        </w:rPr>
        <w:t xml:space="preserve"> quarterly meetings. </w:t>
      </w:r>
    </w:p>
    <w:p w14:paraId="5788F2E7" w14:textId="77777777" w:rsidR="007539DB" w:rsidRPr="008732B7" w:rsidRDefault="007539DB" w:rsidP="007539DB">
      <w:pPr>
        <w:rPr>
          <w:rFonts w:asciiTheme="minorHAnsi" w:hAnsiTheme="minorHAnsi" w:cstheme="minorHAnsi"/>
        </w:rPr>
      </w:pPr>
    </w:p>
    <w:p w14:paraId="449A634F" w14:textId="466D2AE5" w:rsidR="35A24D69" w:rsidRPr="008732B7" w:rsidRDefault="35A24D69" w:rsidP="00500126">
      <w:pPr>
        <w:rPr>
          <w:rFonts w:asciiTheme="minorHAnsi" w:hAnsiTheme="minorHAnsi" w:cstheme="minorBidi"/>
        </w:rPr>
      </w:pPr>
      <w:r w:rsidRPr="008732B7">
        <w:rPr>
          <w:rFonts w:asciiTheme="minorHAnsi" w:hAnsiTheme="minorHAnsi" w:cstheme="minorBidi"/>
        </w:rPr>
        <w:t xml:space="preserve">Based on a case file review, </w:t>
      </w:r>
      <w:r w:rsidR="00616252" w:rsidRPr="008732B7">
        <w:rPr>
          <w:rFonts w:asciiTheme="minorHAnsi" w:hAnsiTheme="minorHAnsi" w:cstheme="minorBidi"/>
        </w:rPr>
        <w:t>DOSH’s</w:t>
      </w:r>
      <w:r w:rsidR="00DB6666" w:rsidRPr="008732B7">
        <w:rPr>
          <w:rFonts w:asciiTheme="minorHAnsi" w:hAnsiTheme="minorHAnsi" w:cstheme="minorBidi"/>
        </w:rPr>
        <w:t xml:space="preserve"> retaliation </w:t>
      </w:r>
      <w:r w:rsidRPr="008732B7">
        <w:rPr>
          <w:rFonts w:asciiTheme="minorHAnsi" w:hAnsiTheme="minorHAnsi" w:cstheme="minorBidi"/>
        </w:rPr>
        <w:t>policies and</w:t>
      </w:r>
      <w:r w:rsidR="00500126" w:rsidRPr="008732B7">
        <w:rPr>
          <w:rFonts w:asciiTheme="minorHAnsi" w:hAnsiTheme="minorHAnsi" w:cstheme="minorBidi"/>
        </w:rPr>
        <w:t xml:space="preserve"> </w:t>
      </w:r>
      <w:r w:rsidRPr="008732B7">
        <w:rPr>
          <w:rFonts w:asciiTheme="minorHAnsi" w:hAnsiTheme="minorHAnsi" w:cstheme="minorBidi"/>
        </w:rPr>
        <w:t>procedures</w:t>
      </w:r>
      <w:r w:rsidR="002E178C" w:rsidRPr="008732B7">
        <w:rPr>
          <w:rFonts w:asciiTheme="minorHAnsi" w:hAnsiTheme="minorHAnsi" w:cstheme="minorBidi"/>
        </w:rPr>
        <w:t>, which</w:t>
      </w:r>
      <w:r w:rsidRPr="008732B7">
        <w:rPr>
          <w:rFonts w:asciiTheme="minorHAnsi" w:hAnsiTheme="minorHAnsi" w:cstheme="minorBidi"/>
        </w:rPr>
        <w:t xml:space="preserve"> </w:t>
      </w:r>
      <w:r w:rsidR="009214BE" w:rsidRPr="008732B7">
        <w:rPr>
          <w:rFonts w:asciiTheme="minorHAnsi" w:hAnsiTheme="minorHAnsi" w:cstheme="minorBidi"/>
        </w:rPr>
        <w:t>were</w:t>
      </w:r>
      <w:r w:rsidR="009B0A47" w:rsidRPr="008732B7">
        <w:rPr>
          <w:rFonts w:asciiTheme="minorHAnsi" w:hAnsiTheme="minorHAnsi" w:cstheme="minorBidi"/>
        </w:rPr>
        <w:t xml:space="preserve"> </w:t>
      </w:r>
      <w:r w:rsidRPr="008732B7">
        <w:rPr>
          <w:rFonts w:asciiTheme="minorHAnsi" w:hAnsiTheme="minorHAnsi" w:cstheme="minorBidi"/>
        </w:rPr>
        <w:t xml:space="preserve">outlined in the State Plan’s </w:t>
      </w:r>
      <w:r w:rsidR="004D03C3" w:rsidRPr="008732B7">
        <w:rPr>
          <w:rFonts w:asciiTheme="minorHAnsi" w:hAnsiTheme="minorHAnsi" w:cstheme="minorBidi"/>
        </w:rPr>
        <w:t>Discrimination Investigation Manual (</w:t>
      </w:r>
      <w:r w:rsidRPr="008732B7">
        <w:rPr>
          <w:rFonts w:asciiTheme="minorHAnsi" w:hAnsiTheme="minorHAnsi" w:cstheme="minorBidi"/>
        </w:rPr>
        <w:t>DIM</w:t>
      </w:r>
      <w:r w:rsidR="004D03C3" w:rsidRPr="008732B7">
        <w:rPr>
          <w:rFonts w:asciiTheme="minorHAnsi" w:hAnsiTheme="minorHAnsi" w:cstheme="minorBidi"/>
        </w:rPr>
        <w:t>)</w:t>
      </w:r>
      <w:r w:rsidR="002E178C" w:rsidRPr="008732B7">
        <w:rPr>
          <w:rFonts w:asciiTheme="minorHAnsi" w:hAnsiTheme="minorHAnsi" w:cstheme="minorBidi"/>
        </w:rPr>
        <w:t xml:space="preserve">, </w:t>
      </w:r>
      <w:r w:rsidRPr="008732B7">
        <w:rPr>
          <w:rFonts w:asciiTheme="minorHAnsi" w:hAnsiTheme="minorHAnsi" w:cstheme="minorBidi"/>
        </w:rPr>
        <w:t>were generally followed.</w:t>
      </w:r>
      <w:r w:rsidR="00571C0E" w:rsidRPr="008732B7">
        <w:rPr>
          <w:rFonts w:asciiTheme="minorHAnsi" w:hAnsiTheme="minorHAnsi" w:cstheme="minorBidi"/>
        </w:rPr>
        <w:t xml:space="preserve"> </w:t>
      </w:r>
    </w:p>
    <w:p w14:paraId="27F72831" w14:textId="7D534459" w:rsidR="78B3915F" w:rsidRPr="008732B7" w:rsidRDefault="78B3915F" w:rsidP="00BC1168">
      <w:pPr>
        <w:rPr>
          <w:rFonts w:asciiTheme="minorHAnsi" w:hAnsiTheme="minorHAnsi" w:cstheme="minorBidi"/>
        </w:rPr>
      </w:pPr>
    </w:p>
    <w:p w14:paraId="7B4D7A13" w14:textId="7ADC07B7" w:rsidR="35A24D69" w:rsidRPr="008732B7" w:rsidRDefault="35A24D69" w:rsidP="00500126">
      <w:pPr>
        <w:rPr>
          <w:rFonts w:asciiTheme="minorHAnsi" w:hAnsiTheme="minorHAnsi" w:cstheme="minorBidi"/>
        </w:rPr>
      </w:pPr>
      <w:r w:rsidRPr="008732B7">
        <w:rPr>
          <w:rFonts w:asciiTheme="minorHAnsi" w:hAnsiTheme="minorHAnsi" w:cstheme="minorBidi"/>
        </w:rPr>
        <w:t xml:space="preserve">During the retaliation case file review, OSHA noted that </w:t>
      </w:r>
      <w:proofErr w:type="gramStart"/>
      <w:r w:rsidR="00365EF8" w:rsidRPr="008732B7">
        <w:rPr>
          <w:rFonts w:asciiTheme="minorHAnsi" w:hAnsiTheme="minorHAnsi" w:cstheme="minorBidi"/>
        </w:rPr>
        <w:t>the majority of</w:t>
      </w:r>
      <w:proofErr w:type="gramEnd"/>
      <w:r w:rsidR="3F59D391" w:rsidRPr="008732B7">
        <w:rPr>
          <w:rFonts w:asciiTheme="minorHAnsi" w:hAnsiTheme="minorHAnsi" w:cstheme="minorBidi"/>
        </w:rPr>
        <w:t xml:space="preserve"> all filing dates were correct.</w:t>
      </w:r>
      <w:r w:rsidRPr="008732B7">
        <w:rPr>
          <w:rFonts w:asciiTheme="minorHAnsi" w:hAnsiTheme="minorHAnsi" w:cstheme="minorBidi"/>
        </w:rPr>
        <w:t xml:space="preserve"> </w:t>
      </w:r>
      <w:r w:rsidR="00365EF8" w:rsidRPr="008732B7">
        <w:rPr>
          <w:rFonts w:asciiTheme="minorHAnsi" w:hAnsiTheme="minorHAnsi" w:cstheme="minorBidi"/>
        </w:rPr>
        <w:t xml:space="preserve">This was a </w:t>
      </w:r>
      <w:r w:rsidRPr="008732B7">
        <w:rPr>
          <w:rFonts w:asciiTheme="minorHAnsi" w:hAnsiTheme="minorHAnsi" w:cstheme="minorBidi"/>
        </w:rPr>
        <w:t>significant improvement</w:t>
      </w:r>
      <w:r w:rsidR="00500126" w:rsidRPr="008732B7">
        <w:rPr>
          <w:rFonts w:asciiTheme="minorHAnsi" w:hAnsiTheme="minorHAnsi" w:cstheme="minorBidi"/>
        </w:rPr>
        <w:t xml:space="preserve"> </w:t>
      </w:r>
      <w:r w:rsidR="00365EF8" w:rsidRPr="008732B7">
        <w:rPr>
          <w:rFonts w:asciiTheme="minorHAnsi" w:hAnsiTheme="minorHAnsi" w:cstheme="minorBidi"/>
        </w:rPr>
        <w:t xml:space="preserve">from the previous review period.  </w:t>
      </w:r>
      <w:r w:rsidR="478DC64A" w:rsidRPr="008732B7">
        <w:rPr>
          <w:rFonts w:asciiTheme="minorHAnsi" w:hAnsiTheme="minorHAnsi" w:cstheme="minorBidi"/>
          <w:b/>
          <w:bCs/>
        </w:rPr>
        <w:t>Observation FY 202</w:t>
      </w:r>
      <w:r w:rsidR="005250CC" w:rsidRPr="008732B7">
        <w:rPr>
          <w:rFonts w:asciiTheme="minorHAnsi" w:hAnsiTheme="minorHAnsi" w:cstheme="minorBidi"/>
          <w:b/>
          <w:bCs/>
        </w:rPr>
        <w:t>4</w:t>
      </w:r>
      <w:r w:rsidR="478DC64A" w:rsidRPr="008732B7">
        <w:rPr>
          <w:rFonts w:asciiTheme="minorHAnsi" w:hAnsiTheme="minorHAnsi" w:cstheme="minorBidi"/>
          <w:b/>
          <w:bCs/>
        </w:rPr>
        <w:t>-OB-0</w:t>
      </w:r>
      <w:r w:rsidR="008C0F63" w:rsidRPr="008732B7">
        <w:rPr>
          <w:rFonts w:asciiTheme="minorHAnsi" w:hAnsiTheme="minorHAnsi" w:cstheme="minorBidi"/>
          <w:b/>
          <w:bCs/>
        </w:rPr>
        <w:t>3</w:t>
      </w:r>
      <w:r w:rsidR="478DC64A" w:rsidRPr="008732B7">
        <w:rPr>
          <w:rFonts w:asciiTheme="minorHAnsi" w:hAnsiTheme="minorHAnsi" w:cstheme="minorBidi"/>
          <w:b/>
          <w:bCs/>
        </w:rPr>
        <w:t xml:space="preserve"> is now </w:t>
      </w:r>
      <w:r w:rsidR="005250CC" w:rsidRPr="008732B7">
        <w:rPr>
          <w:rFonts w:asciiTheme="minorHAnsi" w:hAnsiTheme="minorHAnsi" w:cstheme="minorBidi"/>
          <w:b/>
          <w:bCs/>
        </w:rPr>
        <w:t>closed</w:t>
      </w:r>
      <w:r w:rsidR="37D8C27B" w:rsidRPr="008732B7">
        <w:rPr>
          <w:rFonts w:asciiTheme="minorHAnsi" w:hAnsiTheme="minorHAnsi" w:cstheme="minorBidi"/>
        </w:rPr>
        <w:t>.</w:t>
      </w:r>
    </w:p>
    <w:p w14:paraId="4C953FE0" w14:textId="574DFC1C" w:rsidR="78B3915F" w:rsidRPr="008732B7" w:rsidRDefault="78B3915F" w:rsidP="6EB40C3A">
      <w:pPr>
        <w:ind w:firstLine="720"/>
        <w:rPr>
          <w:rFonts w:asciiTheme="minorHAnsi" w:hAnsiTheme="minorHAnsi" w:cstheme="minorBidi"/>
        </w:rPr>
      </w:pPr>
    </w:p>
    <w:p w14:paraId="5455B1B8" w14:textId="1AC0095F" w:rsidR="35A24D69" w:rsidRPr="008732B7" w:rsidRDefault="35A24D69" w:rsidP="00500126">
      <w:pPr>
        <w:rPr>
          <w:rFonts w:asciiTheme="minorHAnsi" w:hAnsiTheme="minorHAnsi" w:cstheme="minorHAnsi"/>
        </w:rPr>
      </w:pPr>
      <w:r w:rsidRPr="008732B7">
        <w:rPr>
          <w:rFonts w:asciiTheme="minorHAnsi" w:hAnsiTheme="minorHAnsi" w:cstheme="minorHAnsi"/>
        </w:rPr>
        <w:t>Proper documentation in retaliation case files is important to ensure the totality of the case is</w:t>
      </w:r>
      <w:r w:rsidR="003C55B6" w:rsidRPr="008732B7">
        <w:rPr>
          <w:rFonts w:asciiTheme="minorHAnsi" w:hAnsiTheme="minorHAnsi" w:cstheme="minorHAnsi"/>
        </w:rPr>
        <w:t xml:space="preserve"> </w:t>
      </w:r>
      <w:r w:rsidRPr="008732B7">
        <w:rPr>
          <w:rFonts w:asciiTheme="minorHAnsi" w:hAnsiTheme="minorHAnsi" w:cstheme="minorHAnsi"/>
        </w:rPr>
        <w:t>recorded and understood by all parties conducting any type of review after the case has been</w:t>
      </w:r>
      <w:r w:rsidR="003C55B6" w:rsidRPr="008732B7">
        <w:rPr>
          <w:rFonts w:asciiTheme="minorHAnsi" w:hAnsiTheme="minorHAnsi" w:cstheme="minorHAnsi"/>
        </w:rPr>
        <w:t xml:space="preserve"> </w:t>
      </w:r>
      <w:r w:rsidRPr="008732B7">
        <w:rPr>
          <w:rFonts w:asciiTheme="minorHAnsi" w:hAnsiTheme="minorHAnsi" w:cstheme="minorHAnsi"/>
        </w:rPr>
        <w:t xml:space="preserve">completed.  </w:t>
      </w:r>
      <w:r w:rsidR="002F607B" w:rsidRPr="008732B7">
        <w:rPr>
          <w:rFonts w:asciiTheme="minorHAnsi" w:hAnsiTheme="minorHAnsi" w:cstheme="minorHAnsi"/>
        </w:rPr>
        <w:t>Case files were</w:t>
      </w:r>
      <w:r w:rsidRPr="008732B7">
        <w:rPr>
          <w:rFonts w:asciiTheme="minorHAnsi" w:hAnsiTheme="minorHAnsi" w:cstheme="minorHAnsi"/>
        </w:rPr>
        <w:t xml:space="preserve"> reviewed </w:t>
      </w:r>
      <w:r w:rsidR="00075C38" w:rsidRPr="008732B7">
        <w:rPr>
          <w:rFonts w:asciiTheme="minorHAnsi" w:hAnsiTheme="minorHAnsi" w:cstheme="minorHAnsi"/>
        </w:rPr>
        <w:t>for</w:t>
      </w:r>
      <w:r w:rsidRPr="008732B7">
        <w:rPr>
          <w:rFonts w:asciiTheme="minorHAnsi" w:hAnsiTheme="minorHAnsi" w:cstheme="minorHAnsi"/>
        </w:rPr>
        <w:t xml:space="preserve"> proper documentation, specifically official letters</w:t>
      </w:r>
      <w:r w:rsidR="002F607B" w:rsidRPr="008732B7">
        <w:rPr>
          <w:rFonts w:asciiTheme="minorHAnsi" w:hAnsiTheme="minorHAnsi" w:cstheme="minorHAnsi"/>
        </w:rPr>
        <w:t>.  Although</w:t>
      </w:r>
      <w:r w:rsidRPr="008732B7">
        <w:rPr>
          <w:rFonts w:asciiTheme="minorHAnsi" w:hAnsiTheme="minorHAnsi" w:cstheme="minorHAnsi"/>
        </w:rPr>
        <w:t xml:space="preserve"> </w:t>
      </w:r>
      <w:r w:rsidR="003B38B6" w:rsidRPr="008732B7">
        <w:rPr>
          <w:rFonts w:asciiTheme="minorHAnsi" w:hAnsiTheme="minorHAnsi" w:cstheme="minorHAnsi"/>
        </w:rPr>
        <w:t>the official letters were</w:t>
      </w:r>
      <w:r w:rsidRPr="008732B7">
        <w:rPr>
          <w:rFonts w:asciiTheme="minorHAnsi" w:hAnsiTheme="minorHAnsi" w:cstheme="minorHAnsi"/>
        </w:rPr>
        <w:t xml:space="preserve"> </w:t>
      </w:r>
      <w:r w:rsidR="003B38B6" w:rsidRPr="008732B7">
        <w:rPr>
          <w:rFonts w:asciiTheme="minorHAnsi" w:hAnsiTheme="minorHAnsi" w:cstheme="minorHAnsi"/>
        </w:rPr>
        <w:t xml:space="preserve">maintained </w:t>
      </w:r>
      <w:r w:rsidRPr="008732B7">
        <w:rPr>
          <w:rFonts w:asciiTheme="minorHAnsi" w:hAnsiTheme="minorHAnsi" w:cstheme="minorHAnsi"/>
        </w:rPr>
        <w:t>in</w:t>
      </w:r>
      <w:r w:rsidR="00075C38" w:rsidRPr="008732B7">
        <w:rPr>
          <w:rFonts w:asciiTheme="minorHAnsi" w:hAnsiTheme="minorHAnsi" w:cstheme="minorHAnsi"/>
        </w:rPr>
        <w:t xml:space="preserve"> </w:t>
      </w:r>
      <w:r w:rsidRPr="008732B7">
        <w:rPr>
          <w:rFonts w:asciiTheme="minorHAnsi" w:hAnsiTheme="minorHAnsi" w:cstheme="minorHAnsi"/>
        </w:rPr>
        <w:t xml:space="preserve">the </w:t>
      </w:r>
      <w:r w:rsidR="003C55B6" w:rsidRPr="008732B7">
        <w:rPr>
          <w:rFonts w:asciiTheme="minorHAnsi" w:hAnsiTheme="minorHAnsi" w:cstheme="minorHAnsi"/>
        </w:rPr>
        <w:t>f</w:t>
      </w:r>
      <w:r w:rsidRPr="008732B7">
        <w:rPr>
          <w:rFonts w:asciiTheme="minorHAnsi" w:hAnsiTheme="minorHAnsi" w:cstheme="minorHAnsi"/>
        </w:rPr>
        <w:t>ile, there was no proof of delivery.</w:t>
      </w:r>
      <w:r w:rsidR="006B6193" w:rsidRPr="008732B7">
        <w:rPr>
          <w:rFonts w:asciiTheme="minorHAnsi" w:hAnsiTheme="minorHAnsi" w:cstheme="minorHAnsi"/>
        </w:rPr>
        <w:t xml:space="preserve">  While this was an improvement from the previous </w:t>
      </w:r>
      <w:r w:rsidR="005250CC" w:rsidRPr="008732B7">
        <w:rPr>
          <w:rFonts w:asciiTheme="minorHAnsi" w:hAnsiTheme="minorHAnsi" w:cstheme="minorHAnsi"/>
        </w:rPr>
        <w:t xml:space="preserve">case file review, it remained a concern. </w:t>
      </w:r>
      <w:r w:rsidR="003B38B6" w:rsidRPr="008732B7">
        <w:rPr>
          <w:rFonts w:asciiTheme="minorHAnsi" w:hAnsiTheme="minorHAnsi" w:cstheme="minorHAnsi"/>
        </w:rPr>
        <w:t xml:space="preserve"> </w:t>
      </w:r>
      <w:r w:rsidR="005250CC" w:rsidRPr="008732B7">
        <w:rPr>
          <w:rFonts w:asciiTheme="minorHAnsi" w:hAnsiTheme="minorHAnsi" w:cstheme="minorHAnsi"/>
        </w:rPr>
        <w:t xml:space="preserve">The observation will be continued. </w:t>
      </w:r>
    </w:p>
    <w:p w14:paraId="0FBB1B5A" w14:textId="1F89A70A" w:rsidR="78B3915F" w:rsidRPr="008732B7" w:rsidRDefault="78B3915F" w:rsidP="005B0F26">
      <w:pPr>
        <w:ind w:firstLine="720"/>
        <w:rPr>
          <w:rFonts w:asciiTheme="minorHAnsi" w:hAnsiTheme="minorHAnsi" w:cstheme="minorHAnsi"/>
        </w:rPr>
      </w:pPr>
    </w:p>
    <w:p w14:paraId="56AC9484" w14:textId="1BCEDFAC" w:rsidR="35A24D69" w:rsidRPr="008732B7" w:rsidRDefault="35A24D69" w:rsidP="00500126">
      <w:pPr>
        <w:rPr>
          <w:rFonts w:asciiTheme="minorHAnsi" w:hAnsiTheme="minorHAnsi" w:cstheme="minorBidi"/>
        </w:rPr>
      </w:pPr>
      <w:r w:rsidRPr="008732B7">
        <w:rPr>
          <w:rFonts w:asciiTheme="minorHAnsi" w:hAnsiTheme="minorHAnsi" w:cstheme="minorBidi"/>
          <w:b/>
        </w:rPr>
        <w:t xml:space="preserve">Observation FY </w:t>
      </w:r>
      <w:r w:rsidRPr="008732B7">
        <w:rPr>
          <w:rFonts w:asciiTheme="minorHAnsi" w:hAnsiTheme="minorHAnsi" w:cstheme="minorBidi"/>
          <w:b/>
          <w:bCs/>
        </w:rPr>
        <w:t>202</w:t>
      </w:r>
      <w:r w:rsidR="145E19AC" w:rsidRPr="008732B7">
        <w:rPr>
          <w:rFonts w:asciiTheme="minorHAnsi" w:hAnsiTheme="minorHAnsi" w:cstheme="minorBidi"/>
          <w:b/>
          <w:bCs/>
        </w:rPr>
        <w:t>5</w:t>
      </w:r>
      <w:r w:rsidRPr="008732B7">
        <w:rPr>
          <w:rFonts w:asciiTheme="minorHAnsi" w:hAnsiTheme="minorHAnsi" w:cstheme="minorBidi"/>
          <w:b/>
        </w:rPr>
        <w:t>-OB-</w:t>
      </w:r>
      <w:r w:rsidR="009747AD" w:rsidRPr="008732B7">
        <w:rPr>
          <w:rFonts w:asciiTheme="minorHAnsi" w:hAnsiTheme="minorHAnsi" w:cstheme="minorBidi"/>
          <w:b/>
          <w:bCs/>
        </w:rPr>
        <w:t>0</w:t>
      </w:r>
      <w:r w:rsidR="00D0260F">
        <w:rPr>
          <w:rFonts w:asciiTheme="minorHAnsi" w:hAnsiTheme="minorHAnsi" w:cstheme="minorBidi"/>
          <w:b/>
          <w:bCs/>
        </w:rPr>
        <w:t>6</w:t>
      </w:r>
      <w:r w:rsidRPr="008732B7">
        <w:rPr>
          <w:rFonts w:asciiTheme="minorHAnsi" w:hAnsiTheme="minorHAnsi" w:cstheme="minorBidi"/>
          <w:b/>
        </w:rPr>
        <w:t>:</w:t>
      </w:r>
      <w:r w:rsidR="00730296" w:rsidRPr="008732B7">
        <w:rPr>
          <w:rFonts w:asciiTheme="minorHAnsi" w:hAnsiTheme="minorHAnsi" w:cstheme="minorBidi"/>
          <w:b/>
        </w:rPr>
        <w:t xml:space="preserve"> </w:t>
      </w:r>
      <w:r w:rsidR="00730296" w:rsidRPr="008732B7">
        <w:rPr>
          <w:rFonts w:asciiTheme="minorHAnsi" w:hAnsiTheme="minorHAnsi" w:cstheme="minorBidi"/>
        </w:rPr>
        <w:t>In FY 202</w:t>
      </w:r>
      <w:r w:rsidR="01C9767E" w:rsidRPr="008732B7">
        <w:rPr>
          <w:rFonts w:asciiTheme="minorHAnsi" w:hAnsiTheme="minorHAnsi" w:cstheme="minorBidi"/>
        </w:rPr>
        <w:t>5</w:t>
      </w:r>
      <w:r w:rsidR="00730296" w:rsidRPr="008732B7">
        <w:rPr>
          <w:rFonts w:asciiTheme="minorHAnsi" w:hAnsiTheme="minorHAnsi" w:cstheme="minorBidi"/>
          <w:b/>
          <w:bCs/>
        </w:rPr>
        <w:t>,</w:t>
      </w:r>
      <w:r w:rsidRPr="008732B7">
        <w:rPr>
          <w:rFonts w:asciiTheme="minorHAnsi" w:hAnsiTheme="minorHAnsi" w:cstheme="minorBidi"/>
        </w:rPr>
        <w:t xml:space="preserve"> </w:t>
      </w:r>
      <w:r w:rsidR="006B6193" w:rsidRPr="008732B7">
        <w:rPr>
          <w:rFonts w:asciiTheme="minorHAnsi" w:hAnsiTheme="minorHAnsi" w:cstheme="minorBidi"/>
        </w:rPr>
        <w:t>140 (</w:t>
      </w:r>
      <w:r w:rsidR="466BBD49" w:rsidRPr="008732B7">
        <w:rPr>
          <w:rFonts w:asciiTheme="minorHAnsi" w:hAnsiTheme="minorHAnsi" w:cstheme="minorBidi"/>
        </w:rPr>
        <w:t>6</w:t>
      </w:r>
      <w:r w:rsidRPr="008732B7">
        <w:rPr>
          <w:rFonts w:asciiTheme="minorHAnsi" w:hAnsiTheme="minorHAnsi" w:cstheme="minorBidi"/>
        </w:rPr>
        <w:t>9%</w:t>
      </w:r>
      <w:r w:rsidR="006B6193" w:rsidRPr="008732B7">
        <w:rPr>
          <w:rFonts w:asciiTheme="minorHAnsi" w:hAnsiTheme="minorHAnsi" w:cstheme="minorBidi"/>
        </w:rPr>
        <w:t>)</w:t>
      </w:r>
      <w:r w:rsidRPr="008732B7">
        <w:rPr>
          <w:rFonts w:asciiTheme="minorHAnsi" w:hAnsiTheme="minorHAnsi" w:cstheme="minorBidi"/>
        </w:rPr>
        <w:t xml:space="preserve"> retaliation case files lacked the required</w:t>
      </w:r>
      <w:r w:rsidR="00730296" w:rsidRPr="008732B7">
        <w:rPr>
          <w:rFonts w:asciiTheme="minorHAnsi" w:hAnsiTheme="minorHAnsi" w:cstheme="minorBidi"/>
        </w:rPr>
        <w:t xml:space="preserve"> </w:t>
      </w:r>
      <w:r w:rsidRPr="008732B7">
        <w:rPr>
          <w:rFonts w:asciiTheme="minorHAnsi" w:hAnsiTheme="minorHAnsi" w:cstheme="minorBidi"/>
        </w:rPr>
        <w:t>documentation, specifically proof of delivery of official letters.</w:t>
      </w:r>
      <w:r w:rsidR="1F8F2A0D" w:rsidRPr="008732B7">
        <w:rPr>
          <w:rFonts w:asciiTheme="minorHAnsi" w:hAnsiTheme="minorHAnsi" w:cstheme="minorBidi"/>
        </w:rPr>
        <w:t xml:space="preserve"> </w:t>
      </w:r>
    </w:p>
    <w:p w14:paraId="6D5B6529" w14:textId="1C8A6C95" w:rsidR="78B3915F" w:rsidRPr="008732B7" w:rsidRDefault="78B3915F" w:rsidP="005B0F26">
      <w:pPr>
        <w:ind w:firstLine="720"/>
        <w:rPr>
          <w:rFonts w:asciiTheme="minorHAnsi" w:hAnsiTheme="minorHAnsi" w:cstheme="minorHAnsi"/>
        </w:rPr>
      </w:pPr>
    </w:p>
    <w:p w14:paraId="7EB1B2ED" w14:textId="2EA8298C" w:rsidR="35A24D69" w:rsidRPr="008732B7" w:rsidRDefault="35A24D69" w:rsidP="00500126">
      <w:pPr>
        <w:rPr>
          <w:rFonts w:asciiTheme="minorHAnsi" w:hAnsiTheme="minorHAnsi" w:cstheme="minorBidi"/>
        </w:rPr>
      </w:pPr>
      <w:r w:rsidRPr="008732B7">
        <w:rPr>
          <w:rFonts w:asciiTheme="minorHAnsi" w:hAnsiTheme="minorHAnsi" w:cstheme="minorBidi"/>
          <w:b/>
        </w:rPr>
        <w:t>Federal Monitoring Plan:</w:t>
      </w:r>
      <w:r w:rsidRPr="008732B7">
        <w:rPr>
          <w:rFonts w:asciiTheme="minorHAnsi" w:hAnsiTheme="minorHAnsi" w:cstheme="minorBidi"/>
        </w:rPr>
        <w:t xml:space="preserve"> OSHA will monitor the lack of required</w:t>
      </w:r>
      <w:r w:rsidR="00730296" w:rsidRPr="008732B7">
        <w:rPr>
          <w:rFonts w:asciiTheme="minorHAnsi" w:hAnsiTheme="minorHAnsi" w:cstheme="minorBidi"/>
        </w:rPr>
        <w:t xml:space="preserve"> </w:t>
      </w:r>
      <w:r w:rsidRPr="008732B7">
        <w:rPr>
          <w:rFonts w:asciiTheme="minorHAnsi" w:hAnsiTheme="minorHAnsi" w:cstheme="minorBidi"/>
        </w:rPr>
        <w:t xml:space="preserve">documentation during quarterly meetings with DOSH. </w:t>
      </w:r>
    </w:p>
    <w:p w14:paraId="590A9199" w14:textId="393EB001" w:rsidR="78B3915F" w:rsidRPr="008732B7" w:rsidRDefault="78B3915F" w:rsidP="005B0F26">
      <w:pPr>
        <w:ind w:firstLine="720"/>
        <w:rPr>
          <w:rFonts w:asciiTheme="minorHAnsi" w:hAnsiTheme="minorHAnsi" w:cstheme="minorHAnsi"/>
        </w:rPr>
      </w:pPr>
    </w:p>
    <w:p w14:paraId="1EAD5510" w14:textId="12AC51C4" w:rsidR="35A24D69" w:rsidRPr="008732B7" w:rsidRDefault="00847691" w:rsidP="00500126">
      <w:pPr>
        <w:rPr>
          <w:rFonts w:asciiTheme="minorHAnsi" w:hAnsiTheme="minorHAnsi" w:cstheme="minorBidi"/>
        </w:rPr>
      </w:pPr>
      <w:r w:rsidRPr="008732B7">
        <w:rPr>
          <w:rFonts w:asciiTheme="minorHAnsi" w:hAnsiTheme="minorHAnsi" w:cstheme="minorBidi"/>
        </w:rPr>
        <w:t>The case file review also</w:t>
      </w:r>
      <w:r w:rsidR="35A24D69" w:rsidRPr="008732B7">
        <w:rPr>
          <w:rFonts w:asciiTheme="minorHAnsi" w:hAnsiTheme="minorHAnsi" w:cstheme="minorBidi"/>
        </w:rPr>
        <w:t xml:space="preserve"> noted that gaining agreement from the complainant</w:t>
      </w:r>
      <w:r w:rsidR="003C55B6" w:rsidRPr="008732B7">
        <w:rPr>
          <w:rFonts w:asciiTheme="minorHAnsi" w:hAnsiTheme="minorHAnsi" w:cstheme="minorBidi"/>
        </w:rPr>
        <w:t xml:space="preserve"> </w:t>
      </w:r>
      <w:r w:rsidR="35A24D69" w:rsidRPr="008732B7">
        <w:rPr>
          <w:rFonts w:asciiTheme="minorHAnsi" w:hAnsiTheme="minorHAnsi" w:cstheme="minorBidi"/>
        </w:rPr>
        <w:t xml:space="preserve">for an administrative closure was </w:t>
      </w:r>
      <w:r w:rsidR="4F962740" w:rsidRPr="008732B7">
        <w:rPr>
          <w:rFonts w:asciiTheme="minorHAnsi" w:hAnsiTheme="minorHAnsi" w:cstheme="minorBidi"/>
        </w:rPr>
        <w:t xml:space="preserve">still </w:t>
      </w:r>
      <w:r w:rsidR="35A24D69" w:rsidRPr="008732B7">
        <w:rPr>
          <w:rFonts w:asciiTheme="minorHAnsi" w:hAnsiTheme="minorHAnsi" w:cstheme="minorBidi"/>
        </w:rPr>
        <w:t xml:space="preserve">not occurring in </w:t>
      </w:r>
      <w:r w:rsidR="7E9BA38C" w:rsidRPr="008732B7">
        <w:rPr>
          <w:rFonts w:asciiTheme="minorHAnsi" w:hAnsiTheme="minorHAnsi" w:cstheme="minorBidi"/>
        </w:rPr>
        <w:t xml:space="preserve">at least </w:t>
      </w:r>
      <w:r w:rsidR="34DB2493" w:rsidRPr="008732B7">
        <w:rPr>
          <w:rFonts w:asciiTheme="minorHAnsi" w:hAnsiTheme="minorHAnsi" w:cstheme="minorBidi"/>
        </w:rPr>
        <w:t>36</w:t>
      </w:r>
      <w:r w:rsidR="35A24D69" w:rsidRPr="008732B7">
        <w:rPr>
          <w:rFonts w:asciiTheme="minorHAnsi" w:hAnsiTheme="minorHAnsi" w:cstheme="minorBidi"/>
        </w:rPr>
        <w:t xml:space="preserve"> of the </w:t>
      </w:r>
      <w:r w:rsidR="5B1DE3E5" w:rsidRPr="008732B7">
        <w:rPr>
          <w:rFonts w:asciiTheme="minorHAnsi" w:hAnsiTheme="minorHAnsi" w:cstheme="minorBidi"/>
        </w:rPr>
        <w:t>149</w:t>
      </w:r>
      <w:r w:rsidR="00BF00A0" w:rsidRPr="008732B7">
        <w:rPr>
          <w:rFonts w:asciiTheme="minorHAnsi" w:hAnsiTheme="minorHAnsi" w:cstheme="minorBidi"/>
        </w:rPr>
        <w:t xml:space="preserve"> (24%)</w:t>
      </w:r>
      <w:r w:rsidR="35A24D69" w:rsidRPr="008732B7">
        <w:rPr>
          <w:rFonts w:asciiTheme="minorHAnsi" w:hAnsiTheme="minorHAnsi" w:cstheme="minorBidi"/>
        </w:rPr>
        <w:t xml:space="preserve"> administrative closure cases</w:t>
      </w:r>
      <w:r w:rsidR="003C55B6" w:rsidRPr="008732B7">
        <w:rPr>
          <w:rFonts w:asciiTheme="minorHAnsi" w:hAnsiTheme="minorHAnsi" w:cstheme="minorBidi"/>
        </w:rPr>
        <w:t xml:space="preserve"> </w:t>
      </w:r>
      <w:r w:rsidR="35A24D69" w:rsidRPr="008732B7">
        <w:rPr>
          <w:rFonts w:asciiTheme="minorHAnsi" w:hAnsiTheme="minorHAnsi" w:cstheme="minorBidi"/>
        </w:rPr>
        <w:t>reviewed.  While the current DIM does not require this, a new Federal WIM has been issued and</w:t>
      </w:r>
      <w:r w:rsidR="003C55B6" w:rsidRPr="008732B7">
        <w:rPr>
          <w:rFonts w:asciiTheme="minorHAnsi" w:hAnsiTheme="minorHAnsi" w:cstheme="minorBidi"/>
        </w:rPr>
        <w:t xml:space="preserve"> </w:t>
      </w:r>
      <w:r w:rsidR="35A24D69" w:rsidRPr="008732B7">
        <w:rPr>
          <w:rFonts w:asciiTheme="minorHAnsi" w:hAnsiTheme="minorHAnsi" w:cstheme="minorBidi"/>
        </w:rPr>
        <w:t>require</w:t>
      </w:r>
      <w:r w:rsidR="00BF00A0" w:rsidRPr="008732B7">
        <w:rPr>
          <w:rFonts w:asciiTheme="minorHAnsi" w:hAnsiTheme="minorHAnsi" w:cstheme="minorBidi"/>
        </w:rPr>
        <w:t>d</w:t>
      </w:r>
      <w:r w:rsidR="35A24D69" w:rsidRPr="008732B7">
        <w:rPr>
          <w:rFonts w:asciiTheme="minorHAnsi" w:hAnsiTheme="minorHAnsi" w:cstheme="minorBidi"/>
        </w:rPr>
        <w:t xml:space="preserve"> </w:t>
      </w:r>
      <w:r w:rsidR="00BF00A0" w:rsidRPr="008732B7">
        <w:rPr>
          <w:rFonts w:asciiTheme="minorHAnsi" w:hAnsiTheme="minorHAnsi" w:cstheme="minorBidi"/>
        </w:rPr>
        <w:t>Washington</w:t>
      </w:r>
      <w:r w:rsidR="35A24D69" w:rsidRPr="008732B7">
        <w:rPr>
          <w:rFonts w:asciiTheme="minorHAnsi" w:hAnsiTheme="minorHAnsi" w:cstheme="minorBidi"/>
        </w:rPr>
        <w:t xml:space="preserve"> to initiate a change of </w:t>
      </w:r>
      <w:r w:rsidR="00892ADD">
        <w:rPr>
          <w:rFonts w:asciiTheme="minorHAnsi" w:hAnsiTheme="minorHAnsi" w:cstheme="minorBidi"/>
        </w:rPr>
        <w:t>its</w:t>
      </w:r>
      <w:r w:rsidR="35A24D69" w:rsidRPr="008732B7">
        <w:rPr>
          <w:rFonts w:asciiTheme="minorHAnsi" w:hAnsiTheme="minorHAnsi" w:cstheme="minorBidi"/>
        </w:rPr>
        <w:t xml:space="preserve"> DIM.  </w:t>
      </w:r>
      <w:r w:rsidR="00602A1B" w:rsidRPr="008732B7">
        <w:rPr>
          <w:rFonts w:asciiTheme="minorHAnsi" w:hAnsiTheme="minorHAnsi" w:cstheme="minorBidi"/>
        </w:rPr>
        <w:t xml:space="preserve">OSHA transmitted a change request letter </w:t>
      </w:r>
      <w:r w:rsidR="00892ADD">
        <w:rPr>
          <w:rFonts w:asciiTheme="minorHAnsi" w:hAnsiTheme="minorHAnsi" w:cstheme="minorBidi"/>
        </w:rPr>
        <w:t xml:space="preserve">to </w:t>
      </w:r>
      <w:r w:rsidR="000951CA" w:rsidRPr="008732B7">
        <w:rPr>
          <w:rFonts w:asciiTheme="minorHAnsi" w:hAnsiTheme="minorHAnsi" w:cstheme="minorBidi"/>
        </w:rPr>
        <w:t xml:space="preserve">DOSH </w:t>
      </w:r>
      <w:r w:rsidR="007D0E4A" w:rsidRPr="008732B7">
        <w:rPr>
          <w:rFonts w:asciiTheme="minorHAnsi" w:hAnsiTheme="minorHAnsi" w:cstheme="minorBidi"/>
        </w:rPr>
        <w:t>in November of 2023</w:t>
      </w:r>
      <w:r w:rsidR="00793737" w:rsidRPr="008732B7">
        <w:rPr>
          <w:rFonts w:asciiTheme="minorHAnsi" w:hAnsiTheme="minorHAnsi" w:cstheme="minorBidi"/>
        </w:rPr>
        <w:t>,</w:t>
      </w:r>
      <w:r w:rsidR="007D0E4A" w:rsidRPr="008732B7">
        <w:rPr>
          <w:rFonts w:asciiTheme="minorHAnsi" w:hAnsiTheme="minorHAnsi" w:cstheme="minorBidi"/>
        </w:rPr>
        <w:t xml:space="preserve"> </w:t>
      </w:r>
      <w:r w:rsidR="004809E6" w:rsidRPr="008732B7">
        <w:rPr>
          <w:rFonts w:asciiTheme="minorHAnsi" w:hAnsiTheme="minorHAnsi" w:cstheme="minorBidi"/>
        </w:rPr>
        <w:t>requesting that the DIM be updated to require</w:t>
      </w:r>
      <w:r w:rsidR="005C6DF3" w:rsidRPr="008732B7">
        <w:rPr>
          <w:rFonts w:asciiTheme="minorHAnsi" w:hAnsiTheme="minorHAnsi" w:cstheme="minorBidi"/>
        </w:rPr>
        <w:t xml:space="preserve"> this </w:t>
      </w:r>
      <w:r w:rsidR="001D4328" w:rsidRPr="008732B7">
        <w:rPr>
          <w:rFonts w:asciiTheme="minorHAnsi" w:hAnsiTheme="minorHAnsi" w:cstheme="minorBidi"/>
        </w:rPr>
        <w:t>step</w:t>
      </w:r>
      <w:r w:rsidR="005C6DF3" w:rsidRPr="008732B7">
        <w:rPr>
          <w:rFonts w:asciiTheme="minorHAnsi" w:hAnsiTheme="minorHAnsi" w:cstheme="minorBidi"/>
        </w:rPr>
        <w:t xml:space="preserve">. </w:t>
      </w:r>
      <w:r w:rsidR="009C4F99" w:rsidRPr="008732B7">
        <w:rPr>
          <w:rFonts w:asciiTheme="minorHAnsi" w:hAnsiTheme="minorHAnsi" w:cstheme="minorBidi"/>
        </w:rPr>
        <w:t xml:space="preserve"> </w:t>
      </w:r>
      <w:r w:rsidR="35A24D69" w:rsidRPr="008732B7">
        <w:rPr>
          <w:rFonts w:asciiTheme="minorHAnsi" w:hAnsiTheme="minorHAnsi" w:cstheme="minorBidi"/>
        </w:rPr>
        <w:t>The new DIM is currently under</w:t>
      </w:r>
      <w:r w:rsidR="003C55B6" w:rsidRPr="008732B7">
        <w:rPr>
          <w:rFonts w:asciiTheme="minorHAnsi" w:hAnsiTheme="minorHAnsi" w:cstheme="minorBidi"/>
        </w:rPr>
        <w:t xml:space="preserve"> </w:t>
      </w:r>
      <w:r w:rsidR="35A24D69" w:rsidRPr="008732B7">
        <w:rPr>
          <w:rFonts w:asciiTheme="minorHAnsi" w:hAnsiTheme="minorHAnsi" w:cstheme="minorBidi"/>
        </w:rPr>
        <w:t>review and should contain language about gaining complainants agreement for administrative</w:t>
      </w:r>
      <w:r w:rsidR="003C55B6" w:rsidRPr="008732B7">
        <w:rPr>
          <w:rFonts w:asciiTheme="minorHAnsi" w:hAnsiTheme="minorHAnsi" w:cstheme="minorBidi"/>
        </w:rPr>
        <w:t xml:space="preserve"> </w:t>
      </w:r>
      <w:r w:rsidR="35A24D69" w:rsidRPr="008732B7">
        <w:rPr>
          <w:rFonts w:asciiTheme="minorHAnsi" w:hAnsiTheme="minorHAnsi" w:cstheme="minorBidi"/>
        </w:rPr>
        <w:t xml:space="preserve">closures of a filed complaint.  </w:t>
      </w:r>
      <w:r w:rsidR="77B4ED6A" w:rsidRPr="008732B7">
        <w:rPr>
          <w:rFonts w:asciiTheme="minorHAnsi" w:hAnsiTheme="minorHAnsi" w:cstheme="minorBidi"/>
        </w:rPr>
        <w:t>In addition, during FY 2025 DOSH began</w:t>
      </w:r>
      <w:r w:rsidR="0AF81F72" w:rsidRPr="008732B7">
        <w:rPr>
          <w:rFonts w:asciiTheme="minorHAnsi" w:hAnsiTheme="minorHAnsi" w:cstheme="minorBidi"/>
        </w:rPr>
        <w:t xml:space="preserve"> issuing a formal </w:t>
      </w:r>
      <w:r w:rsidR="65455B00" w:rsidRPr="008732B7">
        <w:rPr>
          <w:rFonts w:asciiTheme="minorHAnsi" w:hAnsiTheme="minorHAnsi" w:cstheme="minorBidi"/>
        </w:rPr>
        <w:t>dismissal</w:t>
      </w:r>
      <w:r w:rsidR="0AF81F72" w:rsidRPr="008732B7">
        <w:rPr>
          <w:rFonts w:asciiTheme="minorHAnsi" w:hAnsiTheme="minorHAnsi" w:cstheme="minorBidi"/>
        </w:rPr>
        <w:t xml:space="preserve"> to provide appeals rights in a few cases where the complainant disag</w:t>
      </w:r>
      <w:r w:rsidR="249E21BB" w:rsidRPr="008732B7">
        <w:rPr>
          <w:rFonts w:asciiTheme="minorHAnsi" w:hAnsiTheme="minorHAnsi" w:cstheme="minorBidi"/>
        </w:rPr>
        <w:t>reed.</w:t>
      </w:r>
    </w:p>
    <w:p w14:paraId="022D4F55" w14:textId="3FC901C7" w:rsidR="78B3915F" w:rsidRPr="008732B7" w:rsidRDefault="78B3915F" w:rsidP="005B0F26">
      <w:pPr>
        <w:ind w:firstLine="720"/>
        <w:rPr>
          <w:rFonts w:asciiTheme="minorHAnsi" w:hAnsiTheme="minorHAnsi" w:cstheme="minorHAnsi"/>
        </w:rPr>
      </w:pPr>
    </w:p>
    <w:p w14:paraId="08C2ADDF" w14:textId="53E74931" w:rsidR="35A24D69" w:rsidRPr="008732B7" w:rsidRDefault="35A24D69" w:rsidP="00500126">
      <w:pPr>
        <w:rPr>
          <w:rFonts w:asciiTheme="minorHAnsi" w:hAnsiTheme="minorHAnsi" w:cstheme="minorBidi"/>
        </w:rPr>
      </w:pPr>
      <w:r w:rsidRPr="008732B7">
        <w:rPr>
          <w:rFonts w:asciiTheme="minorHAnsi" w:hAnsiTheme="minorHAnsi" w:cstheme="minorBidi"/>
          <w:b/>
        </w:rPr>
        <w:t xml:space="preserve">Observation FY </w:t>
      </w:r>
      <w:r w:rsidRPr="008732B7">
        <w:rPr>
          <w:rFonts w:asciiTheme="minorHAnsi" w:hAnsiTheme="minorHAnsi" w:cstheme="minorBidi"/>
          <w:b/>
          <w:bCs/>
        </w:rPr>
        <w:t>202</w:t>
      </w:r>
      <w:r w:rsidR="3E189C38" w:rsidRPr="008732B7">
        <w:rPr>
          <w:rFonts w:asciiTheme="minorHAnsi" w:hAnsiTheme="minorHAnsi" w:cstheme="minorBidi"/>
          <w:b/>
          <w:bCs/>
        </w:rPr>
        <w:t>5</w:t>
      </w:r>
      <w:r w:rsidRPr="008732B7">
        <w:rPr>
          <w:rFonts w:asciiTheme="minorHAnsi" w:hAnsiTheme="minorHAnsi" w:cstheme="minorBidi"/>
          <w:b/>
        </w:rPr>
        <w:t>-OB</w:t>
      </w:r>
      <w:r w:rsidRPr="008732B7">
        <w:rPr>
          <w:rFonts w:asciiTheme="minorHAnsi" w:hAnsiTheme="minorHAnsi" w:cstheme="minorBidi"/>
          <w:b/>
          <w:bCs/>
        </w:rPr>
        <w:t>-</w:t>
      </w:r>
      <w:r w:rsidR="009747AD" w:rsidRPr="008732B7">
        <w:rPr>
          <w:rFonts w:asciiTheme="minorHAnsi" w:hAnsiTheme="minorHAnsi" w:cstheme="minorBidi"/>
          <w:b/>
          <w:bCs/>
        </w:rPr>
        <w:t>0</w:t>
      </w:r>
      <w:r w:rsidR="00D0260F">
        <w:rPr>
          <w:rFonts w:asciiTheme="minorHAnsi" w:hAnsiTheme="minorHAnsi" w:cstheme="minorBidi"/>
          <w:b/>
          <w:bCs/>
        </w:rPr>
        <w:t>7</w:t>
      </w:r>
      <w:r w:rsidRPr="008732B7">
        <w:rPr>
          <w:rFonts w:asciiTheme="minorHAnsi" w:hAnsiTheme="minorHAnsi" w:cstheme="minorBidi"/>
          <w:b/>
          <w:bCs/>
        </w:rPr>
        <w:t>:</w:t>
      </w:r>
      <w:r w:rsidRPr="008732B7">
        <w:rPr>
          <w:rFonts w:asciiTheme="minorHAnsi" w:hAnsiTheme="minorHAnsi" w:cstheme="minorBidi"/>
        </w:rPr>
        <w:t xml:space="preserve"> </w:t>
      </w:r>
      <w:r w:rsidR="003F04B6" w:rsidRPr="008732B7">
        <w:rPr>
          <w:rFonts w:asciiTheme="minorHAnsi" w:hAnsiTheme="minorHAnsi" w:cstheme="minorBidi"/>
        </w:rPr>
        <w:t>In FY 202</w:t>
      </w:r>
      <w:r w:rsidR="551E5EDC" w:rsidRPr="008732B7">
        <w:rPr>
          <w:rFonts w:asciiTheme="minorHAnsi" w:hAnsiTheme="minorHAnsi" w:cstheme="minorBidi"/>
        </w:rPr>
        <w:t>5</w:t>
      </w:r>
      <w:r w:rsidR="003F04B6" w:rsidRPr="008732B7">
        <w:rPr>
          <w:rFonts w:asciiTheme="minorHAnsi" w:hAnsiTheme="minorHAnsi" w:cstheme="minorBidi"/>
        </w:rPr>
        <w:t>,</w:t>
      </w:r>
      <w:r w:rsidRPr="008732B7">
        <w:rPr>
          <w:rFonts w:asciiTheme="minorHAnsi" w:hAnsiTheme="minorHAnsi" w:cstheme="minorBidi"/>
        </w:rPr>
        <w:t xml:space="preserve"> agreement </w:t>
      </w:r>
      <w:r w:rsidR="00045B80" w:rsidRPr="008732B7">
        <w:rPr>
          <w:rFonts w:asciiTheme="minorHAnsi" w:hAnsiTheme="minorHAnsi" w:cstheme="minorBidi"/>
        </w:rPr>
        <w:t>from</w:t>
      </w:r>
      <w:r w:rsidRPr="008732B7">
        <w:rPr>
          <w:rFonts w:asciiTheme="minorHAnsi" w:hAnsiTheme="minorHAnsi" w:cstheme="minorBidi"/>
        </w:rPr>
        <w:t xml:space="preserve"> the complainant to</w:t>
      </w:r>
      <w:r w:rsidR="00500126" w:rsidRPr="008732B7">
        <w:rPr>
          <w:rFonts w:asciiTheme="minorHAnsi" w:hAnsiTheme="minorHAnsi" w:cstheme="minorBidi"/>
        </w:rPr>
        <w:t xml:space="preserve"> </w:t>
      </w:r>
      <w:r w:rsidRPr="008732B7">
        <w:rPr>
          <w:rFonts w:asciiTheme="minorHAnsi" w:hAnsiTheme="minorHAnsi" w:cstheme="minorBidi"/>
        </w:rPr>
        <w:t>administratively close the case was not obtained</w:t>
      </w:r>
      <w:r w:rsidR="001C7AAF" w:rsidRPr="008732B7">
        <w:rPr>
          <w:rFonts w:asciiTheme="minorHAnsi" w:hAnsiTheme="minorHAnsi" w:cstheme="minorBidi"/>
        </w:rPr>
        <w:t xml:space="preserve"> in </w:t>
      </w:r>
      <w:r w:rsidR="0D303461" w:rsidRPr="008732B7">
        <w:rPr>
          <w:rFonts w:asciiTheme="minorHAnsi" w:hAnsiTheme="minorHAnsi" w:cstheme="minorBidi"/>
        </w:rPr>
        <w:t>24</w:t>
      </w:r>
      <w:r w:rsidR="001C7AAF" w:rsidRPr="008732B7">
        <w:rPr>
          <w:rFonts w:asciiTheme="minorHAnsi" w:hAnsiTheme="minorHAnsi" w:cstheme="minorBidi"/>
        </w:rPr>
        <w:t>% (</w:t>
      </w:r>
      <w:r w:rsidR="72530071" w:rsidRPr="008732B7">
        <w:rPr>
          <w:rFonts w:asciiTheme="minorHAnsi" w:hAnsiTheme="minorHAnsi" w:cstheme="minorBidi"/>
        </w:rPr>
        <w:t>36</w:t>
      </w:r>
      <w:r w:rsidR="001C7AAF" w:rsidRPr="008732B7">
        <w:rPr>
          <w:rFonts w:asciiTheme="minorHAnsi" w:hAnsiTheme="minorHAnsi" w:cstheme="minorBidi"/>
        </w:rPr>
        <w:t xml:space="preserve"> of </w:t>
      </w:r>
      <w:r w:rsidR="78C3890C" w:rsidRPr="008732B7">
        <w:rPr>
          <w:rFonts w:asciiTheme="minorHAnsi" w:hAnsiTheme="minorHAnsi" w:cstheme="minorBidi"/>
        </w:rPr>
        <w:t>149</w:t>
      </w:r>
      <w:r w:rsidR="001C7AAF" w:rsidRPr="008732B7">
        <w:rPr>
          <w:rFonts w:asciiTheme="minorHAnsi" w:hAnsiTheme="minorHAnsi" w:cstheme="minorBidi"/>
        </w:rPr>
        <w:t xml:space="preserve">) </w:t>
      </w:r>
      <w:r w:rsidR="00975412" w:rsidRPr="008732B7">
        <w:rPr>
          <w:rFonts w:asciiTheme="minorHAnsi" w:hAnsiTheme="minorHAnsi" w:cstheme="minorBidi"/>
        </w:rPr>
        <w:t xml:space="preserve">of the </w:t>
      </w:r>
      <w:r w:rsidR="001C7AAF" w:rsidRPr="008732B7">
        <w:rPr>
          <w:rFonts w:asciiTheme="minorHAnsi" w:hAnsiTheme="minorHAnsi" w:cstheme="minorBidi"/>
        </w:rPr>
        <w:t>retaliation case files</w:t>
      </w:r>
      <w:r w:rsidR="00975412" w:rsidRPr="008732B7">
        <w:rPr>
          <w:rFonts w:asciiTheme="minorHAnsi" w:hAnsiTheme="minorHAnsi" w:cstheme="minorBidi"/>
        </w:rPr>
        <w:t xml:space="preserve"> reviewed</w:t>
      </w:r>
      <w:r w:rsidRPr="008732B7">
        <w:rPr>
          <w:rFonts w:asciiTheme="minorHAnsi" w:hAnsiTheme="minorHAnsi" w:cstheme="minorBidi"/>
        </w:rPr>
        <w:t>.</w:t>
      </w:r>
    </w:p>
    <w:p w14:paraId="02C5C098" w14:textId="1171318A" w:rsidR="78B3915F" w:rsidRPr="008732B7" w:rsidRDefault="78B3915F" w:rsidP="005B0F26">
      <w:pPr>
        <w:ind w:firstLine="720"/>
        <w:rPr>
          <w:rFonts w:asciiTheme="minorHAnsi" w:hAnsiTheme="minorHAnsi" w:cstheme="minorHAnsi"/>
        </w:rPr>
      </w:pPr>
    </w:p>
    <w:p w14:paraId="19FF64F7" w14:textId="56F0D746" w:rsidR="00BC4909" w:rsidRPr="008732B7" w:rsidRDefault="35A24D69" w:rsidP="00500126">
      <w:pPr>
        <w:rPr>
          <w:rFonts w:asciiTheme="minorHAnsi" w:hAnsiTheme="minorHAnsi" w:cstheme="minorBidi"/>
        </w:rPr>
      </w:pPr>
      <w:r w:rsidRPr="008732B7">
        <w:rPr>
          <w:rFonts w:asciiTheme="minorHAnsi" w:hAnsiTheme="minorHAnsi" w:cstheme="minorBidi"/>
          <w:b/>
        </w:rPr>
        <w:t>Federal Monitoring Plan</w:t>
      </w:r>
      <w:r w:rsidRPr="008732B7">
        <w:rPr>
          <w:rFonts w:asciiTheme="minorHAnsi" w:hAnsiTheme="minorHAnsi" w:cstheme="minorBidi"/>
        </w:rPr>
        <w:t xml:space="preserve">: </w:t>
      </w:r>
      <w:r w:rsidR="00B87651" w:rsidRPr="008732B7">
        <w:rPr>
          <w:rFonts w:asciiTheme="minorHAnsi" w:hAnsiTheme="minorHAnsi" w:cstheme="minorBidi"/>
        </w:rPr>
        <w:t>OSHA will r</w:t>
      </w:r>
      <w:r w:rsidR="005D3E08" w:rsidRPr="008732B7">
        <w:rPr>
          <w:rFonts w:asciiTheme="minorHAnsi" w:hAnsiTheme="minorHAnsi" w:cstheme="minorBidi"/>
        </w:rPr>
        <w:t xml:space="preserve">eview </w:t>
      </w:r>
      <w:r w:rsidR="00C260E5" w:rsidRPr="008732B7">
        <w:rPr>
          <w:rFonts w:asciiTheme="minorHAnsi" w:hAnsiTheme="minorHAnsi" w:cstheme="minorBidi"/>
        </w:rPr>
        <w:t xml:space="preserve">the updated DIM to ensure that updates have been made requiring </w:t>
      </w:r>
      <w:r w:rsidR="00B87651" w:rsidRPr="008732B7">
        <w:rPr>
          <w:rFonts w:asciiTheme="minorHAnsi" w:hAnsiTheme="minorHAnsi" w:cstheme="minorBidi"/>
        </w:rPr>
        <w:t xml:space="preserve">agreement from the complainant before administrative </w:t>
      </w:r>
      <w:r w:rsidR="00103C5C" w:rsidRPr="008732B7">
        <w:rPr>
          <w:rFonts w:asciiTheme="minorHAnsi" w:hAnsiTheme="minorHAnsi" w:cstheme="minorBidi"/>
        </w:rPr>
        <w:t>closure and</w:t>
      </w:r>
      <w:r w:rsidR="00B87651" w:rsidRPr="008732B7">
        <w:rPr>
          <w:rFonts w:asciiTheme="minorHAnsi" w:hAnsiTheme="minorHAnsi" w:cstheme="minorBidi"/>
        </w:rPr>
        <w:t xml:space="preserve"> will conduct a file review during the next comprehensive FAME. </w:t>
      </w:r>
    </w:p>
    <w:p w14:paraId="16D2E87B" w14:textId="7D6F826D" w:rsidR="0012585A" w:rsidRPr="008732B7" w:rsidRDefault="0012585A" w:rsidP="25338967">
      <w:pPr>
        <w:rPr>
          <w:rFonts w:asciiTheme="minorHAnsi" w:hAnsiTheme="minorHAnsi" w:cstheme="minorBidi"/>
        </w:rPr>
      </w:pPr>
    </w:p>
    <w:p w14:paraId="75D112D9" w14:textId="33D237AA" w:rsidR="00602922" w:rsidRPr="008732B7" w:rsidRDefault="00782EEC" w:rsidP="00907C8C">
      <w:pPr>
        <w:pStyle w:val="Heading3"/>
        <w:numPr>
          <w:ilvl w:val="0"/>
          <w:numId w:val="43"/>
        </w:numPr>
        <w:tabs>
          <w:tab w:val="clear" w:pos="900"/>
        </w:tabs>
        <w:ind w:left="1080"/>
      </w:pPr>
      <w:bookmarkStart w:id="33" w:name="_Toc162345855"/>
      <w:bookmarkStart w:id="34" w:name="_Toc234420450"/>
      <w:r w:rsidRPr="008732B7">
        <w:t>Complaint About State Program Administration (CASPA)</w:t>
      </w:r>
      <w:bookmarkEnd w:id="33"/>
      <w:bookmarkEnd w:id="34"/>
      <w:r w:rsidRPr="008732B7">
        <w:t xml:space="preserve"> </w:t>
      </w:r>
    </w:p>
    <w:p w14:paraId="16E01C98" w14:textId="77777777" w:rsidR="00B959A8" w:rsidRPr="008732B7" w:rsidRDefault="00B959A8" w:rsidP="00602922">
      <w:pPr>
        <w:tabs>
          <w:tab w:val="left" w:pos="1620"/>
        </w:tabs>
        <w:ind w:left="1440" w:hanging="1080"/>
        <w:rPr>
          <w:rFonts w:asciiTheme="minorHAnsi" w:hAnsiTheme="minorHAnsi" w:cstheme="minorHAnsi"/>
          <w:b/>
        </w:rPr>
      </w:pPr>
    </w:p>
    <w:p w14:paraId="08B9777B" w14:textId="2FD27105" w:rsidR="00782EEC" w:rsidRPr="008732B7" w:rsidRDefault="007E6DA3" w:rsidP="00500126">
      <w:pPr>
        <w:tabs>
          <w:tab w:val="left" w:pos="1620"/>
        </w:tabs>
        <w:rPr>
          <w:rFonts w:asciiTheme="minorHAnsi" w:hAnsiTheme="minorHAnsi" w:cstheme="minorHAnsi"/>
        </w:rPr>
      </w:pPr>
      <w:r w:rsidRPr="008732B7">
        <w:rPr>
          <w:rFonts w:asciiTheme="minorHAnsi" w:hAnsiTheme="minorHAnsi" w:cstheme="minorHAnsi"/>
          <w:bCs/>
        </w:rPr>
        <w:t xml:space="preserve">There </w:t>
      </w:r>
      <w:r w:rsidR="00F82DC8" w:rsidRPr="008732B7">
        <w:rPr>
          <w:rFonts w:asciiTheme="minorHAnsi" w:hAnsiTheme="minorHAnsi" w:cstheme="minorHAnsi"/>
          <w:bCs/>
        </w:rPr>
        <w:t>was one CASPA accepted in FY 2025</w:t>
      </w:r>
      <w:r w:rsidR="009B312D" w:rsidRPr="008732B7">
        <w:rPr>
          <w:rFonts w:asciiTheme="minorHAnsi" w:hAnsiTheme="minorHAnsi" w:cstheme="minorHAnsi"/>
          <w:bCs/>
        </w:rPr>
        <w:t>,</w:t>
      </w:r>
      <w:r w:rsidR="009465ED" w:rsidRPr="008732B7">
        <w:rPr>
          <w:rFonts w:asciiTheme="minorHAnsi" w:hAnsiTheme="minorHAnsi" w:cstheme="minorHAnsi"/>
          <w:bCs/>
        </w:rPr>
        <w:t xml:space="preserve"> and it did not result in </w:t>
      </w:r>
      <w:r w:rsidR="009B312D" w:rsidRPr="008732B7">
        <w:rPr>
          <w:rFonts w:asciiTheme="minorHAnsi" w:hAnsiTheme="minorHAnsi" w:cstheme="minorHAnsi"/>
          <w:bCs/>
        </w:rPr>
        <w:t>any findings or deficiencies that required the State Plan to implement corrective action.</w:t>
      </w:r>
      <w:r w:rsidR="00EE08B7" w:rsidRPr="008732B7">
        <w:rPr>
          <w:rFonts w:asciiTheme="minorHAnsi" w:hAnsiTheme="minorHAnsi" w:cstheme="minorHAnsi"/>
          <w:bCs/>
        </w:rPr>
        <w:t xml:space="preserve"> </w:t>
      </w:r>
    </w:p>
    <w:p w14:paraId="4E296A7F" w14:textId="77777777" w:rsidR="00782EEC" w:rsidRDefault="00782EEC" w:rsidP="00782EEC">
      <w:pPr>
        <w:contextualSpacing/>
        <w:rPr>
          <w:rFonts w:asciiTheme="minorHAnsi" w:hAnsiTheme="minorHAnsi" w:cstheme="minorHAnsi"/>
          <w:iCs/>
        </w:rPr>
      </w:pPr>
    </w:p>
    <w:p w14:paraId="071CB317" w14:textId="77777777" w:rsidR="00533DB0" w:rsidRDefault="00533DB0" w:rsidP="00782EEC">
      <w:pPr>
        <w:contextualSpacing/>
        <w:rPr>
          <w:rFonts w:asciiTheme="minorHAnsi" w:hAnsiTheme="minorHAnsi" w:cstheme="minorHAnsi"/>
          <w:iCs/>
        </w:rPr>
      </w:pPr>
    </w:p>
    <w:p w14:paraId="00771BF9" w14:textId="77777777" w:rsidR="00533DB0" w:rsidRDefault="00533DB0" w:rsidP="00782EEC">
      <w:pPr>
        <w:contextualSpacing/>
        <w:rPr>
          <w:rFonts w:asciiTheme="minorHAnsi" w:hAnsiTheme="minorHAnsi" w:cstheme="minorHAnsi"/>
          <w:iCs/>
        </w:rPr>
      </w:pPr>
    </w:p>
    <w:p w14:paraId="1F224807" w14:textId="77777777" w:rsidR="00533DB0" w:rsidRPr="008732B7" w:rsidRDefault="00533DB0" w:rsidP="00782EEC">
      <w:pPr>
        <w:contextualSpacing/>
        <w:rPr>
          <w:rFonts w:asciiTheme="minorHAnsi" w:hAnsiTheme="minorHAnsi" w:cstheme="minorHAnsi"/>
          <w:iCs/>
        </w:rPr>
      </w:pPr>
    </w:p>
    <w:p w14:paraId="2C09D54F" w14:textId="075E20C5" w:rsidR="00782EEC" w:rsidRPr="008732B7" w:rsidRDefault="00782EEC" w:rsidP="00907C8C">
      <w:pPr>
        <w:pStyle w:val="Heading3"/>
        <w:numPr>
          <w:ilvl w:val="0"/>
          <w:numId w:val="43"/>
        </w:numPr>
        <w:tabs>
          <w:tab w:val="clear" w:pos="900"/>
        </w:tabs>
        <w:ind w:left="1080"/>
      </w:pPr>
      <w:bookmarkStart w:id="35" w:name="_Toc162345856"/>
      <w:bookmarkStart w:id="36" w:name="_Toc234420451"/>
      <w:r w:rsidRPr="008732B7">
        <w:t>Voluntary Compliance Program</w:t>
      </w:r>
      <w:bookmarkEnd w:id="35"/>
      <w:bookmarkEnd w:id="36"/>
    </w:p>
    <w:p w14:paraId="2823D4B8" w14:textId="77777777" w:rsidR="00F93747" w:rsidRPr="008732B7" w:rsidRDefault="00F93747" w:rsidP="00F93747">
      <w:pPr>
        <w:ind w:left="450"/>
        <w:rPr>
          <w:rFonts w:asciiTheme="minorHAnsi" w:hAnsiTheme="minorHAnsi" w:cstheme="minorHAnsi"/>
          <w:b/>
          <w:caps/>
        </w:rPr>
      </w:pPr>
    </w:p>
    <w:p w14:paraId="2CA147E7" w14:textId="1C2CF4A2" w:rsidR="00F93747" w:rsidRPr="008732B7" w:rsidRDefault="00913A04" w:rsidP="00500126">
      <w:pPr>
        <w:widowControl/>
        <w:autoSpaceDE/>
        <w:autoSpaceDN/>
        <w:adjustRightInd/>
        <w:spacing w:after="200"/>
        <w:contextualSpacing/>
        <w:rPr>
          <w:rFonts w:asciiTheme="minorHAnsi" w:hAnsiTheme="minorHAnsi" w:cstheme="minorHAnsi"/>
        </w:rPr>
      </w:pPr>
      <w:r w:rsidRPr="008732B7">
        <w:rPr>
          <w:rFonts w:asciiTheme="minorHAnsi" w:hAnsiTheme="minorHAnsi" w:cstheme="minorHAnsi"/>
        </w:rPr>
        <w:t>DOSH’s</w:t>
      </w:r>
      <w:r w:rsidR="00F93747" w:rsidRPr="008732B7">
        <w:rPr>
          <w:rFonts w:asciiTheme="minorHAnsi" w:hAnsiTheme="minorHAnsi" w:cstheme="minorHAnsi"/>
        </w:rPr>
        <w:t xml:space="preserve"> Voluntary Protection Program (VPP) </w:t>
      </w:r>
      <w:r w:rsidRPr="008732B7">
        <w:rPr>
          <w:rFonts w:asciiTheme="minorHAnsi" w:hAnsiTheme="minorHAnsi" w:cstheme="minorHAnsi"/>
        </w:rPr>
        <w:t>was</w:t>
      </w:r>
      <w:r w:rsidR="00F93747" w:rsidRPr="008732B7">
        <w:rPr>
          <w:rFonts w:asciiTheme="minorHAnsi" w:hAnsiTheme="minorHAnsi" w:cstheme="minorHAnsi"/>
        </w:rPr>
        <w:t xml:space="preserve"> based on </w:t>
      </w:r>
      <w:proofErr w:type="gramStart"/>
      <w:r w:rsidR="0082753C" w:rsidRPr="008732B7">
        <w:rPr>
          <w:rFonts w:asciiTheme="minorHAnsi" w:hAnsiTheme="minorHAnsi" w:cstheme="minorHAnsi"/>
        </w:rPr>
        <w:t>OSHA’s</w:t>
      </w:r>
      <w:proofErr w:type="gramEnd"/>
      <w:r w:rsidR="00BC50A5" w:rsidRPr="008732B7">
        <w:rPr>
          <w:rFonts w:asciiTheme="minorHAnsi" w:hAnsiTheme="minorHAnsi" w:cstheme="minorHAnsi"/>
        </w:rPr>
        <w:t xml:space="preserve">.  </w:t>
      </w:r>
      <w:r w:rsidR="00FF5EEF" w:rsidRPr="008732B7">
        <w:rPr>
          <w:rFonts w:asciiTheme="minorHAnsi" w:hAnsiTheme="minorHAnsi" w:cstheme="minorHAnsi"/>
        </w:rPr>
        <w:t>Participants were recognized for having strong safety cultures that focused on preventing workplace injuries and illnesses through management commitment, employee involvement, hazard prevention and control, worksite hazard analysis, and training.  Participants also maintained injury and illness rates below th</w:t>
      </w:r>
      <w:r w:rsidR="008E18BF" w:rsidRPr="008732B7">
        <w:rPr>
          <w:rFonts w:asciiTheme="minorHAnsi" w:hAnsiTheme="minorHAnsi" w:cstheme="minorHAnsi"/>
        </w:rPr>
        <w:t xml:space="preserve">e national average for their industry.  </w:t>
      </w:r>
      <w:r w:rsidR="00F93747" w:rsidRPr="008732B7">
        <w:rPr>
          <w:rFonts w:asciiTheme="minorHAnsi" w:hAnsiTheme="minorHAnsi" w:cstheme="minorHAnsi"/>
        </w:rPr>
        <w:t xml:space="preserve">At the end of </w:t>
      </w:r>
      <w:r w:rsidR="008E18BF" w:rsidRPr="008732B7">
        <w:rPr>
          <w:rFonts w:asciiTheme="minorHAnsi" w:hAnsiTheme="minorHAnsi" w:cstheme="minorHAnsi"/>
        </w:rPr>
        <w:t>the review perio</w:t>
      </w:r>
      <w:r w:rsidR="00201D68" w:rsidRPr="008732B7">
        <w:rPr>
          <w:rFonts w:asciiTheme="minorHAnsi" w:hAnsiTheme="minorHAnsi" w:cstheme="minorHAnsi"/>
        </w:rPr>
        <w:t xml:space="preserve">d, </w:t>
      </w:r>
      <w:r w:rsidR="00F93747" w:rsidRPr="008732B7">
        <w:rPr>
          <w:rFonts w:asciiTheme="minorHAnsi" w:hAnsiTheme="minorHAnsi" w:cstheme="minorHAnsi"/>
        </w:rPr>
        <w:t xml:space="preserve">there were </w:t>
      </w:r>
      <w:r w:rsidR="00E555C7" w:rsidRPr="008732B7">
        <w:rPr>
          <w:rFonts w:asciiTheme="minorHAnsi" w:hAnsiTheme="minorHAnsi" w:cstheme="minorHAnsi"/>
        </w:rPr>
        <w:t>20</w:t>
      </w:r>
      <w:r w:rsidR="00201D68" w:rsidRPr="008732B7">
        <w:rPr>
          <w:rFonts w:asciiTheme="minorHAnsi" w:hAnsiTheme="minorHAnsi" w:cstheme="minorHAnsi"/>
        </w:rPr>
        <w:t xml:space="preserve"> approved sites in Washington. </w:t>
      </w:r>
    </w:p>
    <w:p w14:paraId="46C71BAF" w14:textId="77777777" w:rsidR="009C3B8C" w:rsidRPr="008732B7" w:rsidRDefault="009C3B8C" w:rsidP="00E555C7">
      <w:pPr>
        <w:widowControl/>
        <w:autoSpaceDE/>
        <w:autoSpaceDN/>
        <w:adjustRightInd/>
        <w:ind w:left="1350"/>
        <w:contextualSpacing/>
        <w:rPr>
          <w:rFonts w:asciiTheme="minorHAnsi" w:hAnsiTheme="minorHAnsi" w:cstheme="minorHAnsi"/>
        </w:rPr>
      </w:pPr>
    </w:p>
    <w:p w14:paraId="2D1FB426" w14:textId="3FB5A175" w:rsidR="000E47E8" w:rsidRPr="008732B7" w:rsidRDefault="00D14354" w:rsidP="00907C8C">
      <w:pPr>
        <w:pStyle w:val="Heading3"/>
        <w:numPr>
          <w:ilvl w:val="0"/>
          <w:numId w:val="43"/>
        </w:numPr>
        <w:tabs>
          <w:tab w:val="clear" w:pos="900"/>
        </w:tabs>
        <w:ind w:left="1080"/>
      </w:pPr>
      <w:bookmarkStart w:id="37" w:name="_Toc162345857"/>
      <w:bookmarkStart w:id="38" w:name="_Toc234420452"/>
      <w:r w:rsidRPr="008732B7">
        <w:t>State and Local Government 23(g) Onsite Consultation Program</w:t>
      </w:r>
      <w:bookmarkEnd w:id="37"/>
      <w:bookmarkEnd w:id="38"/>
    </w:p>
    <w:p w14:paraId="2AF64097" w14:textId="77777777" w:rsidR="008F5CF6" w:rsidRPr="008732B7" w:rsidRDefault="008F5CF6" w:rsidP="00500126"/>
    <w:p w14:paraId="45A7BF4D" w14:textId="70FB88C4" w:rsidR="003C55B6" w:rsidRPr="008732B7" w:rsidRDefault="000E47E8" w:rsidP="00500126">
      <w:pPr>
        <w:rPr>
          <w:rFonts w:asciiTheme="minorHAnsi" w:hAnsiTheme="minorHAnsi" w:cstheme="minorHAnsi"/>
        </w:rPr>
      </w:pPr>
      <w:r w:rsidRPr="008732B7">
        <w:rPr>
          <w:rFonts w:asciiTheme="minorHAnsi" w:hAnsiTheme="minorHAnsi" w:cstheme="minorHAnsi"/>
        </w:rPr>
        <w:t xml:space="preserve">Consultation visits provided </w:t>
      </w:r>
      <w:r w:rsidR="00AC584A" w:rsidRPr="008732B7">
        <w:rPr>
          <w:rFonts w:asciiTheme="minorHAnsi" w:hAnsiTheme="minorHAnsi" w:cstheme="minorHAnsi"/>
        </w:rPr>
        <w:t>to</w:t>
      </w:r>
      <w:r w:rsidRPr="008732B7">
        <w:rPr>
          <w:rFonts w:asciiTheme="minorHAnsi" w:hAnsiTheme="minorHAnsi" w:cstheme="minorHAnsi"/>
        </w:rPr>
        <w:t xml:space="preserve"> state and local government workplaces </w:t>
      </w:r>
      <w:r w:rsidR="00586C9F" w:rsidRPr="008732B7">
        <w:rPr>
          <w:rFonts w:asciiTheme="minorHAnsi" w:hAnsiTheme="minorHAnsi" w:cstheme="minorHAnsi"/>
        </w:rPr>
        <w:t>were</w:t>
      </w:r>
      <w:r w:rsidRPr="008732B7">
        <w:rPr>
          <w:rFonts w:asciiTheme="minorHAnsi" w:hAnsiTheme="minorHAnsi" w:cstheme="minorHAnsi"/>
        </w:rPr>
        <w:t xml:space="preserve"> conducted </w:t>
      </w:r>
      <w:r w:rsidR="00586C9F" w:rsidRPr="008732B7">
        <w:rPr>
          <w:rFonts w:asciiTheme="minorHAnsi" w:hAnsiTheme="minorHAnsi" w:cstheme="minorHAnsi"/>
        </w:rPr>
        <w:t>under the 23(g) grant</w:t>
      </w:r>
      <w:r w:rsidR="008E7AD3" w:rsidRPr="008732B7">
        <w:rPr>
          <w:rFonts w:asciiTheme="minorHAnsi" w:hAnsiTheme="minorHAnsi" w:cstheme="minorHAnsi"/>
        </w:rPr>
        <w:t xml:space="preserve">.  However, no 23(g) grant funds were used for these activities as they were funded by </w:t>
      </w:r>
      <w:r w:rsidRPr="008732B7">
        <w:rPr>
          <w:rFonts w:asciiTheme="minorHAnsi" w:hAnsiTheme="minorHAnsi" w:cstheme="minorHAnsi"/>
        </w:rPr>
        <w:t xml:space="preserve">100% </w:t>
      </w:r>
      <w:r w:rsidR="001B7E31" w:rsidRPr="008732B7">
        <w:rPr>
          <w:rFonts w:asciiTheme="minorHAnsi" w:hAnsiTheme="minorHAnsi" w:cstheme="minorHAnsi"/>
        </w:rPr>
        <w:t>state funds</w:t>
      </w:r>
      <w:r w:rsidR="008E7AD3" w:rsidRPr="008732B7">
        <w:rPr>
          <w:rFonts w:asciiTheme="minorHAnsi" w:hAnsiTheme="minorHAnsi" w:cstheme="minorHAnsi"/>
        </w:rPr>
        <w:t xml:space="preserve">. </w:t>
      </w:r>
    </w:p>
    <w:p w14:paraId="1A133B04" w14:textId="77777777" w:rsidR="003C55B6" w:rsidRPr="008732B7" w:rsidRDefault="003C55B6" w:rsidP="00F93747">
      <w:pPr>
        <w:ind w:left="720"/>
        <w:rPr>
          <w:rFonts w:asciiTheme="minorHAnsi" w:hAnsiTheme="minorHAnsi" w:cstheme="minorHAnsi"/>
          <w:highlight w:val="yellow"/>
        </w:rPr>
      </w:pPr>
    </w:p>
    <w:p w14:paraId="3302F96F" w14:textId="57118DF0" w:rsidR="004A1BF2" w:rsidRPr="008732B7" w:rsidRDefault="006C78A1" w:rsidP="004A1BF2">
      <w:pPr>
        <w:rPr>
          <w:rStyle w:val="Strong"/>
          <w:rFonts w:asciiTheme="minorHAnsi" w:hAnsiTheme="minorHAnsi" w:cstheme="minorBidi"/>
          <w:b w:val="0"/>
          <w:bCs w:val="0"/>
        </w:rPr>
      </w:pPr>
      <w:r w:rsidRPr="008732B7">
        <w:rPr>
          <w:rStyle w:val="Strong"/>
          <w:rFonts w:asciiTheme="minorHAnsi" w:hAnsiTheme="minorHAnsi" w:cstheme="minorBidi"/>
          <w:b w:val="0"/>
          <w:bCs w:val="0"/>
        </w:rPr>
        <w:t>In</w:t>
      </w:r>
      <w:r w:rsidR="004A1BF2" w:rsidRPr="008732B7">
        <w:rPr>
          <w:rStyle w:val="Strong"/>
          <w:rFonts w:asciiTheme="minorHAnsi" w:hAnsiTheme="minorHAnsi" w:cstheme="minorBidi"/>
          <w:b w:val="0"/>
          <w:bCs w:val="0"/>
        </w:rPr>
        <w:t xml:space="preserve"> FY 2025, </w:t>
      </w:r>
      <w:r w:rsidRPr="008732B7">
        <w:rPr>
          <w:rStyle w:val="Strong"/>
          <w:rFonts w:asciiTheme="minorHAnsi" w:hAnsiTheme="minorHAnsi" w:cstheme="minorBidi"/>
          <w:b w:val="0"/>
          <w:bCs w:val="0"/>
        </w:rPr>
        <w:t>175</w:t>
      </w:r>
      <w:r w:rsidR="004A1BF2" w:rsidRPr="008732B7">
        <w:rPr>
          <w:rStyle w:val="Strong"/>
          <w:rFonts w:asciiTheme="minorHAnsi" w:hAnsiTheme="minorHAnsi" w:cstheme="minorBidi"/>
          <w:b w:val="0"/>
          <w:bCs w:val="0"/>
        </w:rPr>
        <w:t xml:space="preserve"> total consultation visits were conducted in the state and local government workplaces, </w:t>
      </w:r>
      <w:r w:rsidR="009F4193" w:rsidRPr="008732B7">
        <w:rPr>
          <w:rStyle w:val="Strong"/>
          <w:rFonts w:asciiTheme="minorHAnsi" w:hAnsiTheme="minorHAnsi" w:cstheme="minorBidi"/>
          <w:b w:val="0"/>
          <w:bCs w:val="0"/>
        </w:rPr>
        <w:t>79</w:t>
      </w:r>
      <w:r w:rsidR="004A1BF2" w:rsidRPr="008732B7">
        <w:rPr>
          <w:rStyle w:val="Strong"/>
          <w:rFonts w:asciiTheme="minorHAnsi" w:hAnsiTheme="minorHAnsi" w:cstheme="minorBidi"/>
          <w:b w:val="0"/>
          <w:bCs w:val="0"/>
        </w:rPr>
        <w:t xml:space="preserve"> (</w:t>
      </w:r>
      <w:r w:rsidR="009F4193" w:rsidRPr="008732B7">
        <w:rPr>
          <w:rStyle w:val="Strong"/>
          <w:rFonts w:asciiTheme="minorHAnsi" w:hAnsiTheme="minorHAnsi" w:cstheme="minorBidi"/>
          <w:b w:val="0"/>
          <w:bCs w:val="0"/>
        </w:rPr>
        <w:t>45</w:t>
      </w:r>
      <w:r w:rsidR="004A1BF2" w:rsidRPr="008732B7">
        <w:rPr>
          <w:rStyle w:val="Strong"/>
          <w:rFonts w:asciiTheme="minorHAnsi" w:hAnsiTheme="minorHAnsi" w:cstheme="minorBidi"/>
          <w:b w:val="0"/>
          <w:bCs w:val="0"/>
        </w:rPr>
        <w:t xml:space="preserve">%) safety and </w:t>
      </w:r>
      <w:r w:rsidR="009F4193" w:rsidRPr="008732B7">
        <w:rPr>
          <w:rStyle w:val="Strong"/>
          <w:rFonts w:asciiTheme="minorHAnsi" w:hAnsiTheme="minorHAnsi" w:cstheme="minorBidi"/>
          <w:b w:val="0"/>
          <w:bCs w:val="0"/>
        </w:rPr>
        <w:t>96</w:t>
      </w:r>
      <w:r w:rsidR="004A1BF2" w:rsidRPr="008732B7">
        <w:rPr>
          <w:rStyle w:val="Strong"/>
          <w:rFonts w:asciiTheme="minorHAnsi" w:hAnsiTheme="minorHAnsi" w:cstheme="minorBidi"/>
          <w:b w:val="0"/>
          <w:bCs w:val="0"/>
        </w:rPr>
        <w:t xml:space="preserve"> (</w:t>
      </w:r>
      <w:r w:rsidR="009F4193" w:rsidRPr="008732B7">
        <w:rPr>
          <w:rStyle w:val="Strong"/>
          <w:rFonts w:asciiTheme="minorHAnsi" w:hAnsiTheme="minorHAnsi" w:cstheme="minorBidi"/>
          <w:b w:val="0"/>
          <w:bCs w:val="0"/>
        </w:rPr>
        <w:t>55</w:t>
      </w:r>
      <w:r w:rsidR="004A1BF2" w:rsidRPr="008732B7">
        <w:rPr>
          <w:rStyle w:val="Strong"/>
          <w:rFonts w:asciiTheme="minorHAnsi" w:hAnsiTheme="minorHAnsi" w:cstheme="minorBidi"/>
          <w:b w:val="0"/>
          <w:bCs w:val="0"/>
        </w:rPr>
        <w:t xml:space="preserve">%) health.  This fell short of DOSH’s projection of </w:t>
      </w:r>
      <w:r w:rsidR="00A3446A" w:rsidRPr="008732B7">
        <w:rPr>
          <w:rStyle w:val="Strong"/>
          <w:rFonts w:asciiTheme="minorHAnsi" w:hAnsiTheme="minorHAnsi" w:cstheme="minorBidi"/>
          <w:b w:val="0"/>
          <w:bCs w:val="0"/>
        </w:rPr>
        <w:t>107</w:t>
      </w:r>
      <w:r w:rsidR="004A1BF2" w:rsidRPr="008732B7">
        <w:rPr>
          <w:rStyle w:val="Strong"/>
          <w:rFonts w:asciiTheme="minorHAnsi" w:hAnsiTheme="minorHAnsi" w:cstheme="minorBidi"/>
          <w:b w:val="0"/>
          <w:bCs w:val="0"/>
        </w:rPr>
        <w:t xml:space="preserve"> safety </w:t>
      </w:r>
      <w:r w:rsidR="00A3446A" w:rsidRPr="008732B7">
        <w:rPr>
          <w:rStyle w:val="Strong"/>
          <w:rFonts w:asciiTheme="minorHAnsi" w:hAnsiTheme="minorHAnsi" w:cstheme="minorBidi"/>
          <w:b w:val="0"/>
          <w:bCs w:val="0"/>
        </w:rPr>
        <w:t>but exceeded</w:t>
      </w:r>
      <w:r w:rsidR="00083E3E" w:rsidRPr="008732B7">
        <w:rPr>
          <w:rStyle w:val="Strong"/>
          <w:rFonts w:asciiTheme="minorHAnsi" w:hAnsiTheme="minorHAnsi" w:cstheme="minorBidi"/>
          <w:b w:val="0"/>
          <w:bCs w:val="0"/>
        </w:rPr>
        <w:t xml:space="preserve"> the projected</w:t>
      </w:r>
      <w:r w:rsidR="004A1BF2" w:rsidRPr="008732B7">
        <w:rPr>
          <w:rStyle w:val="Strong"/>
          <w:rFonts w:asciiTheme="minorHAnsi" w:hAnsiTheme="minorHAnsi" w:cstheme="minorBidi"/>
          <w:b w:val="0"/>
          <w:bCs w:val="0"/>
        </w:rPr>
        <w:t xml:space="preserve"> </w:t>
      </w:r>
      <w:r w:rsidR="00A3446A" w:rsidRPr="008732B7">
        <w:rPr>
          <w:rStyle w:val="Strong"/>
          <w:rFonts w:asciiTheme="minorHAnsi" w:hAnsiTheme="minorHAnsi" w:cstheme="minorBidi"/>
          <w:b w:val="0"/>
          <w:bCs w:val="0"/>
        </w:rPr>
        <w:t>77</w:t>
      </w:r>
      <w:r w:rsidR="004A1BF2" w:rsidRPr="008732B7">
        <w:rPr>
          <w:rStyle w:val="Strong"/>
          <w:rFonts w:asciiTheme="minorHAnsi" w:hAnsiTheme="minorHAnsi" w:cstheme="minorBidi"/>
          <w:b w:val="0"/>
          <w:bCs w:val="0"/>
        </w:rPr>
        <w:t xml:space="preserve"> health.  Out of </w:t>
      </w:r>
      <w:r w:rsidR="00083E3E" w:rsidRPr="008732B7">
        <w:rPr>
          <w:rStyle w:val="Strong"/>
          <w:rFonts w:asciiTheme="minorHAnsi" w:hAnsiTheme="minorHAnsi" w:cstheme="minorBidi"/>
          <w:b w:val="0"/>
          <w:bCs w:val="0"/>
        </w:rPr>
        <w:t>175</w:t>
      </w:r>
      <w:r w:rsidR="004A1BF2" w:rsidRPr="008732B7">
        <w:rPr>
          <w:rStyle w:val="Strong"/>
          <w:rFonts w:asciiTheme="minorHAnsi" w:hAnsiTheme="minorHAnsi" w:cstheme="minorBidi"/>
          <w:b w:val="0"/>
          <w:bCs w:val="0"/>
        </w:rPr>
        <w:t xml:space="preserve"> visits, </w:t>
      </w:r>
      <w:r w:rsidR="00F85441" w:rsidRPr="008732B7">
        <w:rPr>
          <w:rStyle w:val="Strong"/>
          <w:rFonts w:asciiTheme="minorHAnsi" w:hAnsiTheme="minorHAnsi" w:cstheme="minorBidi"/>
          <w:b w:val="0"/>
          <w:bCs w:val="0"/>
        </w:rPr>
        <w:t>170</w:t>
      </w:r>
      <w:r w:rsidR="004A1BF2" w:rsidRPr="008732B7">
        <w:rPr>
          <w:rStyle w:val="Strong"/>
          <w:rFonts w:asciiTheme="minorHAnsi" w:hAnsiTheme="minorHAnsi" w:cstheme="minorBidi"/>
          <w:b w:val="0"/>
          <w:bCs w:val="0"/>
        </w:rPr>
        <w:t xml:space="preserve"> were initial consultation visits and </w:t>
      </w:r>
      <w:r w:rsidR="00F85441" w:rsidRPr="008732B7">
        <w:rPr>
          <w:rStyle w:val="Strong"/>
          <w:rFonts w:asciiTheme="minorHAnsi" w:hAnsiTheme="minorHAnsi" w:cstheme="minorBidi"/>
          <w:b w:val="0"/>
          <w:bCs w:val="0"/>
        </w:rPr>
        <w:t>five were follow-ups</w:t>
      </w:r>
      <w:r w:rsidR="004A1BF2" w:rsidRPr="008732B7">
        <w:rPr>
          <w:rStyle w:val="Strong"/>
          <w:rFonts w:asciiTheme="minorHAnsi" w:hAnsiTheme="minorHAnsi" w:cstheme="minorBidi"/>
          <w:b w:val="0"/>
          <w:bCs w:val="0"/>
        </w:rPr>
        <w:t xml:space="preserve">.  </w:t>
      </w:r>
      <w:r w:rsidR="00663722" w:rsidRPr="008732B7">
        <w:rPr>
          <w:rStyle w:val="Strong"/>
          <w:rFonts w:asciiTheme="minorHAnsi" w:hAnsiTheme="minorHAnsi" w:cstheme="minorBidi"/>
          <w:b w:val="0"/>
          <w:bCs w:val="0"/>
        </w:rPr>
        <w:t xml:space="preserve">Out of </w:t>
      </w:r>
      <w:r w:rsidR="001259CF" w:rsidRPr="008732B7">
        <w:rPr>
          <w:rStyle w:val="Strong"/>
          <w:rFonts w:asciiTheme="minorHAnsi" w:hAnsiTheme="minorHAnsi" w:cstheme="minorBidi"/>
          <w:b w:val="0"/>
          <w:bCs w:val="0"/>
        </w:rPr>
        <w:t xml:space="preserve">170 initial visits, 144 </w:t>
      </w:r>
      <w:r w:rsidR="004A1BF2" w:rsidRPr="008732B7">
        <w:rPr>
          <w:rStyle w:val="Strong"/>
          <w:rFonts w:asciiTheme="minorHAnsi" w:hAnsiTheme="minorHAnsi" w:cstheme="minorBidi"/>
          <w:b w:val="0"/>
          <w:bCs w:val="0"/>
        </w:rPr>
        <w:t>(</w:t>
      </w:r>
      <w:r w:rsidR="00DE5990" w:rsidRPr="008732B7">
        <w:rPr>
          <w:rStyle w:val="Strong"/>
          <w:rFonts w:asciiTheme="minorHAnsi" w:hAnsiTheme="minorHAnsi" w:cstheme="minorBidi"/>
          <w:b w:val="0"/>
          <w:bCs w:val="0"/>
        </w:rPr>
        <w:t>84.71</w:t>
      </w:r>
      <w:r w:rsidR="004A1BF2" w:rsidRPr="008732B7">
        <w:rPr>
          <w:rStyle w:val="Strong"/>
          <w:rFonts w:asciiTheme="minorHAnsi" w:hAnsiTheme="minorHAnsi" w:cstheme="minorBidi"/>
          <w:b w:val="0"/>
          <w:bCs w:val="0"/>
        </w:rPr>
        <w:t xml:space="preserve">%) were in high hazard industries, </w:t>
      </w:r>
      <w:r w:rsidR="00DE5990" w:rsidRPr="008732B7">
        <w:rPr>
          <w:rStyle w:val="Strong"/>
          <w:rFonts w:asciiTheme="minorHAnsi" w:hAnsiTheme="minorHAnsi" w:cstheme="minorBidi"/>
          <w:b w:val="0"/>
          <w:bCs w:val="0"/>
        </w:rPr>
        <w:t>falling short of</w:t>
      </w:r>
      <w:r w:rsidR="004A1BF2" w:rsidRPr="008732B7">
        <w:rPr>
          <w:rStyle w:val="Strong"/>
          <w:rFonts w:asciiTheme="minorHAnsi" w:hAnsiTheme="minorHAnsi" w:cstheme="minorBidi"/>
          <w:b w:val="0"/>
          <w:bCs w:val="0"/>
        </w:rPr>
        <w:t xml:space="preserve"> the reference level of 90% (MARC 1).</w:t>
      </w:r>
    </w:p>
    <w:p w14:paraId="1427D84A" w14:textId="77777777" w:rsidR="004A1BF2" w:rsidRPr="008732B7" w:rsidRDefault="004A1BF2" w:rsidP="004A1BF2">
      <w:pPr>
        <w:rPr>
          <w:rStyle w:val="Strong"/>
          <w:rFonts w:asciiTheme="minorHAnsi" w:hAnsiTheme="minorHAnsi" w:cstheme="minorHAnsi"/>
          <w:b w:val="0"/>
          <w:bCs w:val="0"/>
          <w:highlight w:val="yellow"/>
        </w:rPr>
      </w:pPr>
    </w:p>
    <w:p w14:paraId="57A154DD" w14:textId="36C7E56C" w:rsidR="004A1BF2" w:rsidRPr="008732B7" w:rsidRDefault="004A1BF2" w:rsidP="004A1BF2">
      <w:pPr>
        <w:rPr>
          <w:rStyle w:val="Strong"/>
          <w:rFonts w:asciiTheme="minorHAnsi" w:hAnsiTheme="minorHAnsi" w:cstheme="minorBidi"/>
          <w:b w:val="0"/>
          <w:bCs w:val="0"/>
        </w:rPr>
      </w:pPr>
      <w:r w:rsidRPr="008732B7">
        <w:rPr>
          <w:rStyle w:val="Strong"/>
          <w:rFonts w:asciiTheme="minorHAnsi" w:hAnsiTheme="minorHAnsi" w:cstheme="minorBidi"/>
          <w:b w:val="0"/>
          <w:bCs w:val="0"/>
        </w:rPr>
        <w:t xml:space="preserve">Smaller businesses with fewer than 250 employees received </w:t>
      </w:r>
      <w:r w:rsidR="00DE5990" w:rsidRPr="008732B7">
        <w:rPr>
          <w:rStyle w:val="Strong"/>
          <w:rFonts w:asciiTheme="minorHAnsi" w:hAnsiTheme="minorHAnsi" w:cstheme="minorBidi"/>
          <w:b w:val="0"/>
          <w:bCs w:val="0"/>
        </w:rPr>
        <w:t>162</w:t>
      </w:r>
      <w:r w:rsidRPr="008732B7">
        <w:rPr>
          <w:rStyle w:val="Strong"/>
          <w:rFonts w:asciiTheme="minorHAnsi" w:hAnsiTheme="minorHAnsi" w:cstheme="minorBidi"/>
          <w:b w:val="0"/>
          <w:bCs w:val="0"/>
        </w:rPr>
        <w:t xml:space="preserve"> (</w:t>
      </w:r>
      <w:r w:rsidR="00C66F94" w:rsidRPr="008732B7">
        <w:rPr>
          <w:rStyle w:val="Strong"/>
          <w:rFonts w:asciiTheme="minorHAnsi" w:hAnsiTheme="minorHAnsi" w:cstheme="minorBidi"/>
          <w:b w:val="0"/>
          <w:bCs w:val="0"/>
        </w:rPr>
        <w:t>95.29</w:t>
      </w:r>
      <w:r w:rsidRPr="008732B7">
        <w:rPr>
          <w:rStyle w:val="Strong"/>
          <w:rFonts w:asciiTheme="minorHAnsi" w:hAnsiTheme="minorHAnsi" w:cstheme="minorBidi"/>
          <w:b w:val="0"/>
          <w:bCs w:val="0"/>
        </w:rPr>
        <w:t xml:space="preserve">%) visits (MARC 2a) and businesses with fewer than 500 employees received </w:t>
      </w:r>
      <w:r w:rsidR="00C66F94" w:rsidRPr="008732B7">
        <w:rPr>
          <w:rStyle w:val="Strong"/>
          <w:rFonts w:asciiTheme="minorHAnsi" w:hAnsiTheme="minorHAnsi" w:cstheme="minorBidi"/>
          <w:b w:val="0"/>
          <w:bCs w:val="0"/>
        </w:rPr>
        <w:t>130</w:t>
      </w:r>
      <w:r w:rsidRPr="008732B7">
        <w:rPr>
          <w:rStyle w:val="Strong"/>
          <w:rFonts w:asciiTheme="minorHAnsi" w:hAnsiTheme="minorHAnsi" w:cstheme="minorBidi"/>
          <w:b w:val="0"/>
          <w:bCs w:val="0"/>
        </w:rPr>
        <w:t xml:space="preserve"> (</w:t>
      </w:r>
      <w:r w:rsidR="00C66F94" w:rsidRPr="008732B7">
        <w:rPr>
          <w:rStyle w:val="Strong"/>
          <w:rFonts w:asciiTheme="minorHAnsi" w:hAnsiTheme="minorHAnsi" w:cstheme="minorBidi"/>
          <w:b w:val="0"/>
          <w:bCs w:val="0"/>
        </w:rPr>
        <w:t>76.47</w:t>
      </w:r>
      <w:r w:rsidRPr="008732B7">
        <w:rPr>
          <w:rStyle w:val="Strong"/>
          <w:rFonts w:asciiTheme="minorHAnsi" w:hAnsiTheme="minorHAnsi" w:cstheme="minorBidi"/>
          <w:b w:val="0"/>
          <w:bCs w:val="0"/>
        </w:rPr>
        <w:t xml:space="preserve">%) visits (MARC 2b).  The consultant conferred with </w:t>
      </w:r>
      <w:proofErr w:type="gramStart"/>
      <w:r w:rsidRPr="008732B7">
        <w:rPr>
          <w:rStyle w:val="Strong"/>
          <w:rFonts w:asciiTheme="minorHAnsi" w:hAnsiTheme="minorHAnsi" w:cstheme="minorBidi"/>
          <w:b w:val="0"/>
          <w:bCs w:val="0"/>
        </w:rPr>
        <w:t xml:space="preserve">employees </w:t>
      </w:r>
      <w:r w:rsidR="00164D23" w:rsidRPr="008732B7">
        <w:rPr>
          <w:rStyle w:val="Strong"/>
          <w:rFonts w:asciiTheme="minorHAnsi" w:hAnsiTheme="minorHAnsi" w:cstheme="minorBidi"/>
          <w:b w:val="0"/>
          <w:bCs w:val="0"/>
        </w:rPr>
        <w:t>during</w:t>
      </w:r>
      <w:proofErr w:type="gramEnd"/>
      <w:r w:rsidR="00164D23" w:rsidRPr="008732B7">
        <w:rPr>
          <w:rStyle w:val="Strong"/>
          <w:rFonts w:asciiTheme="minorHAnsi" w:hAnsiTheme="minorHAnsi" w:cstheme="minorBidi"/>
          <w:b w:val="0"/>
          <w:bCs w:val="0"/>
        </w:rPr>
        <w:t xml:space="preserve"> </w:t>
      </w:r>
      <w:r w:rsidRPr="008732B7">
        <w:rPr>
          <w:rStyle w:val="Strong"/>
          <w:rFonts w:asciiTheme="minorHAnsi" w:hAnsiTheme="minorHAnsi" w:cstheme="minorBidi"/>
          <w:b w:val="0"/>
          <w:bCs w:val="0"/>
        </w:rPr>
        <w:t xml:space="preserve">100% of </w:t>
      </w:r>
      <w:r w:rsidR="00164D23" w:rsidRPr="008732B7">
        <w:rPr>
          <w:rStyle w:val="Strong"/>
          <w:rFonts w:asciiTheme="minorHAnsi" w:hAnsiTheme="minorHAnsi" w:cstheme="minorBidi"/>
          <w:b w:val="0"/>
          <w:bCs w:val="0"/>
        </w:rPr>
        <w:t xml:space="preserve">initial visits and 60% of </w:t>
      </w:r>
      <w:proofErr w:type="gramStart"/>
      <w:r w:rsidR="00164D23" w:rsidRPr="008732B7">
        <w:rPr>
          <w:rStyle w:val="Strong"/>
          <w:rFonts w:asciiTheme="minorHAnsi" w:hAnsiTheme="minorHAnsi" w:cstheme="minorBidi"/>
          <w:b w:val="0"/>
          <w:bCs w:val="0"/>
        </w:rPr>
        <w:t>follow up</w:t>
      </w:r>
      <w:proofErr w:type="gramEnd"/>
      <w:r w:rsidR="00164D23" w:rsidRPr="008732B7">
        <w:rPr>
          <w:rStyle w:val="Strong"/>
          <w:rFonts w:asciiTheme="minorHAnsi" w:hAnsiTheme="minorHAnsi" w:cstheme="minorBidi"/>
          <w:b w:val="0"/>
          <w:bCs w:val="0"/>
        </w:rPr>
        <w:t xml:space="preserve"> visits</w:t>
      </w:r>
      <w:r w:rsidRPr="008732B7">
        <w:rPr>
          <w:rStyle w:val="Strong"/>
          <w:rFonts w:asciiTheme="minorHAnsi" w:hAnsiTheme="minorHAnsi" w:cstheme="minorBidi"/>
          <w:b w:val="0"/>
          <w:bCs w:val="0"/>
        </w:rPr>
        <w:t xml:space="preserve"> (MARC 3</w:t>
      </w:r>
      <w:r w:rsidR="00164D23" w:rsidRPr="008732B7">
        <w:rPr>
          <w:rStyle w:val="Strong"/>
          <w:rFonts w:asciiTheme="minorHAnsi" w:hAnsiTheme="minorHAnsi" w:cstheme="minorBidi"/>
          <w:b w:val="0"/>
          <w:bCs w:val="0"/>
        </w:rPr>
        <w:t>a-3b</w:t>
      </w:r>
      <w:r w:rsidRPr="008732B7">
        <w:rPr>
          <w:rStyle w:val="Strong"/>
          <w:rFonts w:asciiTheme="minorHAnsi" w:hAnsiTheme="minorHAnsi" w:cstheme="minorBidi"/>
          <w:b w:val="0"/>
          <w:bCs w:val="0"/>
        </w:rPr>
        <w:t>).</w:t>
      </w:r>
    </w:p>
    <w:p w14:paraId="63419526" w14:textId="77777777" w:rsidR="004A1BF2" w:rsidRPr="008732B7" w:rsidRDefault="004A1BF2" w:rsidP="004A1BF2">
      <w:pPr>
        <w:ind w:left="360"/>
        <w:rPr>
          <w:rStyle w:val="Strong"/>
          <w:rFonts w:asciiTheme="minorHAnsi" w:hAnsiTheme="minorHAnsi" w:cstheme="minorHAnsi"/>
          <w:b w:val="0"/>
          <w:bCs w:val="0"/>
        </w:rPr>
      </w:pPr>
    </w:p>
    <w:p w14:paraId="6603BE1A" w14:textId="448D5274" w:rsidR="004A1BF2" w:rsidRPr="008732B7" w:rsidRDefault="004A1BF2" w:rsidP="004A1BF2">
      <w:pPr>
        <w:rPr>
          <w:rStyle w:val="Strong"/>
          <w:rFonts w:asciiTheme="minorHAnsi" w:hAnsiTheme="minorHAnsi" w:cstheme="minorBidi"/>
          <w:b w:val="0"/>
          <w:bCs w:val="0"/>
        </w:rPr>
      </w:pPr>
      <w:r w:rsidRPr="008732B7">
        <w:rPr>
          <w:rStyle w:val="Strong"/>
          <w:rFonts w:asciiTheme="minorHAnsi" w:hAnsiTheme="minorHAnsi" w:cstheme="minorBidi"/>
          <w:b w:val="0"/>
          <w:bCs w:val="0"/>
        </w:rPr>
        <w:t xml:space="preserve">During this evaluation period, </w:t>
      </w:r>
      <w:r w:rsidR="00164D23" w:rsidRPr="008732B7">
        <w:rPr>
          <w:rStyle w:val="Strong"/>
          <w:rFonts w:asciiTheme="minorHAnsi" w:hAnsiTheme="minorHAnsi" w:cstheme="minorBidi"/>
          <w:b w:val="0"/>
          <w:bCs w:val="0"/>
        </w:rPr>
        <w:t>260</w:t>
      </w:r>
      <w:r w:rsidRPr="008732B7">
        <w:rPr>
          <w:rStyle w:val="Strong"/>
          <w:rFonts w:asciiTheme="minorHAnsi" w:hAnsiTheme="minorHAnsi" w:cstheme="minorBidi"/>
          <w:b w:val="0"/>
          <w:bCs w:val="0"/>
        </w:rPr>
        <w:t xml:space="preserve"> serious hazards were identified and all </w:t>
      </w:r>
      <w:r w:rsidR="00164D23" w:rsidRPr="008732B7">
        <w:rPr>
          <w:rStyle w:val="Strong"/>
          <w:rFonts w:asciiTheme="minorHAnsi" w:hAnsiTheme="minorHAnsi" w:cstheme="minorBidi"/>
          <w:b w:val="0"/>
          <w:bCs w:val="0"/>
        </w:rPr>
        <w:t>260</w:t>
      </w:r>
      <w:r w:rsidRPr="008732B7">
        <w:rPr>
          <w:rStyle w:val="Strong"/>
          <w:rFonts w:asciiTheme="minorHAnsi" w:hAnsiTheme="minorHAnsi" w:cstheme="minorBidi"/>
          <w:b w:val="0"/>
          <w:bCs w:val="0"/>
        </w:rPr>
        <w:t xml:space="preserve"> (100%) were corrected timely.  In addition, </w:t>
      </w:r>
      <w:r w:rsidR="00164D23" w:rsidRPr="008732B7">
        <w:rPr>
          <w:rStyle w:val="Strong"/>
          <w:rFonts w:asciiTheme="minorHAnsi" w:hAnsiTheme="minorHAnsi" w:cstheme="minorBidi"/>
          <w:b w:val="0"/>
          <w:bCs w:val="0"/>
        </w:rPr>
        <w:t>248</w:t>
      </w:r>
      <w:r w:rsidRPr="008732B7">
        <w:rPr>
          <w:rStyle w:val="Strong"/>
          <w:rFonts w:asciiTheme="minorHAnsi" w:hAnsiTheme="minorHAnsi" w:cstheme="minorBidi"/>
          <w:b w:val="0"/>
          <w:bCs w:val="0"/>
        </w:rPr>
        <w:t xml:space="preserve"> </w:t>
      </w:r>
      <w:r w:rsidR="000C543C" w:rsidRPr="008732B7">
        <w:rPr>
          <w:rStyle w:val="Strong"/>
          <w:rFonts w:asciiTheme="minorHAnsi" w:hAnsiTheme="minorHAnsi" w:cstheme="minorBidi"/>
          <w:b w:val="0"/>
          <w:bCs w:val="0"/>
        </w:rPr>
        <w:t xml:space="preserve">(95.38%) </w:t>
      </w:r>
      <w:r w:rsidRPr="008732B7">
        <w:rPr>
          <w:rStyle w:val="Strong"/>
          <w:rFonts w:asciiTheme="minorHAnsi" w:hAnsiTheme="minorHAnsi" w:cstheme="minorBidi"/>
          <w:b w:val="0"/>
          <w:bCs w:val="0"/>
        </w:rPr>
        <w:t xml:space="preserve">hazards </w:t>
      </w:r>
      <w:r w:rsidR="00524738" w:rsidRPr="008732B7">
        <w:rPr>
          <w:rStyle w:val="Strong"/>
          <w:rFonts w:asciiTheme="minorHAnsi" w:hAnsiTheme="minorHAnsi" w:cstheme="minorBidi"/>
          <w:b w:val="0"/>
          <w:bCs w:val="0"/>
        </w:rPr>
        <w:t xml:space="preserve">were </w:t>
      </w:r>
      <w:r w:rsidRPr="008732B7">
        <w:rPr>
          <w:rStyle w:val="Strong"/>
          <w:rFonts w:asciiTheme="minorHAnsi" w:hAnsiTheme="minorHAnsi" w:cstheme="minorBidi"/>
          <w:b w:val="0"/>
          <w:bCs w:val="0"/>
        </w:rPr>
        <w:t xml:space="preserve">corrected on-site or within the original time frame, exceeding the goal of 65%. </w:t>
      </w:r>
      <w:r w:rsidR="000C543C" w:rsidRPr="008732B7">
        <w:rPr>
          <w:rStyle w:val="Strong"/>
          <w:rFonts w:asciiTheme="minorHAnsi" w:hAnsiTheme="minorHAnsi" w:cstheme="minorBidi"/>
          <w:b w:val="0"/>
          <w:bCs w:val="0"/>
        </w:rPr>
        <w:t xml:space="preserve"> </w:t>
      </w:r>
      <w:r w:rsidRPr="008732B7">
        <w:rPr>
          <w:rStyle w:val="Strong"/>
          <w:rFonts w:asciiTheme="minorHAnsi" w:hAnsiTheme="minorHAnsi" w:cstheme="minorBidi"/>
          <w:b w:val="0"/>
          <w:bCs w:val="0"/>
        </w:rPr>
        <w:t xml:space="preserve">No employers were referred to enforcement (MARC 4a-4d).  There were no serious hazards uncorrected beyond 90 days past their due date (MARC 5). </w:t>
      </w:r>
    </w:p>
    <w:p w14:paraId="557C960D" w14:textId="77777777" w:rsidR="00E43629" w:rsidRPr="008732B7" w:rsidRDefault="00E43629" w:rsidP="00E43629">
      <w:pPr>
        <w:rPr>
          <w:rFonts w:asciiTheme="minorHAnsi" w:hAnsiTheme="minorHAnsi" w:cstheme="minorHAnsi"/>
        </w:rPr>
      </w:pPr>
    </w:p>
    <w:p w14:paraId="290CBEB6" w14:textId="67A82C32" w:rsidR="536531D0" w:rsidRPr="008732B7" w:rsidRDefault="536531D0" w:rsidP="7757D038">
      <w:pPr>
        <w:rPr>
          <w:rFonts w:asciiTheme="minorHAnsi" w:hAnsiTheme="minorHAnsi" w:cstheme="minorBidi"/>
        </w:rPr>
      </w:pPr>
      <w:r w:rsidRPr="008732B7">
        <w:rPr>
          <w:rFonts w:asciiTheme="minorHAnsi" w:eastAsiaTheme="minorEastAsia" w:hAnsiTheme="minorHAnsi" w:cstheme="minorBidi"/>
        </w:rPr>
        <w:t>OSHA reviewed 1</w:t>
      </w:r>
      <w:r w:rsidR="6C1AA3BD" w:rsidRPr="008732B7">
        <w:rPr>
          <w:rFonts w:asciiTheme="minorHAnsi" w:eastAsiaTheme="minorEastAsia" w:hAnsiTheme="minorHAnsi" w:cstheme="minorBidi"/>
        </w:rPr>
        <w:t>1</w:t>
      </w:r>
      <w:r w:rsidRPr="008732B7">
        <w:rPr>
          <w:rFonts w:asciiTheme="minorHAnsi" w:eastAsiaTheme="minorEastAsia" w:hAnsiTheme="minorHAnsi" w:cstheme="minorBidi"/>
        </w:rPr>
        <w:t xml:space="preserve"> state and local government workplace consultation files.  </w:t>
      </w:r>
      <w:r w:rsidR="00ED7D84" w:rsidRPr="008732B7">
        <w:rPr>
          <w:rFonts w:asciiTheme="minorHAnsi" w:eastAsiaTheme="minorEastAsia" w:hAnsiTheme="minorHAnsi" w:cstheme="minorBidi"/>
        </w:rPr>
        <w:t>All</w:t>
      </w:r>
      <w:r w:rsidRPr="008732B7">
        <w:rPr>
          <w:rFonts w:asciiTheme="minorHAnsi" w:eastAsiaTheme="minorEastAsia" w:hAnsiTheme="minorHAnsi" w:cstheme="minorBidi"/>
        </w:rPr>
        <w:t xml:space="preserve"> </w:t>
      </w:r>
      <w:r w:rsidR="00ED7D84" w:rsidRPr="008732B7">
        <w:rPr>
          <w:rFonts w:asciiTheme="minorHAnsi" w:eastAsiaTheme="minorEastAsia" w:hAnsiTheme="minorHAnsi" w:cstheme="minorBidi"/>
        </w:rPr>
        <w:t>1</w:t>
      </w:r>
      <w:r w:rsidR="00103C5C">
        <w:rPr>
          <w:rFonts w:asciiTheme="minorHAnsi" w:eastAsiaTheme="minorEastAsia" w:hAnsiTheme="minorHAnsi" w:cstheme="minorBidi"/>
        </w:rPr>
        <w:t>1</w:t>
      </w:r>
      <w:r w:rsidR="00251E5A" w:rsidRPr="008732B7">
        <w:rPr>
          <w:rFonts w:asciiTheme="minorHAnsi" w:eastAsiaTheme="minorEastAsia" w:hAnsiTheme="minorHAnsi" w:cstheme="minorBidi"/>
        </w:rPr>
        <w:t xml:space="preserve"> (100%)</w:t>
      </w:r>
      <w:r w:rsidR="00ED7D84" w:rsidRPr="008732B7">
        <w:rPr>
          <w:rFonts w:asciiTheme="minorHAnsi" w:eastAsiaTheme="minorEastAsia" w:hAnsiTheme="minorHAnsi" w:cstheme="minorBidi"/>
        </w:rPr>
        <w:t xml:space="preserve"> </w:t>
      </w:r>
      <w:r w:rsidRPr="008732B7">
        <w:rPr>
          <w:rFonts w:asciiTheme="minorHAnsi" w:eastAsiaTheme="minorEastAsia" w:hAnsiTheme="minorHAnsi" w:cstheme="minorBidi"/>
        </w:rPr>
        <w:t xml:space="preserve">state and local government workplace consultation files with 10 or more employees at the worksite included the OSHA 300 logs in the file.  </w:t>
      </w:r>
      <w:r w:rsidRPr="008732B7">
        <w:rPr>
          <w:rFonts w:asciiTheme="minorHAnsi" w:eastAsiaTheme="minorEastAsia" w:hAnsiTheme="minorHAnsi" w:cstheme="minorBidi"/>
          <w:b/>
          <w:bCs/>
        </w:rPr>
        <w:t xml:space="preserve">Observation FY </w:t>
      </w:r>
      <w:r w:rsidR="002E0025" w:rsidRPr="008732B7">
        <w:rPr>
          <w:rFonts w:asciiTheme="minorHAnsi" w:eastAsiaTheme="minorEastAsia" w:hAnsiTheme="minorHAnsi" w:cstheme="minorBidi"/>
          <w:b/>
          <w:bCs/>
        </w:rPr>
        <w:t>2024</w:t>
      </w:r>
      <w:r w:rsidRPr="008732B7">
        <w:rPr>
          <w:rFonts w:asciiTheme="minorHAnsi" w:eastAsiaTheme="minorEastAsia" w:hAnsiTheme="minorHAnsi" w:cstheme="minorBidi"/>
          <w:b/>
          <w:bCs/>
        </w:rPr>
        <w:t>-OB-</w:t>
      </w:r>
      <w:r w:rsidR="00EA083A" w:rsidRPr="008732B7">
        <w:rPr>
          <w:rFonts w:asciiTheme="minorHAnsi" w:eastAsiaTheme="minorEastAsia" w:hAnsiTheme="minorHAnsi" w:cstheme="minorBidi"/>
          <w:b/>
          <w:bCs/>
        </w:rPr>
        <w:t xml:space="preserve">06 </w:t>
      </w:r>
      <w:r w:rsidR="002E0025" w:rsidRPr="008732B7">
        <w:rPr>
          <w:rFonts w:asciiTheme="minorHAnsi" w:eastAsiaTheme="minorEastAsia" w:hAnsiTheme="minorHAnsi" w:cstheme="minorBidi"/>
          <w:b/>
          <w:bCs/>
        </w:rPr>
        <w:t>is closed</w:t>
      </w:r>
      <w:r w:rsidRPr="008732B7">
        <w:rPr>
          <w:rFonts w:asciiTheme="minorHAnsi" w:eastAsiaTheme="minorEastAsia" w:hAnsiTheme="minorHAnsi" w:cstheme="minorBidi"/>
          <w:b/>
          <w:bCs/>
        </w:rPr>
        <w:t>.</w:t>
      </w:r>
      <w:r w:rsidRPr="008732B7">
        <w:rPr>
          <w:rFonts w:asciiTheme="minorHAnsi" w:eastAsiaTheme="minorEastAsia" w:hAnsiTheme="minorHAnsi" w:cstheme="minorBidi"/>
        </w:rPr>
        <w:t xml:space="preserve"> </w:t>
      </w:r>
    </w:p>
    <w:p w14:paraId="39FD77A0" w14:textId="0570A103" w:rsidR="003C55B6" w:rsidRPr="008732B7" w:rsidRDefault="003C55B6" w:rsidP="36CE340C">
      <w:pPr>
        <w:rPr>
          <w:rFonts w:asciiTheme="minorHAnsi" w:eastAsiaTheme="minorEastAsia" w:hAnsiTheme="minorHAnsi" w:cstheme="minorBidi"/>
        </w:rPr>
      </w:pPr>
    </w:p>
    <w:p w14:paraId="7DB8DFBA" w14:textId="4FDA50A7" w:rsidR="000E47E8" w:rsidRPr="008732B7" w:rsidRDefault="00D14354" w:rsidP="00907C8C">
      <w:pPr>
        <w:pStyle w:val="Heading3"/>
        <w:numPr>
          <w:ilvl w:val="0"/>
          <w:numId w:val="43"/>
        </w:numPr>
        <w:tabs>
          <w:tab w:val="clear" w:pos="900"/>
        </w:tabs>
        <w:ind w:left="1080"/>
      </w:pPr>
      <w:bookmarkStart w:id="39" w:name="_Toc162345858"/>
      <w:bookmarkStart w:id="40" w:name="_Toc234420453"/>
      <w:r w:rsidRPr="008732B7">
        <w:t>Private Sector</w:t>
      </w:r>
      <w:r w:rsidR="000E47E8" w:rsidRPr="008732B7">
        <w:t xml:space="preserve"> 23(g) </w:t>
      </w:r>
      <w:r w:rsidRPr="008732B7">
        <w:t>On-site Consultation Program</w:t>
      </w:r>
      <w:bookmarkStart w:id="41" w:name="_Hlk153535580"/>
      <w:bookmarkEnd w:id="39"/>
      <w:bookmarkEnd w:id="40"/>
    </w:p>
    <w:p w14:paraId="09EB4ACA" w14:textId="77777777" w:rsidR="00B959A8" w:rsidRPr="008732B7" w:rsidRDefault="00B959A8" w:rsidP="000E47E8">
      <w:pPr>
        <w:rPr>
          <w:rFonts w:asciiTheme="minorHAnsi" w:hAnsiTheme="minorHAnsi" w:cstheme="minorHAnsi"/>
          <w:b/>
          <w:bCs/>
        </w:rPr>
      </w:pPr>
    </w:p>
    <w:p w14:paraId="386BD237" w14:textId="594B1BA5" w:rsidR="000E47E8" w:rsidRPr="008732B7" w:rsidRDefault="000B3625" w:rsidP="008546EF">
      <w:pPr>
        <w:rPr>
          <w:rFonts w:asciiTheme="minorHAnsi" w:hAnsiTheme="minorHAnsi" w:cstheme="minorHAnsi"/>
        </w:rPr>
      </w:pPr>
      <w:r w:rsidRPr="008732B7">
        <w:rPr>
          <w:rFonts w:asciiTheme="minorHAnsi" w:hAnsiTheme="minorHAnsi" w:cstheme="minorHAnsi"/>
        </w:rPr>
        <w:t xml:space="preserve">Consultation visits </w:t>
      </w:r>
      <w:r w:rsidR="00023E75" w:rsidRPr="008732B7">
        <w:rPr>
          <w:rFonts w:asciiTheme="minorHAnsi" w:hAnsiTheme="minorHAnsi" w:cstheme="minorHAnsi"/>
        </w:rPr>
        <w:t xml:space="preserve">provided to </w:t>
      </w:r>
      <w:r w:rsidRPr="008732B7">
        <w:rPr>
          <w:rFonts w:asciiTheme="minorHAnsi" w:hAnsiTheme="minorHAnsi" w:cstheme="minorHAnsi"/>
        </w:rPr>
        <w:t xml:space="preserve">private sector </w:t>
      </w:r>
      <w:proofErr w:type="gramStart"/>
      <w:r w:rsidRPr="008732B7">
        <w:rPr>
          <w:rFonts w:asciiTheme="minorHAnsi" w:hAnsiTheme="minorHAnsi" w:cstheme="minorHAnsi"/>
        </w:rPr>
        <w:t>employers</w:t>
      </w:r>
      <w:proofErr w:type="gramEnd"/>
      <w:r w:rsidRPr="008732B7">
        <w:rPr>
          <w:rFonts w:asciiTheme="minorHAnsi" w:hAnsiTheme="minorHAnsi" w:cstheme="minorHAnsi"/>
        </w:rPr>
        <w:t xml:space="preserve"> were</w:t>
      </w:r>
      <w:r w:rsidR="000E47E8" w:rsidRPr="008732B7">
        <w:rPr>
          <w:rFonts w:asciiTheme="minorHAnsi" w:hAnsiTheme="minorHAnsi" w:cstheme="minorHAnsi"/>
        </w:rPr>
        <w:t xml:space="preserve"> </w:t>
      </w:r>
      <w:r w:rsidRPr="008732B7">
        <w:rPr>
          <w:rFonts w:asciiTheme="minorHAnsi" w:hAnsiTheme="minorHAnsi" w:cstheme="minorHAnsi"/>
        </w:rPr>
        <w:t xml:space="preserve">also </w:t>
      </w:r>
      <w:r w:rsidR="00AE6DEF" w:rsidRPr="008732B7">
        <w:rPr>
          <w:rFonts w:asciiTheme="minorHAnsi" w:hAnsiTheme="minorHAnsi" w:cstheme="minorHAnsi"/>
        </w:rPr>
        <w:t xml:space="preserve">covered under the 23(g) grant but </w:t>
      </w:r>
      <w:r w:rsidR="00F024CC" w:rsidRPr="008732B7">
        <w:rPr>
          <w:rFonts w:asciiTheme="minorHAnsi" w:hAnsiTheme="minorHAnsi" w:cstheme="minorHAnsi"/>
        </w:rPr>
        <w:t xml:space="preserve">funded through </w:t>
      </w:r>
      <w:r w:rsidR="000E47E8" w:rsidRPr="008732B7">
        <w:rPr>
          <w:rFonts w:asciiTheme="minorHAnsi" w:hAnsiTheme="minorHAnsi" w:cstheme="minorHAnsi"/>
        </w:rPr>
        <w:t>100% state</w:t>
      </w:r>
      <w:r w:rsidR="00F024CC" w:rsidRPr="008732B7">
        <w:rPr>
          <w:rFonts w:asciiTheme="minorHAnsi" w:hAnsiTheme="minorHAnsi" w:cstheme="minorHAnsi"/>
        </w:rPr>
        <w:t xml:space="preserve"> </w:t>
      </w:r>
      <w:r w:rsidR="000E47E8" w:rsidRPr="008732B7">
        <w:rPr>
          <w:rFonts w:asciiTheme="minorHAnsi" w:hAnsiTheme="minorHAnsi" w:cstheme="minorHAnsi"/>
        </w:rPr>
        <w:t>fund</w:t>
      </w:r>
      <w:r w:rsidR="00F024CC" w:rsidRPr="008732B7">
        <w:rPr>
          <w:rFonts w:asciiTheme="minorHAnsi" w:hAnsiTheme="minorHAnsi" w:cstheme="minorHAnsi"/>
        </w:rPr>
        <w:t>s</w:t>
      </w:r>
      <w:r w:rsidR="000E47E8" w:rsidRPr="008732B7">
        <w:rPr>
          <w:rFonts w:asciiTheme="minorHAnsi" w:hAnsiTheme="minorHAnsi" w:cstheme="minorHAnsi"/>
        </w:rPr>
        <w:t xml:space="preserve">. </w:t>
      </w:r>
      <w:r w:rsidRPr="008732B7">
        <w:rPr>
          <w:rFonts w:asciiTheme="minorHAnsi" w:hAnsiTheme="minorHAnsi" w:cstheme="minorHAnsi"/>
        </w:rPr>
        <w:t xml:space="preserve"> </w:t>
      </w:r>
      <w:r w:rsidR="000E47E8" w:rsidRPr="008732B7">
        <w:rPr>
          <w:rFonts w:asciiTheme="minorHAnsi" w:hAnsiTheme="minorHAnsi" w:cstheme="minorHAnsi"/>
        </w:rPr>
        <w:t xml:space="preserve">There </w:t>
      </w:r>
      <w:r w:rsidR="00AE6DEF" w:rsidRPr="008732B7">
        <w:rPr>
          <w:rFonts w:asciiTheme="minorHAnsi" w:hAnsiTheme="minorHAnsi" w:cstheme="minorHAnsi"/>
        </w:rPr>
        <w:t>we</w:t>
      </w:r>
      <w:r w:rsidR="000E47E8" w:rsidRPr="008732B7">
        <w:rPr>
          <w:rFonts w:asciiTheme="minorHAnsi" w:hAnsiTheme="minorHAnsi" w:cstheme="minorHAnsi"/>
        </w:rPr>
        <w:t xml:space="preserve">re no consultation services under a 21(d) cooperative agreement. </w:t>
      </w:r>
    </w:p>
    <w:p w14:paraId="198B4AB0" w14:textId="77777777" w:rsidR="003E5D47" w:rsidRPr="008732B7" w:rsidRDefault="003E5D47" w:rsidP="003E5D47">
      <w:pPr>
        <w:rPr>
          <w:rFonts w:asciiTheme="minorHAnsi" w:hAnsiTheme="minorHAnsi" w:cstheme="minorHAnsi"/>
          <w:highlight w:val="yellow"/>
        </w:rPr>
      </w:pPr>
    </w:p>
    <w:p w14:paraId="66FF0B21" w14:textId="7F42F0BD" w:rsidR="003E5D47" w:rsidRPr="008732B7" w:rsidRDefault="003E5D47" w:rsidP="003E5D47">
      <w:pPr>
        <w:rPr>
          <w:rStyle w:val="Strong"/>
          <w:rFonts w:asciiTheme="minorHAnsi" w:hAnsiTheme="minorHAnsi" w:cstheme="minorBidi"/>
          <w:b w:val="0"/>
          <w:bCs w:val="0"/>
        </w:rPr>
      </w:pPr>
      <w:r w:rsidRPr="008732B7">
        <w:rPr>
          <w:rStyle w:val="Strong"/>
          <w:rFonts w:asciiTheme="minorHAnsi" w:hAnsiTheme="minorHAnsi" w:cstheme="minorBidi"/>
          <w:b w:val="0"/>
          <w:bCs w:val="0"/>
        </w:rPr>
        <w:t xml:space="preserve">In FY 2025, </w:t>
      </w:r>
      <w:r w:rsidR="00B41A3A" w:rsidRPr="008732B7">
        <w:rPr>
          <w:rStyle w:val="Strong"/>
          <w:rFonts w:asciiTheme="minorHAnsi" w:hAnsiTheme="minorHAnsi" w:cstheme="minorBidi"/>
          <w:b w:val="0"/>
          <w:bCs w:val="0"/>
        </w:rPr>
        <w:t>1,988</w:t>
      </w:r>
      <w:r w:rsidRPr="008732B7">
        <w:rPr>
          <w:rStyle w:val="Strong"/>
          <w:rFonts w:asciiTheme="minorHAnsi" w:hAnsiTheme="minorHAnsi" w:cstheme="minorBidi"/>
          <w:b w:val="0"/>
          <w:bCs w:val="0"/>
        </w:rPr>
        <w:t xml:space="preserve"> total consultation visits were conducted in </w:t>
      </w:r>
      <w:r w:rsidR="00B41A3A" w:rsidRPr="008732B7">
        <w:rPr>
          <w:rStyle w:val="Strong"/>
          <w:rFonts w:asciiTheme="minorHAnsi" w:hAnsiTheme="minorHAnsi" w:cstheme="minorBidi"/>
          <w:b w:val="0"/>
          <w:bCs w:val="0"/>
        </w:rPr>
        <w:t>private sector</w:t>
      </w:r>
      <w:r w:rsidRPr="008732B7">
        <w:rPr>
          <w:rStyle w:val="Strong"/>
          <w:rFonts w:asciiTheme="minorHAnsi" w:hAnsiTheme="minorHAnsi" w:cstheme="minorBidi"/>
          <w:b w:val="0"/>
          <w:bCs w:val="0"/>
        </w:rPr>
        <w:t xml:space="preserve"> workplaces, </w:t>
      </w:r>
      <w:r w:rsidR="00C53FFF" w:rsidRPr="008732B7">
        <w:rPr>
          <w:rStyle w:val="Strong"/>
          <w:rFonts w:asciiTheme="minorHAnsi" w:hAnsiTheme="minorHAnsi" w:cstheme="minorBidi"/>
          <w:b w:val="0"/>
          <w:bCs w:val="0"/>
        </w:rPr>
        <w:t>1,257</w:t>
      </w:r>
      <w:r w:rsidRPr="008732B7">
        <w:rPr>
          <w:rStyle w:val="Strong"/>
          <w:rFonts w:asciiTheme="minorHAnsi" w:hAnsiTheme="minorHAnsi" w:cstheme="minorBidi"/>
          <w:b w:val="0"/>
          <w:bCs w:val="0"/>
        </w:rPr>
        <w:t xml:space="preserve"> (</w:t>
      </w:r>
      <w:r w:rsidR="00C53FFF" w:rsidRPr="008732B7">
        <w:rPr>
          <w:rStyle w:val="Strong"/>
          <w:rFonts w:asciiTheme="minorHAnsi" w:hAnsiTheme="minorHAnsi" w:cstheme="minorBidi"/>
          <w:b w:val="0"/>
          <w:bCs w:val="0"/>
        </w:rPr>
        <w:t>63</w:t>
      </w:r>
      <w:r w:rsidRPr="008732B7">
        <w:rPr>
          <w:rStyle w:val="Strong"/>
          <w:rFonts w:asciiTheme="minorHAnsi" w:hAnsiTheme="minorHAnsi" w:cstheme="minorBidi"/>
          <w:b w:val="0"/>
          <w:bCs w:val="0"/>
        </w:rPr>
        <w:t xml:space="preserve">%) safety and </w:t>
      </w:r>
      <w:r w:rsidR="00C53FFF" w:rsidRPr="008732B7">
        <w:rPr>
          <w:rStyle w:val="Strong"/>
          <w:rFonts w:asciiTheme="minorHAnsi" w:hAnsiTheme="minorHAnsi" w:cstheme="minorBidi"/>
          <w:b w:val="0"/>
          <w:bCs w:val="0"/>
        </w:rPr>
        <w:t>731</w:t>
      </w:r>
      <w:r w:rsidRPr="008732B7">
        <w:rPr>
          <w:rStyle w:val="Strong"/>
          <w:rFonts w:asciiTheme="minorHAnsi" w:hAnsiTheme="minorHAnsi" w:cstheme="minorBidi"/>
          <w:b w:val="0"/>
          <w:bCs w:val="0"/>
        </w:rPr>
        <w:t xml:space="preserve"> (</w:t>
      </w:r>
      <w:r w:rsidR="003D024C" w:rsidRPr="008732B7">
        <w:rPr>
          <w:rStyle w:val="Strong"/>
          <w:rFonts w:asciiTheme="minorHAnsi" w:hAnsiTheme="minorHAnsi" w:cstheme="minorBidi"/>
          <w:b w:val="0"/>
          <w:bCs w:val="0"/>
        </w:rPr>
        <w:t>37</w:t>
      </w:r>
      <w:r w:rsidRPr="008732B7">
        <w:rPr>
          <w:rStyle w:val="Strong"/>
          <w:rFonts w:asciiTheme="minorHAnsi" w:hAnsiTheme="minorHAnsi" w:cstheme="minorBidi"/>
          <w:b w:val="0"/>
          <w:bCs w:val="0"/>
        </w:rPr>
        <w:t xml:space="preserve">%) health.  This fell short of DOSH’s projection of </w:t>
      </w:r>
      <w:r w:rsidR="003D024C" w:rsidRPr="008732B7">
        <w:rPr>
          <w:rStyle w:val="Strong"/>
          <w:rFonts w:asciiTheme="minorHAnsi" w:hAnsiTheme="minorHAnsi" w:cstheme="minorBidi"/>
          <w:b w:val="0"/>
          <w:bCs w:val="0"/>
        </w:rPr>
        <w:t>1,864</w:t>
      </w:r>
      <w:r w:rsidRPr="008732B7">
        <w:rPr>
          <w:rStyle w:val="Strong"/>
          <w:rFonts w:asciiTheme="minorHAnsi" w:hAnsiTheme="minorHAnsi" w:cstheme="minorBidi"/>
          <w:b w:val="0"/>
          <w:bCs w:val="0"/>
        </w:rPr>
        <w:t xml:space="preserve"> safety but exceeded the projected </w:t>
      </w:r>
      <w:r w:rsidR="00B65937" w:rsidRPr="008732B7">
        <w:rPr>
          <w:rStyle w:val="Strong"/>
          <w:rFonts w:asciiTheme="minorHAnsi" w:hAnsiTheme="minorHAnsi" w:cstheme="minorBidi"/>
          <w:b w:val="0"/>
          <w:bCs w:val="0"/>
        </w:rPr>
        <w:t>702</w:t>
      </w:r>
      <w:r w:rsidRPr="008732B7">
        <w:rPr>
          <w:rStyle w:val="Strong"/>
          <w:rFonts w:asciiTheme="minorHAnsi" w:hAnsiTheme="minorHAnsi" w:cstheme="minorBidi"/>
          <w:b w:val="0"/>
          <w:bCs w:val="0"/>
        </w:rPr>
        <w:t xml:space="preserve"> health.  Out of </w:t>
      </w:r>
      <w:r w:rsidR="00B65937" w:rsidRPr="008732B7">
        <w:rPr>
          <w:rStyle w:val="Strong"/>
          <w:rFonts w:asciiTheme="minorHAnsi" w:hAnsiTheme="minorHAnsi" w:cstheme="minorBidi"/>
          <w:b w:val="0"/>
          <w:bCs w:val="0"/>
        </w:rPr>
        <w:t>1,988</w:t>
      </w:r>
      <w:r w:rsidRPr="008732B7">
        <w:rPr>
          <w:rStyle w:val="Strong"/>
          <w:rFonts w:asciiTheme="minorHAnsi" w:hAnsiTheme="minorHAnsi" w:cstheme="minorBidi"/>
          <w:b w:val="0"/>
          <w:bCs w:val="0"/>
        </w:rPr>
        <w:t xml:space="preserve"> visits, </w:t>
      </w:r>
      <w:r w:rsidR="00B65937" w:rsidRPr="008732B7">
        <w:rPr>
          <w:rStyle w:val="Strong"/>
          <w:rFonts w:asciiTheme="minorHAnsi" w:hAnsiTheme="minorHAnsi" w:cstheme="minorBidi"/>
          <w:b w:val="0"/>
          <w:bCs w:val="0"/>
        </w:rPr>
        <w:t>1,904</w:t>
      </w:r>
      <w:r w:rsidRPr="008732B7">
        <w:rPr>
          <w:rStyle w:val="Strong"/>
          <w:rFonts w:asciiTheme="minorHAnsi" w:hAnsiTheme="minorHAnsi" w:cstheme="minorBidi"/>
          <w:b w:val="0"/>
          <w:bCs w:val="0"/>
        </w:rPr>
        <w:t xml:space="preserve"> were initial consultation visits and </w:t>
      </w:r>
      <w:r w:rsidR="000811E7" w:rsidRPr="008732B7">
        <w:rPr>
          <w:rStyle w:val="Strong"/>
          <w:rFonts w:asciiTheme="minorHAnsi" w:hAnsiTheme="minorHAnsi" w:cstheme="minorBidi"/>
          <w:b w:val="0"/>
          <w:bCs w:val="0"/>
        </w:rPr>
        <w:t>84</w:t>
      </w:r>
      <w:r w:rsidRPr="008732B7">
        <w:rPr>
          <w:rStyle w:val="Strong"/>
          <w:rFonts w:asciiTheme="minorHAnsi" w:hAnsiTheme="minorHAnsi" w:cstheme="minorBidi"/>
          <w:b w:val="0"/>
          <w:bCs w:val="0"/>
        </w:rPr>
        <w:t xml:space="preserve"> were follow-ups.  Out of </w:t>
      </w:r>
      <w:r w:rsidR="0074393E" w:rsidRPr="008732B7">
        <w:rPr>
          <w:rStyle w:val="Strong"/>
          <w:rFonts w:asciiTheme="minorHAnsi" w:hAnsiTheme="minorHAnsi" w:cstheme="minorBidi"/>
          <w:b w:val="0"/>
          <w:bCs w:val="0"/>
        </w:rPr>
        <w:t>1,988</w:t>
      </w:r>
      <w:r w:rsidRPr="008732B7">
        <w:rPr>
          <w:rStyle w:val="Strong"/>
          <w:rFonts w:asciiTheme="minorHAnsi" w:hAnsiTheme="minorHAnsi" w:cstheme="minorBidi"/>
          <w:b w:val="0"/>
          <w:bCs w:val="0"/>
        </w:rPr>
        <w:t xml:space="preserve"> initial visits, </w:t>
      </w:r>
      <w:r w:rsidR="0074393E" w:rsidRPr="008732B7">
        <w:rPr>
          <w:rStyle w:val="Strong"/>
          <w:rFonts w:asciiTheme="minorHAnsi" w:hAnsiTheme="minorHAnsi" w:cstheme="minorBidi"/>
          <w:b w:val="0"/>
          <w:bCs w:val="0"/>
        </w:rPr>
        <w:t>1,743</w:t>
      </w:r>
      <w:r w:rsidRPr="008732B7">
        <w:rPr>
          <w:rStyle w:val="Strong"/>
          <w:rFonts w:asciiTheme="minorHAnsi" w:hAnsiTheme="minorHAnsi" w:cstheme="minorBidi"/>
          <w:b w:val="0"/>
          <w:bCs w:val="0"/>
        </w:rPr>
        <w:t xml:space="preserve"> (</w:t>
      </w:r>
      <w:r w:rsidR="0074393E" w:rsidRPr="008732B7">
        <w:rPr>
          <w:rStyle w:val="Strong"/>
          <w:rFonts w:asciiTheme="minorHAnsi" w:hAnsiTheme="minorHAnsi" w:cstheme="minorBidi"/>
          <w:b w:val="0"/>
          <w:bCs w:val="0"/>
        </w:rPr>
        <w:t>91.54</w:t>
      </w:r>
      <w:r w:rsidRPr="008732B7">
        <w:rPr>
          <w:rStyle w:val="Strong"/>
          <w:rFonts w:asciiTheme="minorHAnsi" w:hAnsiTheme="minorHAnsi" w:cstheme="minorBidi"/>
          <w:b w:val="0"/>
          <w:bCs w:val="0"/>
        </w:rPr>
        <w:t xml:space="preserve">%) were in high hazard industries, </w:t>
      </w:r>
      <w:r w:rsidR="0074393E" w:rsidRPr="008732B7">
        <w:rPr>
          <w:rStyle w:val="Strong"/>
          <w:rFonts w:asciiTheme="minorHAnsi" w:hAnsiTheme="minorHAnsi" w:cstheme="minorBidi"/>
          <w:b w:val="0"/>
          <w:bCs w:val="0"/>
        </w:rPr>
        <w:t>exceeding</w:t>
      </w:r>
      <w:r w:rsidRPr="008732B7">
        <w:rPr>
          <w:rStyle w:val="Strong"/>
          <w:rFonts w:asciiTheme="minorHAnsi" w:hAnsiTheme="minorHAnsi" w:cstheme="minorBidi"/>
          <w:b w:val="0"/>
          <w:bCs w:val="0"/>
        </w:rPr>
        <w:t xml:space="preserve"> the </w:t>
      </w:r>
      <w:r w:rsidRPr="008732B7">
        <w:rPr>
          <w:rStyle w:val="Strong"/>
          <w:rFonts w:asciiTheme="minorHAnsi" w:hAnsiTheme="minorHAnsi" w:cstheme="minorBidi"/>
          <w:b w:val="0"/>
          <w:bCs w:val="0"/>
        </w:rPr>
        <w:lastRenderedPageBreak/>
        <w:t>reference level of 90% (MARC 1).</w:t>
      </w:r>
    </w:p>
    <w:p w14:paraId="615ADA69" w14:textId="77777777" w:rsidR="003E5D47" w:rsidRPr="008732B7" w:rsidRDefault="003E5D47" w:rsidP="003E5D47">
      <w:pPr>
        <w:rPr>
          <w:rStyle w:val="Strong"/>
          <w:rFonts w:asciiTheme="minorHAnsi" w:hAnsiTheme="minorHAnsi" w:cstheme="minorHAnsi"/>
          <w:b w:val="0"/>
          <w:bCs w:val="0"/>
          <w:highlight w:val="yellow"/>
        </w:rPr>
      </w:pPr>
    </w:p>
    <w:p w14:paraId="7579DDC9" w14:textId="7CBC2004" w:rsidR="003E5D47" w:rsidRPr="008732B7" w:rsidRDefault="003E5D47" w:rsidP="003E5D47">
      <w:pPr>
        <w:rPr>
          <w:rStyle w:val="Strong"/>
          <w:rFonts w:asciiTheme="minorHAnsi" w:hAnsiTheme="minorHAnsi" w:cstheme="minorBidi"/>
          <w:b w:val="0"/>
          <w:bCs w:val="0"/>
        </w:rPr>
      </w:pPr>
      <w:r w:rsidRPr="008732B7">
        <w:rPr>
          <w:rStyle w:val="Strong"/>
          <w:rFonts w:asciiTheme="minorHAnsi" w:hAnsiTheme="minorHAnsi" w:cstheme="minorBidi"/>
          <w:b w:val="0"/>
          <w:bCs w:val="0"/>
        </w:rPr>
        <w:t xml:space="preserve">Smaller businesses with fewer than 250 employees received </w:t>
      </w:r>
      <w:r w:rsidR="00C720B1" w:rsidRPr="008732B7">
        <w:rPr>
          <w:rStyle w:val="Strong"/>
          <w:rFonts w:asciiTheme="minorHAnsi" w:hAnsiTheme="minorHAnsi" w:cstheme="minorBidi"/>
          <w:b w:val="0"/>
          <w:bCs w:val="0"/>
        </w:rPr>
        <w:t>1,882</w:t>
      </w:r>
      <w:r w:rsidRPr="008732B7">
        <w:rPr>
          <w:rStyle w:val="Strong"/>
          <w:rFonts w:asciiTheme="minorHAnsi" w:hAnsiTheme="minorHAnsi" w:cstheme="minorBidi"/>
          <w:b w:val="0"/>
          <w:bCs w:val="0"/>
        </w:rPr>
        <w:t xml:space="preserve"> (9</w:t>
      </w:r>
      <w:r w:rsidR="00C720B1" w:rsidRPr="008732B7">
        <w:rPr>
          <w:rStyle w:val="Strong"/>
          <w:rFonts w:asciiTheme="minorHAnsi" w:hAnsiTheme="minorHAnsi" w:cstheme="minorBidi"/>
          <w:b w:val="0"/>
          <w:bCs w:val="0"/>
        </w:rPr>
        <w:t>8.84</w:t>
      </w:r>
      <w:r w:rsidRPr="008732B7">
        <w:rPr>
          <w:rStyle w:val="Strong"/>
          <w:rFonts w:asciiTheme="minorHAnsi" w:hAnsiTheme="minorHAnsi" w:cstheme="minorBidi"/>
          <w:b w:val="0"/>
          <w:bCs w:val="0"/>
        </w:rPr>
        <w:t>%) visits (MARC 2a) and businesses with fewer than 500 employees received 1</w:t>
      </w:r>
      <w:r w:rsidR="00C720B1" w:rsidRPr="008732B7">
        <w:rPr>
          <w:rStyle w:val="Strong"/>
          <w:rFonts w:asciiTheme="minorHAnsi" w:hAnsiTheme="minorHAnsi" w:cstheme="minorBidi"/>
          <w:b w:val="0"/>
          <w:bCs w:val="0"/>
        </w:rPr>
        <w:t>,842</w:t>
      </w:r>
      <w:r w:rsidRPr="008732B7">
        <w:rPr>
          <w:rStyle w:val="Strong"/>
          <w:rFonts w:asciiTheme="minorHAnsi" w:hAnsiTheme="minorHAnsi" w:cstheme="minorBidi"/>
          <w:b w:val="0"/>
          <w:bCs w:val="0"/>
        </w:rPr>
        <w:t xml:space="preserve"> (</w:t>
      </w:r>
      <w:r w:rsidR="00C720B1" w:rsidRPr="008732B7">
        <w:rPr>
          <w:rStyle w:val="Strong"/>
          <w:rFonts w:asciiTheme="minorHAnsi" w:hAnsiTheme="minorHAnsi" w:cstheme="minorBidi"/>
          <w:b w:val="0"/>
          <w:bCs w:val="0"/>
        </w:rPr>
        <w:t>96.74</w:t>
      </w:r>
      <w:r w:rsidRPr="008732B7">
        <w:rPr>
          <w:rStyle w:val="Strong"/>
          <w:rFonts w:asciiTheme="minorHAnsi" w:hAnsiTheme="minorHAnsi" w:cstheme="minorBidi"/>
          <w:b w:val="0"/>
          <w:bCs w:val="0"/>
        </w:rPr>
        <w:t xml:space="preserve">%) visits (MARC 2b).  The consultant conferred with employees during </w:t>
      </w:r>
      <w:r w:rsidR="00CD1ACD" w:rsidRPr="008732B7">
        <w:rPr>
          <w:rStyle w:val="Strong"/>
          <w:rFonts w:asciiTheme="minorHAnsi" w:hAnsiTheme="minorHAnsi" w:cstheme="minorBidi"/>
          <w:b w:val="0"/>
          <w:bCs w:val="0"/>
        </w:rPr>
        <w:t xml:space="preserve">1,901 (99.84%) </w:t>
      </w:r>
      <w:r w:rsidRPr="008732B7">
        <w:rPr>
          <w:rStyle w:val="Strong"/>
          <w:rFonts w:asciiTheme="minorHAnsi" w:hAnsiTheme="minorHAnsi" w:cstheme="minorBidi"/>
          <w:b w:val="0"/>
          <w:bCs w:val="0"/>
        </w:rPr>
        <w:t xml:space="preserve">initial visits and </w:t>
      </w:r>
      <w:r w:rsidR="00CD1ACD" w:rsidRPr="008732B7">
        <w:rPr>
          <w:rStyle w:val="Strong"/>
          <w:rFonts w:asciiTheme="minorHAnsi" w:hAnsiTheme="minorHAnsi" w:cstheme="minorBidi"/>
          <w:b w:val="0"/>
          <w:bCs w:val="0"/>
        </w:rPr>
        <w:t>84 (</w:t>
      </w:r>
      <w:r w:rsidR="00532F0F" w:rsidRPr="008732B7">
        <w:rPr>
          <w:rStyle w:val="Strong"/>
          <w:rFonts w:asciiTheme="minorHAnsi" w:hAnsiTheme="minorHAnsi" w:cstheme="minorBidi"/>
          <w:b w:val="0"/>
          <w:bCs w:val="0"/>
        </w:rPr>
        <w:t xml:space="preserve">100%) </w:t>
      </w:r>
      <w:r w:rsidRPr="008732B7">
        <w:rPr>
          <w:rStyle w:val="Strong"/>
          <w:rFonts w:asciiTheme="minorHAnsi" w:hAnsiTheme="minorHAnsi" w:cstheme="minorBidi"/>
          <w:b w:val="0"/>
          <w:bCs w:val="0"/>
        </w:rPr>
        <w:t>follow up visits (MARC 3a-3b).</w:t>
      </w:r>
    </w:p>
    <w:p w14:paraId="5F3E5A95" w14:textId="77777777" w:rsidR="003E5D47" w:rsidRPr="008732B7" w:rsidRDefault="003E5D47" w:rsidP="003E5D47">
      <w:pPr>
        <w:ind w:left="360"/>
        <w:rPr>
          <w:rStyle w:val="Strong"/>
          <w:rFonts w:asciiTheme="minorHAnsi" w:hAnsiTheme="minorHAnsi" w:cstheme="minorHAnsi"/>
          <w:b w:val="0"/>
          <w:bCs w:val="0"/>
        </w:rPr>
      </w:pPr>
    </w:p>
    <w:p w14:paraId="7625FBFD" w14:textId="5D61C563" w:rsidR="003E5D47" w:rsidRPr="008732B7" w:rsidRDefault="003E5D47" w:rsidP="003E5D47">
      <w:pPr>
        <w:rPr>
          <w:rStyle w:val="Strong"/>
          <w:rFonts w:asciiTheme="minorHAnsi" w:hAnsiTheme="minorHAnsi" w:cstheme="minorBidi"/>
          <w:b w:val="0"/>
          <w:bCs w:val="0"/>
        </w:rPr>
      </w:pPr>
      <w:r w:rsidRPr="008732B7">
        <w:rPr>
          <w:rStyle w:val="Strong"/>
          <w:rFonts w:asciiTheme="minorHAnsi" w:hAnsiTheme="minorHAnsi" w:cstheme="minorBidi"/>
          <w:b w:val="0"/>
          <w:bCs w:val="0"/>
        </w:rPr>
        <w:t xml:space="preserve">During this evaluation period, </w:t>
      </w:r>
      <w:r w:rsidR="00532F0F" w:rsidRPr="008732B7">
        <w:rPr>
          <w:rStyle w:val="Strong"/>
          <w:rFonts w:asciiTheme="minorHAnsi" w:hAnsiTheme="minorHAnsi" w:cstheme="minorBidi"/>
          <w:b w:val="0"/>
          <w:bCs w:val="0"/>
        </w:rPr>
        <w:t>3,273</w:t>
      </w:r>
      <w:r w:rsidRPr="008732B7">
        <w:rPr>
          <w:rStyle w:val="Strong"/>
          <w:rFonts w:asciiTheme="minorHAnsi" w:hAnsiTheme="minorHAnsi" w:cstheme="minorBidi"/>
          <w:b w:val="0"/>
          <w:bCs w:val="0"/>
        </w:rPr>
        <w:t xml:space="preserve"> serious hazards were identified and </w:t>
      </w:r>
      <w:r w:rsidR="00532F0F" w:rsidRPr="008732B7">
        <w:rPr>
          <w:rStyle w:val="Strong"/>
          <w:rFonts w:asciiTheme="minorHAnsi" w:hAnsiTheme="minorHAnsi" w:cstheme="minorBidi"/>
          <w:b w:val="0"/>
          <w:bCs w:val="0"/>
        </w:rPr>
        <w:t>3,252 (99.36</w:t>
      </w:r>
      <w:r w:rsidRPr="008732B7">
        <w:rPr>
          <w:rStyle w:val="Strong"/>
          <w:rFonts w:asciiTheme="minorHAnsi" w:hAnsiTheme="minorHAnsi" w:cstheme="minorBidi"/>
          <w:b w:val="0"/>
          <w:bCs w:val="0"/>
        </w:rPr>
        <w:t xml:space="preserve">%) were corrected timely.  In addition, </w:t>
      </w:r>
      <w:r w:rsidR="00524738" w:rsidRPr="008732B7">
        <w:rPr>
          <w:rStyle w:val="Strong"/>
          <w:rFonts w:asciiTheme="minorHAnsi" w:hAnsiTheme="minorHAnsi" w:cstheme="minorBidi"/>
          <w:b w:val="0"/>
          <w:bCs w:val="0"/>
        </w:rPr>
        <w:t>3,177</w:t>
      </w:r>
      <w:r w:rsidRPr="008732B7">
        <w:rPr>
          <w:rStyle w:val="Strong"/>
          <w:rFonts w:asciiTheme="minorHAnsi" w:hAnsiTheme="minorHAnsi" w:cstheme="minorBidi"/>
          <w:b w:val="0"/>
          <w:bCs w:val="0"/>
        </w:rPr>
        <w:t xml:space="preserve"> (9</w:t>
      </w:r>
      <w:r w:rsidR="00524738" w:rsidRPr="008732B7">
        <w:rPr>
          <w:rStyle w:val="Strong"/>
          <w:rFonts w:asciiTheme="minorHAnsi" w:hAnsiTheme="minorHAnsi" w:cstheme="minorBidi"/>
          <w:b w:val="0"/>
          <w:bCs w:val="0"/>
        </w:rPr>
        <w:t>7.07</w:t>
      </w:r>
      <w:r w:rsidRPr="008732B7">
        <w:rPr>
          <w:rStyle w:val="Strong"/>
          <w:rFonts w:asciiTheme="minorHAnsi" w:hAnsiTheme="minorHAnsi" w:cstheme="minorBidi"/>
          <w:b w:val="0"/>
          <w:bCs w:val="0"/>
        </w:rPr>
        <w:t xml:space="preserve">%) hazards </w:t>
      </w:r>
      <w:r w:rsidR="00524738" w:rsidRPr="008732B7">
        <w:rPr>
          <w:rStyle w:val="Strong"/>
          <w:rFonts w:asciiTheme="minorHAnsi" w:hAnsiTheme="minorHAnsi" w:cstheme="minorBidi"/>
          <w:b w:val="0"/>
          <w:bCs w:val="0"/>
        </w:rPr>
        <w:t xml:space="preserve">were </w:t>
      </w:r>
      <w:r w:rsidRPr="008732B7">
        <w:rPr>
          <w:rStyle w:val="Strong"/>
          <w:rFonts w:asciiTheme="minorHAnsi" w:hAnsiTheme="minorHAnsi" w:cstheme="minorBidi"/>
          <w:b w:val="0"/>
          <w:bCs w:val="0"/>
        </w:rPr>
        <w:t xml:space="preserve">corrected on-site or within the original time frame, exceeding the goal of 65%.  No employers were referred to enforcement (MARC 4a-4d).  There were no serious hazards uncorrected beyond 90 days past their due date (MARC 5). </w:t>
      </w:r>
    </w:p>
    <w:p w14:paraId="1E4F65BF" w14:textId="77777777" w:rsidR="003E5D47" w:rsidRPr="008732B7" w:rsidRDefault="003E5D47" w:rsidP="003E5D47">
      <w:pPr>
        <w:rPr>
          <w:rFonts w:asciiTheme="minorHAnsi" w:hAnsiTheme="minorHAnsi" w:cstheme="minorHAnsi"/>
          <w:highlight w:val="yellow"/>
        </w:rPr>
      </w:pPr>
    </w:p>
    <w:p w14:paraId="49543AB9" w14:textId="0A5D9AC9" w:rsidR="000E47E8" w:rsidRPr="008732B7" w:rsidRDefault="00CC4D51" w:rsidP="00BD279A">
      <w:pPr>
        <w:spacing w:line="259" w:lineRule="auto"/>
        <w:rPr>
          <w:rFonts w:asciiTheme="minorHAnsi" w:hAnsiTheme="minorHAnsi" w:cstheme="minorBidi"/>
        </w:rPr>
      </w:pPr>
      <w:r w:rsidRPr="008732B7">
        <w:rPr>
          <w:rFonts w:asciiTheme="minorHAnsi" w:hAnsiTheme="minorHAnsi" w:cstheme="minorBidi"/>
        </w:rPr>
        <w:t>On</w:t>
      </w:r>
      <w:r w:rsidR="2BBBCC1E" w:rsidRPr="008732B7">
        <w:rPr>
          <w:rFonts w:asciiTheme="minorHAnsi" w:hAnsiTheme="minorHAnsi" w:cstheme="minorBidi"/>
        </w:rPr>
        <w:t xml:space="preserve"> </w:t>
      </w:r>
      <w:r w:rsidR="14763272" w:rsidRPr="008732B7">
        <w:rPr>
          <w:rFonts w:asciiTheme="minorHAnsi" w:hAnsiTheme="minorHAnsi" w:cstheme="minorBidi"/>
        </w:rPr>
        <w:t xml:space="preserve">February </w:t>
      </w:r>
      <w:r w:rsidR="7B289B69" w:rsidRPr="008732B7">
        <w:rPr>
          <w:rFonts w:asciiTheme="minorHAnsi" w:hAnsiTheme="minorHAnsi" w:cstheme="minorBidi"/>
        </w:rPr>
        <w:t>9</w:t>
      </w:r>
      <w:r w:rsidR="2BBBCC1E" w:rsidRPr="008732B7">
        <w:rPr>
          <w:rFonts w:asciiTheme="minorHAnsi" w:hAnsiTheme="minorHAnsi" w:cstheme="minorBidi"/>
        </w:rPr>
        <w:t>-1</w:t>
      </w:r>
      <w:r w:rsidR="6D684EE1" w:rsidRPr="008732B7">
        <w:rPr>
          <w:rFonts w:asciiTheme="minorHAnsi" w:hAnsiTheme="minorHAnsi" w:cstheme="minorBidi"/>
        </w:rPr>
        <w:t>2</w:t>
      </w:r>
      <w:r w:rsidR="2BBBCC1E" w:rsidRPr="008732B7">
        <w:rPr>
          <w:rFonts w:asciiTheme="minorHAnsi" w:hAnsiTheme="minorHAnsi" w:cstheme="minorBidi"/>
        </w:rPr>
        <w:t>, 202</w:t>
      </w:r>
      <w:r w:rsidR="678F32A7" w:rsidRPr="008732B7">
        <w:rPr>
          <w:rFonts w:asciiTheme="minorHAnsi" w:hAnsiTheme="minorHAnsi" w:cstheme="minorBidi"/>
        </w:rPr>
        <w:t>6</w:t>
      </w:r>
      <w:r w:rsidR="000E47E8" w:rsidRPr="008732B7">
        <w:rPr>
          <w:rFonts w:asciiTheme="minorHAnsi" w:hAnsiTheme="minorHAnsi" w:cstheme="minorBidi"/>
        </w:rPr>
        <w:t xml:space="preserve">, an on-site review </w:t>
      </w:r>
      <w:r w:rsidR="00400B36" w:rsidRPr="008732B7">
        <w:rPr>
          <w:rFonts w:asciiTheme="minorHAnsi" w:hAnsiTheme="minorHAnsi" w:cstheme="minorBidi"/>
        </w:rPr>
        <w:t xml:space="preserve">of the consultation program </w:t>
      </w:r>
      <w:r w:rsidR="000E47E8" w:rsidRPr="008732B7">
        <w:rPr>
          <w:rFonts w:asciiTheme="minorHAnsi" w:hAnsiTheme="minorHAnsi" w:cstheme="minorBidi"/>
        </w:rPr>
        <w:t xml:space="preserve">was conducted </w:t>
      </w:r>
      <w:r w:rsidR="00E327C1" w:rsidRPr="008732B7">
        <w:rPr>
          <w:rFonts w:asciiTheme="minorHAnsi" w:hAnsiTheme="minorHAnsi" w:cstheme="minorBidi"/>
        </w:rPr>
        <w:t>at</w:t>
      </w:r>
      <w:r w:rsidR="000E47E8" w:rsidRPr="008732B7">
        <w:rPr>
          <w:rFonts w:asciiTheme="minorHAnsi" w:hAnsiTheme="minorHAnsi" w:cstheme="minorBidi"/>
        </w:rPr>
        <w:t xml:space="preserve"> the Tumwater Office. </w:t>
      </w:r>
      <w:r w:rsidR="00E327C1" w:rsidRPr="008732B7">
        <w:rPr>
          <w:rFonts w:asciiTheme="minorHAnsi" w:hAnsiTheme="minorHAnsi" w:cstheme="minorBidi"/>
        </w:rPr>
        <w:t xml:space="preserve"> </w:t>
      </w:r>
      <w:r w:rsidR="000E47E8" w:rsidRPr="008732B7">
        <w:rPr>
          <w:rFonts w:asciiTheme="minorHAnsi" w:hAnsiTheme="minorHAnsi" w:cstheme="minorBidi"/>
        </w:rPr>
        <w:t xml:space="preserve">The purpose of the visit was to assess the program’s services and its internal quality assurance program. This is in accordance with </w:t>
      </w:r>
      <w:r w:rsidR="00AD0B4A" w:rsidRPr="008732B7">
        <w:rPr>
          <w:rFonts w:asciiTheme="minorHAnsi" w:hAnsiTheme="minorHAnsi" w:cstheme="minorBidi"/>
        </w:rPr>
        <w:t xml:space="preserve">the DOSH Consultation Manual </w:t>
      </w:r>
      <w:r w:rsidR="000E47E8" w:rsidRPr="008732B7">
        <w:rPr>
          <w:rFonts w:asciiTheme="minorHAnsi" w:hAnsiTheme="minorHAnsi" w:cstheme="minorBidi"/>
        </w:rPr>
        <w:t xml:space="preserve">and 29 Code of Federal Regulations (CFR) Part 1908 – Consultation Agreements. </w:t>
      </w:r>
      <w:r w:rsidR="00E327C1" w:rsidRPr="008732B7">
        <w:rPr>
          <w:rFonts w:asciiTheme="minorHAnsi" w:hAnsiTheme="minorHAnsi" w:cstheme="minorBidi"/>
        </w:rPr>
        <w:t xml:space="preserve"> Overall, </w:t>
      </w:r>
      <w:r w:rsidR="000E47E8" w:rsidRPr="008732B7">
        <w:rPr>
          <w:rFonts w:asciiTheme="minorHAnsi" w:hAnsiTheme="minorHAnsi" w:cstheme="minorBidi"/>
        </w:rPr>
        <w:t xml:space="preserve">OSHA found the </w:t>
      </w:r>
      <w:r w:rsidR="00E327C1" w:rsidRPr="008732B7">
        <w:rPr>
          <w:rFonts w:asciiTheme="minorHAnsi" w:hAnsiTheme="minorHAnsi" w:cstheme="minorBidi"/>
        </w:rPr>
        <w:t xml:space="preserve">consultation </w:t>
      </w:r>
      <w:r w:rsidR="000E47E8" w:rsidRPr="008732B7">
        <w:rPr>
          <w:rFonts w:asciiTheme="minorHAnsi" w:hAnsiTheme="minorHAnsi" w:cstheme="minorBidi"/>
        </w:rPr>
        <w:t xml:space="preserve">program </w:t>
      </w:r>
      <w:r w:rsidR="00AD0B4A" w:rsidRPr="008732B7">
        <w:rPr>
          <w:rFonts w:asciiTheme="minorHAnsi" w:hAnsiTheme="minorHAnsi" w:cstheme="minorBidi"/>
        </w:rPr>
        <w:t>provided</w:t>
      </w:r>
      <w:r w:rsidR="000E47E8" w:rsidRPr="008732B7">
        <w:rPr>
          <w:rFonts w:asciiTheme="minorHAnsi" w:hAnsiTheme="minorHAnsi" w:cstheme="minorBidi"/>
        </w:rPr>
        <w:t xml:space="preserve"> </w:t>
      </w:r>
      <w:r w:rsidR="00BD279A" w:rsidRPr="008732B7">
        <w:rPr>
          <w:rFonts w:asciiTheme="minorHAnsi" w:hAnsiTheme="minorHAnsi" w:cstheme="minorBidi"/>
        </w:rPr>
        <w:t xml:space="preserve">quality </w:t>
      </w:r>
      <w:r w:rsidR="000E47E8" w:rsidRPr="008732B7">
        <w:rPr>
          <w:rFonts w:asciiTheme="minorHAnsi" w:hAnsiTheme="minorHAnsi" w:cstheme="minorBidi"/>
        </w:rPr>
        <w:t>services to employers.</w:t>
      </w:r>
      <w:r w:rsidR="00BD279A" w:rsidRPr="008732B7">
        <w:rPr>
          <w:rFonts w:asciiTheme="minorHAnsi" w:hAnsiTheme="minorHAnsi" w:cstheme="minorBidi"/>
        </w:rPr>
        <w:t xml:space="preserve">  </w:t>
      </w:r>
      <w:r w:rsidR="000E47E8" w:rsidRPr="008732B7">
        <w:rPr>
          <w:rFonts w:asciiTheme="minorHAnsi" w:hAnsiTheme="minorHAnsi" w:cstheme="minorBidi"/>
        </w:rPr>
        <w:t xml:space="preserve">A discussion of the </w:t>
      </w:r>
      <w:r w:rsidR="007A0366" w:rsidRPr="008732B7">
        <w:rPr>
          <w:rFonts w:asciiTheme="minorHAnsi" w:hAnsiTheme="minorHAnsi" w:cstheme="minorBidi"/>
        </w:rPr>
        <w:t xml:space="preserve">operational </w:t>
      </w:r>
      <w:r w:rsidR="000E47E8" w:rsidRPr="008732B7">
        <w:rPr>
          <w:rFonts w:asciiTheme="minorHAnsi" w:hAnsiTheme="minorHAnsi" w:cstheme="minorBidi"/>
        </w:rPr>
        <w:t xml:space="preserve">elements </w:t>
      </w:r>
      <w:r w:rsidR="007A0366" w:rsidRPr="008732B7">
        <w:rPr>
          <w:rFonts w:asciiTheme="minorHAnsi" w:hAnsiTheme="minorHAnsi" w:cstheme="minorBidi"/>
        </w:rPr>
        <w:t xml:space="preserve">of the program </w:t>
      </w:r>
      <w:r w:rsidR="000E47E8" w:rsidRPr="008732B7">
        <w:rPr>
          <w:rFonts w:asciiTheme="minorHAnsi" w:hAnsiTheme="minorHAnsi" w:cstheme="minorBidi"/>
        </w:rPr>
        <w:t xml:space="preserve">is provided below. </w:t>
      </w:r>
    </w:p>
    <w:p w14:paraId="43D055B8" w14:textId="77777777" w:rsidR="008546EF" w:rsidRPr="008732B7" w:rsidRDefault="008546EF" w:rsidP="008546EF">
      <w:pPr>
        <w:rPr>
          <w:rFonts w:asciiTheme="minorHAnsi" w:hAnsiTheme="minorHAnsi" w:cstheme="minorBidi"/>
          <w:b/>
        </w:rPr>
      </w:pPr>
    </w:p>
    <w:p w14:paraId="3F5DB142" w14:textId="506BF6FE" w:rsidR="000E47E8" w:rsidRPr="008732B7" w:rsidRDefault="000E47E8" w:rsidP="005B5382">
      <w:pPr>
        <w:pStyle w:val="ListParagraph"/>
        <w:numPr>
          <w:ilvl w:val="1"/>
          <w:numId w:val="25"/>
        </w:numPr>
        <w:spacing w:after="0" w:line="240" w:lineRule="auto"/>
        <w:ind w:left="1080"/>
        <w:rPr>
          <w:rFonts w:asciiTheme="minorHAnsi" w:hAnsiTheme="minorHAnsi" w:cstheme="minorBidi"/>
          <w:sz w:val="24"/>
          <w:szCs w:val="24"/>
        </w:rPr>
      </w:pPr>
      <w:r w:rsidRPr="008732B7">
        <w:rPr>
          <w:rFonts w:asciiTheme="minorHAnsi" w:hAnsiTheme="minorHAnsi" w:cstheme="minorBidi"/>
          <w:sz w:val="24"/>
          <w:szCs w:val="24"/>
        </w:rPr>
        <w:t>Training Received by Consultants</w:t>
      </w:r>
    </w:p>
    <w:p w14:paraId="2E7993EE" w14:textId="77777777" w:rsidR="0091660A" w:rsidRPr="008732B7" w:rsidRDefault="0091660A" w:rsidP="0091660A">
      <w:pPr>
        <w:rPr>
          <w:rFonts w:asciiTheme="minorHAnsi" w:hAnsiTheme="minorHAnsi" w:cstheme="minorBidi"/>
          <w:b/>
          <w:bCs/>
        </w:rPr>
      </w:pPr>
    </w:p>
    <w:p w14:paraId="086619F4" w14:textId="2E92923C" w:rsidR="000E47E8" w:rsidRPr="008732B7" w:rsidRDefault="000E47E8" w:rsidP="7757D038">
      <w:pPr>
        <w:rPr>
          <w:rFonts w:asciiTheme="minorHAnsi" w:hAnsiTheme="minorHAnsi" w:cstheme="minorBidi"/>
        </w:rPr>
      </w:pPr>
      <w:r w:rsidRPr="008732B7">
        <w:rPr>
          <w:rFonts w:asciiTheme="minorHAnsi" w:hAnsiTheme="minorHAnsi" w:cstheme="minorBidi"/>
        </w:rPr>
        <w:t>Consultants develop</w:t>
      </w:r>
      <w:r w:rsidR="007A0366" w:rsidRPr="008732B7">
        <w:rPr>
          <w:rFonts w:asciiTheme="minorHAnsi" w:hAnsiTheme="minorHAnsi" w:cstheme="minorBidi"/>
        </w:rPr>
        <w:t>ed</w:t>
      </w:r>
      <w:r w:rsidRPr="008732B7">
        <w:rPr>
          <w:rFonts w:asciiTheme="minorHAnsi" w:hAnsiTheme="minorHAnsi" w:cstheme="minorBidi"/>
        </w:rPr>
        <w:t xml:space="preserve"> an annual performance and training plan that outline</w:t>
      </w:r>
      <w:r w:rsidR="007A0366" w:rsidRPr="008732B7">
        <w:rPr>
          <w:rFonts w:asciiTheme="minorHAnsi" w:hAnsiTheme="minorHAnsi" w:cstheme="minorBidi"/>
        </w:rPr>
        <w:t>d</w:t>
      </w:r>
      <w:r w:rsidRPr="008732B7">
        <w:rPr>
          <w:rFonts w:asciiTheme="minorHAnsi" w:hAnsiTheme="minorHAnsi" w:cstheme="minorBidi"/>
        </w:rPr>
        <w:t xml:space="preserve"> both required and requested training for the year.  New hires </w:t>
      </w:r>
      <w:r w:rsidR="4B97581C" w:rsidRPr="008732B7">
        <w:rPr>
          <w:rFonts w:asciiTheme="minorHAnsi" w:hAnsiTheme="minorHAnsi" w:cstheme="minorBidi"/>
        </w:rPr>
        <w:t>that worked previo</w:t>
      </w:r>
      <w:r w:rsidR="7F0FCD6E" w:rsidRPr="008732B7">
        <w:rPr>
          <w:rFonts w:asciiTheme="minorHAnsi" w:hAnsiTheme="minorHAnsi" w:cstheme="minorBidi"/>
        </w:rPr>
        <w:t>u</w:t>
      </w:r>
      <w:r w:rsidR="4B97581C" w:rsidRPr="008732B7">
        <w:rPr>
          <w:rFonts w:asciiTheme="minorHAnsi" w:hAnsiTheme="minorHAnsi" w:cstheme="minorBidi"/>
        </w:rPr>
        <w:t xml:space="preserve">sly </w:t>
      </w:r>
      <w:r w:rsidR="007A0366" w:rsidRPr="008732B7">
        <w:rPr>
          <w:rFonts w:asciiTheme="minorHAnsi" w:hAnsiTheme="minorHAnsi" w:cstheme="minorBidi"/>
        </w:rPr>
        <w:t>in</w:t>
      </w:r>
      <w:r w:rsidR="7E288F19" w:rsidRPr="008732B7">
        <w:rPr>
          <w:rFonts w:asciiTheme="minorHAnsi" w:hAnsiTheme="minorHAnsi" w:cstheme="minorBidi"/>
        </w:rPr>
        <w:t xml:space="preserve"> enforcement </w:t>
      </w:r>
      <w:r w:rsidRPr="008732B7">
        <w:rPr>
          <w:rFonts w:asciiTheme="minorHAnsi" w:hAnsiTheme="minorHAnsi" w:cstheme="minorBidi"/>
        </w:rPr>
        <w:t>spen</w:t>
      </w:r>
      <w:r w:rsidR="007A0366" w:rsidRPr="008732B7">
        <w:rPr>
          <w:rFonts w:asciiTheme="minorHAnsi" w:hAnsiTheme="minorHAnsi" w:cstheme="minorBidi"/>
        </w:rPr>
        <w:t>t</w:t>
      </w:r>
      <w:r w:rsidRPr="008732B7">
        <w:rPr>
          <w:rFonts w:asciiTheme="minorHAnsi" w:hAnsiTheme="minorHAnsi" w:cstheme="minorBidi"/>
        </w:rPr>
        <w:t xml:space="preserve"> </w:t>
      </w:r>
      <w:r w:rsidR="2B35A053" w:rsidRPr="008732B7">
        <w:rPr>
          <w:rFonts w:asciiTheme="minorHAnsi" w:hAnsiTheme="minorHAnsi" w:cstheme="minorBidi"/>
        </w:rPr>
        <w:t xml:space="preserve">a week and a half </w:t>
      </w:r>
      <w:proofErr w:type="gramStart"/>
      <w:r w:rsidR="007A0366" w:rsidRPr="008732B7">
        <w:rPr>
          <w:rFonts w:asciiTheme="minorHAnsi" w:hAnsiTheme="minorHAnsi" w:cstheme="minorBidi"/>
        </w:rPr>
        <w:t>in</w:t>
      </w:r>
      <w:proofErr w:type="gramEnd"/>
      <w:r w:rsidR="2B35A053" w:rsidRPr="008732B7">
        <w:rPr>
          <w:rFonts w:asciiTheme="minorHAnsi" w:hAnsiTheme="minorHAnsi" w:cstheme="minorBidi"/>
        </w:rPr>
        <w:t xml:space="preserve"> training </w:t>
      </w:r>
      <w:r w:rsidR="2761E202" w:rsidRPr="008732B7">
        <w:rPr>
          <w:rFonts w:asciiTheme="minorHAnsi" w:hAnsiTheme="minorHAnsi" w:cstheme="minorBidi"/>
        </w:rPr>
        <w:t>that include</w:t>
      </w:r>
      <w:r w:rsidR="007A0366" w:rsidRPr="008732B7">
        <w:rPr>
          <w:rFonts w:asciiTheme="minorHAnsi" w:hAnsiTheme="minorHAnsi" w:cstheme="minorBidi"/>
        </w:rPr>
        <w:t>d</w:t>
      </w:r>
      <w:r w:rsidR="2761E202" w:rsidRPr="008732B7">
        <w:rPr>
          <w:rFonts w:asciiTheme="minorHAnsi" w:hAnsiTheme="minorHAnsi" w:cstheme="minorBidi"/>
        </w:rPr>
        <w:t xml:space="preserve"> an overview of</w:t>
      </w:r>
      <w:r w:rsidRPr="008732B7">
        <w:rPr>
          <w:rFonts w:asciiTheme="minorHAnsi" w:hAnsiTheme="minorHAnsi" w:cstheme="minorBidi"/>
        </w:rPr>
        <w:t xml:space="preserve"> the consultation manual</w:t>
      </w:r>
      <w:r w:rsidR="36BCBB9C" w:rsidRPr="008732B7">
        <w:rPr>
          <w:rFonts w:asciiTheme="minorHAnsi" w:hAnsiTheme="minorHAnsi" w:cstheme="minorBidi"/>
        </w:rPr>
        <w:t xml:space="preserve">, </w:t>
      </w:r>
      <w:r w:rsidR="007A0366" w:rsidRPr="008732B7">
        <w:rPr>
          <w:rFonts w:asciiTheme="minorHAnsi" w:hAnsiTheme="minorHAnsi" w:cstheme="minorBidi"/>
        </w:rPr>
        <w:t xml:space="preserve">safety and health </w:t>
      </w:r>
      <w:r w:rsidRPr="008732B7">
        <w:rPr>
          <w:rFonts w:asciiTheme="minorHAnsi" w:hAnsiTheme="minorHAnsi" w:cstheme="minorBidi"/>
        </w:rPr>
        <w:t>management systems</w:t>
      </w:r>
      <w:r w:rsidR="5EBD9F64" w:rsidRPr="008732B7">
        <w:rPr>
          <w:rFonts w:asciiTheme="minorHAnsi" w:hAnsiTheme="minorHAnsi" w:cstheme="minorBidi"/>
        </w:rPr>
        <w:t>, START and VPP.</w:t>
      </w:r>
      <w:r w:rsidRPr="008732B7">
        <w:rPr>
          <w:rFonts w:asciiTheme="minorHAnsi" w:hAnsiTheme="minorHAnsi" w:cstheme="minorBidi"/>
        </w:rPr>
        <w:t xml:space="preserve">  </w:t>
      </w:r>
      <w:r w:rsidR="00E708EE" w:rsidRPr="008732B7">
        <w:rPr>
          <w:rFonts w:asciiTheme="minorHAnsi" w:hAnsiTheme="minorHAnsi" w:cstheme="minorBidi"/>
        </w:rPr>
        <w:t xml:space="preserve">Employees new to </w:t>
      </w:r>
      <w:r w:rsidR="1F820592" w:rsidRPr="008732B7">
        <w:rPr>
          <w:rFonts w:asciiTheme="minorHAnsi" w:hAnsiTheme="minorHAnsi" w:cstheme="minorBidi"/>
        </w:rPr>
        <w:t xml:space="preserve">the agency </w:t>
      </w:r>
      <w:r w:rsidR="6E08199C" w:rsidRPr="008732B7">
        <w:rPr>
          <w:rFonts w:asciiTheme="minorHAnsi" w:hAnsiTheme="minorHAnsi" w:cstheme="minorBidi"/>
        </w:rPr>
        <w:t>receive</w:t>
      </w:r>
      <w:r w:rsidR="00E708EE" w:rsidRPr="008732B7">
        <w:rPr>
          <w:rFonts w:asciiTheme="minorHAnsi" w:hAnsiTheme="minorHAnsi" w:cstheme="minorBidi"/>
        </w:rPr>
        <w:t>d</w:t>
      </w:r>
      <w:r w:rsidR="1F820592" w:rsidRPr="008732B7">
        <w:rPr>
          <w:rFonts w:asciiTheme="minorHAnsi" w:hAnsiTheme="minorHAnsi" w:cstheme="minorBidi"/>
        </w:rPr>
        <w:t xml:space="preserve"> </w:t>
      </w:r>
      <w:r w:rsidR="00E708EE" w:rsidRPr="008732B7">
        <w:rPr>
          <w:rFonts w:asciiTheme="minorHAnsi" w:hAnsiTheme="minorHAnsi" w:cstheme="minorBidi"/>
        </w:rPr>
        <w:t>eight</w:t>
      </w:r>
      <w:r w:rsidR="1F820592" w:rsidRPr="008732B7">
        <w:rPr>
          <w:rFonts w:asciiTheme="minorHAnsi" w:hAnsiTheme="minorHAnsi" w:cstheme="minorBidi"/>
        </w:rPr>
        <w:t xml:space="preserve"> weeks of dedicated new hir</w:t>
      </w:r>
      <w:r w:rsidR="613FA115" w:rsidRPr="008732B7">
        <w:rPr>
          <w:rFonts w:asciiTheme="minorHAnsi" w:hAnsiTheme="minorHAnsi" w:cstheme="minorBidi"/>
        </w:rPr>
        <w:t>e</w:t>
      </w:r>
      <w:r w:rsidR="1F820592" w:rsidRPr="008732B7">
        <w:rPr>
          <w:rFonts w:asciiTheme="minorHAnsi" w:hAnsiTheme="minorHAnsi" w:cstheme="minorBidi"/>
        </w:rPr>
        <w:t xml:space="preserve"> training </w:t>
      </w:r>
      <w:r w:rsidR="00E708EE" w:rsidRPr="008732B7">
        <w:rPr>
          <w:rFonts w:asciiTheme="minorHAnsi" w:hAnsiTheme="minorHAnsi" w:cstheme="minorBidi"/>
        </w:rPr>
        <w:t>that</w:t>
      </w:r>
      <w:r w:rsidR="1F820592" w:rsidRPr="008732B7">
        <w:rPr>
          <w:rFonts w:asciiTheme="minorHAnsi" w:hAnsiTheme="minorHAnsi" w:cstheme="minorBidi"/>
        </w:rPr>
        <w:t xml:space="preserve"> </w:t>
      </w:r>
      <w:r w:rsidR="720C879A" w:rsidRPr="008732B7">
        <w:rPr>
          <w:rFonts w:asciiTheme="minorHAnsi" w:hAnsiTheme="minorHAnsi" w:cstheme="minorBidi"/>
        </w:rPr>
        <w:t>include</w:t>
      </w:r>
      <w:r w:rsidR="00E708EE" w:rsidRPr="008732B7">
        <w:rPr>
          <w:rFonts w:asciiTheme="minorHAnsi" w:hAnsiTheme="minorHAnsi" w:cstheme="minorBidi"/>
        </w:rPr>
        <w:t>d</w:t>
      </w:r>
      <w:r w:rsidR="1F820592" w:rsidRPr="008732B7">
        <w:rPr>
          <w:rFonts w:asciiTheme="minorHAnsi" w:hAnsiTheme="minorHAnsi" w:cstheme="minorBidi"/>
        </w:rPr>
        <w:t xml:space="preserve"> both </w:t>
      </w:r>
      <w:r w:rsidR="6FAFD975" w:rsidRPr="008732B7">
        <w:rPr>
          <w:rFonts w:asciiTheme="minorHAnsi" w:hAnsiTheme="minorHAnsi" w:cstheme="minorBidi"/>
        </w:rPr>
        <w:t>enforcement</w:t>
      </w:r>
      <w:r w:rsidR="1F820592" w:rsidRPr="008732B7">
        <w:rPr>
          <w:rFonts w:asciiTheme="minorHAnsi" w:hAnsiTheme="minorHAnsi" w:cstheme="minorBidi"/>
        </w:rPr>
        <w:t xml:space="preserve"> an</w:t>
      </w:r>
      <w:r w:rsidR="4AE468CC" w:rsidRPr="008732B7">
        <w:rPr>
          <w:rFonts w:asciiTheme="minorHAnsi" w:hAnsiTheme="minorHAnsi" w:cstheme="minorBidi"/>
        </w:rPr>
        <w:t>d</w:t>
      </w:r>
      <w:r w:rsidR="1F820592" w:rsidRPr="008732B7">
        <w:rPr>
          <w:rFonts w:asciiTheme="minorHAnsi" w:hAnsiTheme="minorHAnsi" w:cstheme="minorBidi"/>
        </w:rPr>
        <w:t xml:space="preserve"> consultation.  </w:t>
      </w:r>
      <w:r w:rsidR="745D7A7D" w:rsidRPr="008732B7">
        <w:rPr>
          <w:rFonts w:asciiTheme="minorHAnsi" w:hAnsiTheme="minorHAnsi" w:cstheme="minorBidi"/>
        </w:rPr>
        <w:t xml:space="preserve">Further there </w:t>
      </w:r>
      <w:r w:rsidR="00827212" w:rsidRPr="008732B7">
        <w:rPr>
          <w:rFonts w:asciiTheme="minorHAnsi" w:hAnsiTheme="minorHAnsi" w:cstheme="minorBidi"/>
        </w:rPr>
        <w:t>wa</w:t>
      </w:r>
      <w:r w:rsidR="745D7A7D" w:rsidRPr="008732B7">
        <w:rPr>
          <w:rFonts w:asciiTheme="minorHAnsi" w:hAnsiTheme="minorHAnsi" w:cstheme="minorBidi"/>
        </w:rPr>
        <w:t xml:space="preserve">s </w:t>
      </w:r>
      <w:r w:rsidR="7B84CE15" w:rsidRPr="008732B7">
        <w:rPr>
          <w:rFonts w:asciiTheme="minorHAnsi" w:hAnsiTheme="minorHAnsi" w:cstheme="minorBidi"/>
        </w:rPr>
        <w:t>o</w:t>
      </w:r>
      <w:r w:rsidR="745D7A7D" w:rsidRPr="008732B7">
        <w:rPr>
          <w:rFonts w:asciiTheme="minorHAnsi" w:hAnsiTheme="minorHAnsi" w:cstheme="minorBidi"/>
        </w:rPr>
        <w:t>n</w:t>
      </w:r>
      <w:r w:rsidR="42A53D0B" w:rsidRPr="008732B7">
        <w:rPr>
          <w:rFonts w:asciiTheme="minorHAnsi" w:hAnsiTheme="minorHAnsi" w:cstheme="minorBidi"/>
        </w:rPr>
        <w:t>-</w:t>
      </w:r>
      <w:r w:rsidR="745D7A7D" w:rsidRPr="008732B7">
        <w:rPr>
          <w:rFonts w:asciiTheme="minorHAnsi" w:hAnsiTheme="minorHAnsi" w:cstheme="minorBidi"/>
        </w:rPr>
        <w:t>the</w:t>
      </w:r>
      <w:r w:rsidR="465A0B47" w:rsidRPr="008732B7">
        <w:rPr>
          <w:rFonts w:asciiTheme="minorHAnsi" w:hAnsiTheme="minorHAnsi" w:cstheme="minorBidi"/>
        </w:rPr>
        <w:t>-j</w:t>
      </w:r>
      <w:r w:rsidR="745D7A7D" w:rsidRPr="008732B7">
        <w:rPr>
          <w:rFonts w:asciiTheme="minorHAnsi" w:hAnsiTheme="minorHAnsi" w:cstheme="minorBidi"/>
        </w:rPr>
        <w:t xml:space="preserve">ob training </w:t>
      </w:r>
      <w:r w:rsidR="6F679975" w:rsidRPr="008732B7">
        <w:rPr>
          <w:rFonts w:asciiTheme="minorHAnsi" w:hAnsiTheme="minorHAnsi" w:cstheme="minorBidi"/>
        </w:rPr>
        <w:t xml:space="preserve">provided prior </w:t>
      </w:r>
      <w:r w:rsidR="00827212" w:rsidRPr="008732B7">
        <w:rPr>
          <w:rFonts w:asciiTheme="minorHAnsi" w:hAnsiTheme="minorHAnsi" w:cstheme="minorBidi"/>
        </w:rPr>
        <w:t xml:space="preserve">to </w:t>
      </w:r>
      <w:r w:rsidR="745D7A7D" w:rsidRPr="008732B7">
        <w:rPr>
          <w:rFonts w:asciiTheme="minorHAnsi" w:hAnsiTheme="minorHAnsi" w:cstheme="minorBidi"/>
        </w:rPr>
        <w:t>individual assig</w:t>
      </w:r>
      <w:r w:rsidR="0260971F" w:rsidRPr="008732B7">
        <w:rPr>
          <w:rFonts w:asciiTheme="minorHAnsi" w:hAnsiTheme="minorHAnsi" w:cstheme="minorBidi"/>
        </w:rPr>
        <w:t>nments</w:t>
      </w:r>
      <w:r w:rsidR="405777C7" w:rsidRPr="008732B7">
        <w:rPr>
          <w:rFonts w:asciiTheme="minorHAnsi" w:hAnsiTheme="minorHAnsi" w:cstheme="minorBidi"/>
        </w:rPr>
        <w:t>.</w:t>
      </w:r>
      <w:r w:rsidR="0260971F" w:rsidRPr="008732B7">
        <w:rPr>
          <w:rFonts w:asciiTheme="minorHAnsi" w:hAnsiTheme="minorHAnsi" w:cstheme="minorBidi"/>
        </w:rPr>
        <w:t xml:space="preserve"> </w:t>
      </w:r>
      <w:r w:rsidR="33AE117F" w:rsidRPr="008732B7">
        <w:rPr>
          <w:rFonts w:asciiTheme="minorHAnsi" w:hAnsiTheme="minorHAnsi" w:cstheme="minorBidi"/>
        </w:rPr>
        <w:t xml:space="preserve"> </w:t>
      </w:r>
      <w:r w:rsidRPr="008732B7">
        <w:rPr>
          <w:rFonts w:asciiTheme="minorHAnsi" w:hAnsiTheme="minorHAnsi" w:cstheme="minorBidi"/>
        </w:rPr>
        <w:t>DOSH ha</w:t>
      </w:r>
      <w:r w:rsidR="00827212" w:rsidRPr="008732B7">
        <w:rPr>
          <w:rFonts w:asciiTheme="minorHAnsi" w:hAnsiTheme="minorHAnsi" w:cstheme="minorBidi"/>
        </w:rPr>
        <w:t>d</w:t>
      </w:r>
      <w:r w:rsidRPr="008732B7">
        <w:rPr>
          <w:rFonts w:asciiTheme="minorHAnsi" w:hAnsiTheme="minorHAnsi" w:cstheme="minorBidi"/>
        </w:rPr>
        <w:t xml:space="preserve"> their own internal training program for safety and health </w:t>
      </w:r>
      <w:r w:rsidR="152D1165" w:rsidRPr="008732B7">
        <w:rPr>
          <w:rFonts w:asciiTheme="minorHAnsi" w:hAnsiTheme="minorHAnsi" w:cstheme="minorBidi"/>
        </w:rPr>
        <w:t>classes and</w:t>
      </w:r>
      <w:r w:rsidR="1D7AE66B" w:rsidRPr="008732B7">
        <w:rPr>
          <w:rFonts w:asciiTheme="minorHAnsi" w:hAnsiTheme="minorHAnsi" w:cstheme="minorBidi"/>
        </w:rPr>
        <w:t xml:space="preserve"> </w:t>
      </w:r>
      <w:r w:rsidRPr="008732B7">
        <w:rPr>
          <w:rFonts w:asciiTheme="minorHAnsi" w:hAnsiTheme="minorHAnsi" w:cstheme="minorBidi"/>
        </w:rPr>
        <w:t>occasionally invite</w:t>
      </w:r>
      <w:r w:rsidR="00827212" w:rsidRPr="008732B7">
        <w:rPr>
          <w:rFonts w:asciiTheme="minorHAnsi" w:hAnsiTheme="minorHAnsi" w:cstheme="minorBidi"/>
        </w:rPr>
        <w:t>d</w:t>
      </w:r>
      <w:r w:rsidRPr="008732B7">
        <w:rPr>
          <w:rFonts w:asciiTheme="minorHAnsi" w:hAnsiTheme="minorHAnsi" w:cstheme="minorBidi"/>
        </w:rPr>
        <w:t xml:space="preserve"> OSHA</w:t>
      </w:r>
      <w:r w:rsidR="00827212" w:rsidRPr="008732B7">
        <w:rPr>
          <w:rFonts w:asciiTheme="minorHAnsi" w:hAnsiTheme="minorHAnsi" w:cstheme="minorBidi"/>
        </w:rPr>
        <w:t>’s</w:t>
      </w:r>
      <w:r w:rsidRPr="008732B7">
        <w:rPr>
          <w:rFonts w:asciiTheme="minorHAnsi" w:hAnsiTheme="minorHAnsi" w:cstheme="minorBidi"/>
        </w:rPr>
        <w:t xml:space="preserve"> OTI instructors to teach a class. </w:t>
      </w:r>
      <w:r w:rsidR="71371095" w:rsidRPr="008732B7">
        <w:rPr>
          <w:rFonts w:asciiTheme="minorHAnsi" w:hAnsiTheme="minorHAnsi" w:cstheme="minorBidi"/>
        </w:rPr>
        <w:t xml:space="preserve"> </w:t>
      </w:r>
      <w:r w:rsidRPr="008732B7">
        <w:rPr>
          <w:rFonts w:asciiTheme="minorHAnsi" w:hAnsiTheme="minorHAnsi" w:cstheme="minorBidi"/>
        </w:rPr>
        <w:t xml:space="preserve">Annual accompanied visits </w:t>
      </w:r>
      <w:r w:rsidR="00827212" w:rsidRPr="008732B7">
        <w:rPr>
          <w:rFonts w:asciiTheme="minorHAnsi" w:hAnsiTheme="minorHAnsi" w:cstheme="minorBidi"/>
        </w:rPr>
        <w:t>we</w:t>
      </w:r>
      <w:r w:rsidRPr="008732B7">
        <w:rPr>
          <w:rFonts w:asciiTheme="minorHAnsi" w:hAnsiTheme="minorHAnsi" w:cstheme="minorBidi"/>
        </w:rPr>
        <w:t xml:space="preserve">re conducted for each employee with </w:t>
      </w:r>
      <w:r w:rsidR="00827212" w:rsidRPr="008732B7">
        <w:rPr>
          <w:rFonts w:asciiTheme="minorHAnsi" w:hAnsiTheme="minorHAnsi" w:cstheme="minorBidi"/>
        </w:rPr>
        <w:t xml:space="preserve">feedback </w:t>
      </w:r>
      <w:r w:rsidR="00507771" w:rsidRPr="008732B7">
        <w:rPr>
          <w:rFonts w:asciiTheme="minorHAnsi" w:hAnsiTheme="minorHAnsi" w:cstheme="minorBidi"/>
        </w:rPr>
        <w:t>provided</w:t>
      </w:r>
      <w:r w:rsidRPr="008732B7">
        <w:rPr>
          <w:rFonts w:asciiTheme="minorHAnsi" w:hAnsiTheme="minorHAnsi" w:cstheme="minorBidi"/>
        </w:rPr>
        <w:t>. Consultants also attend</w:t>
      </w:r>
      <w:r w:rsidR="00507771" w:rsidRPr="008732B7">
        <w:rPr>
          <w:rFonts w:asciiTheme="minorHAnsi" w:hAnsiTheme="minorHAnsi" w:cstheme="minorBidi"/>
        </w:rPr>
        <w:t>ed</w:t>
      </w:r>
      <w:r w:rsidRPr="008732B7">
        <w:rPr>
          <w:rFonts w:asciiTheme="minorHAnsi" w:hAnsiTheme="minorHAnsi" w:cstheme="minorBidi"/>
        </w:rPr>
        <w:t xml:space="preserve"> </w:t>
      </w:r>
      <w:r w:rsidR="00507771" w:rsidRPr="008732B7">
        <w:rPr>
          <w:rFonts w:asciiTheme="minorHAnsi" w:hAnsiTheme="minorHAnsi" w:cstheme="minorBidi"/>
        </w:rPr>
        <w:t>various</w:t>
      </w:r>
      <w:r w:rsidRPr="008732B7">
        <w:rPr>
          <w:rFonts w:asciiTheme="minorHAnsi" w:hAnsiTheme="minorHAnsi" w:cstheme="minorBidi"/>
        </w:rPr>
        <w:t xml:space="preserve"> conferences. DOSH has a training budget </w:t>
      </w:r>
      <w:r w:rsidR="39C69FBC" w:rsidRPr="008732B7">
        <w:rPr>
          <w:rFonts w:asciiTheme="minorHAnsi" w:hAnsiTheme="minorHAnsi" w:cstheme="minorBidi"/>
        </w:rPr>
        <w:t>that</w:t>
      </w:r>
      <w:r w:rsidRPr="008732B7">
        <w:rPr>
          <w:rFonts w:asciiTheme="minorHAnsi" w:hAnsiTheme="minorHAnsi" w:cstheme="minorBidi"/>
        </w:rPr>
        <w:t xml:space="preserve"> </w:t>
      </w:r>
      <w:proofErr w:type="gramStart"/>
      <w:r w:rsidRPr="008732B7">
        <w:rPr>
          <w:rFonts w:asciiTheme="minorHAnsi" w:hAnsiTheme="minorHAnsi" w:cstheme="minorBidi"/>
        </w:rPr>
        <w:t>provide</w:t>
      </w:r>
      <w:r w:rsidR="00507771" w:rsidRPr="008732B7">
        <w:rPr>
          <w:rFonts w:asciiTheme="minorHAnsi" w:hAnsiTheme="minorHAnsi" w:cstheme="minorBidi"/>
        </w:rPr>
        <w:t>d</w:t>
      </w:r>
      <w:proofErr w:type="gramEnd"/>
      <w:r w:rsidRPr="008732B7">
        <w:rPr>
          <w:rFonts w:asciiTheme="minorHAnsi" w:hAnsiTheme="minorHAnsi" w:cstheme="minorBidi"/>
        </w:rPr>
        <w:t xml:space="preserve"> both classroom and online training classes. </w:t>
      </w:r>
    </w:p>
    <w:p w14:paraId="7BF3C776" w14:textId="77777777" w:rsidR="008546EF" w:rsidRPr="008732B7" w:rsidRDefault="008546EF" w:rsidP="008546EF">
      <w:pPr>
        <w:rPr>
          <w:rFonts w:asciiTheme="minorHAnsi" w:hAnsiTheme="minorHAnsi" w:cstheme="minorHAnsi"/>
          <w:b/>
          <w:bCs/>
          <w:highlight w:val="yellow"/>
        </w:rPr>
      </w:pPr>
    </w:p>
    <w:p w14:paraId="4FFE6B79" w14:textId="37625608" w:rsidR="000E47E8" w:rsidRPr="008732B7" w:rsidRDefault="000E47E8" w:rsidP="005B5382">
      <w:pPr>
        <w:pStyle w:val="ListParagraph"/>
        <w:numPr>
          <w:ilvl w:val="1"/>
          <w:numId w:val="25"/>
        </w:numPr>
        <w:spacing w:after="0" w:line="240" w:lineRule="auto"/>
        <w:ind w:left="1080"/>
        <w:rPr>
          <w:rFonts w:asciiTheme="minorHAnsi" w:hAnsiTheme="minorHAnsi" w:cstheme="minorBidi"/>
          <w:bCs/>
          <w:sz w:val="24"/>
          <w:szCs w:val="24"/>
        </w:rPr>
      </w:pPr>
      <w:r w:rsidRPr="008732B7">
        <w:rPr>
          <w:rFonts w:asciiTheme="minorHAnsi" w:hAnsiTheme="minorHAnsi" w:cstheme="minorBidi"/>
          <w:bCs/>
          <w:sz w:val="24"/>
          <w:szCs w:val="24"/>
        </w:rPr>
        <w:t>On-the-Job Evaluations</w:t>
      </w:r>
    </w:p>
    <w:p w14:paraId="29ABDFA1" w14:textId="77777777" w:rsidR="0091660A" w:rsidRPr="008732B7" w:rsidRDefault="0091660A" w:rsidP="0091660A">
      <w:pPr>
        <w:rPr>
          <w:rFonts w:asciiTheme="minorHAnsi" w:hAnsiTheme="minorHAnsi" w:cstheme="minorBidi"/>
          <w:b/>
        </w:rPr>
      </w:pPr>
    </w:p>
    <w:p w14:paraId="6E6DE5E2" w14:textId="0B2F8B0D" w:rsidR="000E47E8" w:rsidRPr="008732B7" w:rsidRDefault="000E47E8" w:rsidP="008546EF">
      <w:pPr>
        <w:rPr>
          <w:rFonts w:asciiTheme="minorHAnsi" w:hAnsiTheme="minorHAnsi" w:cstheme="minorBidi"/>
          <w:u w:val="single"/>
        </w:rPr>
      </w:pPr>
      <w:r w:rsidRPr="008732B7">
        <w:rPr>
          <w:rFonts w:asciiTheme="minorHAnsi" w:hAnsiTheme="minorHAnsi" w:cstheme="minorBidi"/>
        </w:rPr>
        <w:t xml:space="preserve">On-the-Job Evaluations (OJEs) </w:t>
      </w:r>
      <w:r w:rsidR="00507771" w:rsidRPr="008732B7">
        <w:rPr>
          <w:rFonts w:asciiTheme="minorHAnsi" w:hAnsiTheme="minorHAnsi" w:cstheme="minorBidi"/>
        </w:rPr>
        <w:t>we</w:t>
      </w:r>
      <w:r w:rsidRPr="008732B7">
        <w:rPr>
          <w:rFonts w:asciiTheme="minorHAnsi" w:hAnsiTheme="minorHAnsi" w:cstheme="minorBidi"/>
        </w:rPr>
        <w:t>re conducted by the consultant’s supervisor at least once a year.  Information collected during the evaluation bec</w:t>
      </w:r>
      <w:r w:rsidR="00507771" w:rsidRPr="008732B7">
        <w:rPr>
          <w:rFonts w:asciiTheme="minorHAnsi" w:hAnsiTheme="minorHAnsi" w:cstheme="minorBidi"/>
        </w:rPr>
        <w:t>ame</w:t>
      </w:r>
      <w:r w:rsidRPr="008732B7">
        <w:rPr>
          <w:rFonts w:asciiTheme="minorHAnsi" w:hAnsiTheme="minorHAnsi" w:cstheme="minorBidi"/>
        </w:rPr>
        <w:t xml:space="preserve"> part of the consultant’s annual performance planning and appraisal form (PPAF) review and </w:t>
      </w:r>
      <w:r w:rsidR="00507771" w:rsidRPr="008732B7">
        <w:rPr>
          <w:rFonts w:asciiTheme="minorHAnsi" w:hAnsiTheme="minorHAnsi" w:cstheme="minorBidi"/>
        </w:rPr>
        <w:t>wa</w:t>
      </w:r>
      <w:r w:rsidRPr="008732B7">
        <w:rPr>
          <w:rFonts w:asciiTheme="minorHAnsi" w:hAnsiTheme="minorHAnsi" w:cstheme="minorBidi"/>
        </w:rPr>
        <w:t xml:space="preserve">s provided to the consultation program manager.  </w:t>
      </w:r>
    </w:p>
    <w:p w14:paraId="0F93F4BD" w14:textId="77777777" w:rsidR="008546EF" w:rsidRPr="008732B7" w:rsidRDefault="008546EF" w:rsidP="008546EF">
      <w:pPr>
        <w:rPr>
          <w:rFonts w:asciiTheme="minorHAnsi" w:hAnsiTheme="minorHAnsi" w:cstheme="minorBidi"/>
          <w:bCs/>
          <w:sz w:val="28"/>
          <w:szCs w:val="28"/>
        </w:rPr>
      </w:pPr>
    </w:p>
    <w:p w14:paraId="091902A5" w14:textId="2287B0E8" w:rsidR="000E47E8" w:rsidRPr="008732B7" w:rsidRDefault="000E47E8" w:rsidP="0091660A">
      <w:pPr>
        <w:pStyle w:val="ListParagraph"/>
        <w:numPr>
          <w:ilvl w:val="1"/>
          <w:numId w:val="25"/>
        </w:numPr>
        <w:ind w:left="1080"/>
        <w:rPr>
          <w:rFonts w:asciiTheme="minorHAnsi" w:hAnsiTheme="minorHAnsi" w:cstheme="minorBidi"/>
          <w:bCs/>
          <w:sz w:val="24"/>
          <w:szCs w:val="24"/>
        </w:rPr>
      </w:pPr>
      <w:r w:rsidRPr="008732B7">
        <w:rPr>
          <w:rFonts w:asciiTheme="minorHAnsi" w:hAnsiTheme="minorHAnsi" w:cstheme="minorBidi"/>
          <w:bCs/>
          <w:sz w:val="24"/>
          <w:szCs w:val="24"/>
        </w:rPr>
        <w:t>Lapse Time from Request to Delivery of Service</w:t>
      </w:r>
    </w:p>
    <w:p w14:paraId="1F872B04" w14:textId="1D66B9A4" w:rsidR="000E47E8" w:rsidRPr="008732B7" w:rsidRDefault="000E47E8" w:rsidP="7757D038">
      <w:pPr>
        <w:rPr>
          <w:rFonts w:asciiTheme="minorHAnsi" w:hAnsiTheme="minorHAnsi" w:cstheme="minorBidi"/>
        </w:rPr>
      </w:pPr>
      <w:r w:rsidRPr="008732B7">
        <w:rPr>
          <w:rFonts w:asciiTheme="minorHAnsi" w:hAnsiTheme="minorHAnsi" w:cstheme="minorBidi"/>
        </w:rPr>
        <w:t>The Consultation Program prioritiz</w:t>
      </w:r>
      <w:r w:rsidR="000D0CDA" w:rsidRPr="008732B7">
        <w:rPr>
          <w:rFonts w:asciiTheme="minorHAnsi" w:hAnsiTheme="minorHAnsi" w:cstheme="minorBidi"/>
        </w:rPr>
        <w:t>ed</w:t>
      </w:r>
      <w:r w:rsidRPr="008732B7">
        <w:rPr>
          <w:rFonts w:asciiTheme="minorHAnsi" w:hAnsiTheme="minorHAnsi" w:cstheme="minorBidi"/>
        </w:rPr>
        <w:t xml:space="preserve"> requests </w:t>
      </w:r>
      <w:r w:rsidR="000D0CDA" w:rsidRPr="008732B7">
        <w:rPr>
          <w:rFonts w:asciiTheme="minorHAnsi" w:hAnsiTheme="minorHAnsi" w:cstheme="minorBidi"/>
        </w:rPr>
        <w:t xml:space="preserve">according to the </w:t>
      </w:r>
      <w:r w:rsidR="00E76407" w:rsidRPr="008732B7">
        <w:rPr>
          <w:rFonts w:asciiTheme="minorHAnsi" w:hAnsiTheme="minorHAnsi" w:cstheme="minorBidi"/>
        </w:rPr>
        <w:t>DOSH Consultation Manual</w:t>
      </w:r>
      <w:r w:rsidRPr="008732B7">
        <w:rPr>
          <w:rFonts w:asciiTheme="minorHAnsi" w:hAnsiTheme="minorHAnsi" w:cstheme="minorBidi"/>
        </w:rPr>
        <w:t xml:space="preserve">.  The average lapse time from request to </w:t>
      </w:r>
      <w:r w:rsidR="0067635D" w:rsidRPr="008732B7">
        <w:rPr>
          <w:rFonts w:asciiTheme="minorHAnsi" w:hAnsiTheme="minorHAnsi" w:cstheme="minorBidi"/>
        </w:rPr>
        <w:t>the visit opening conference</w:t>
      </w:r>
      <w:r w:rsidRPr="008732B7">
        <w:rPr>
          <w:rFonts w:asciiTheme="minorHAnsi" w:hAnsiTheme="minorHAnsi" w:cstheme="minorBidi"/>
        </w:rPr>
        <w:t xml:space="preserve"> was </w:t>
      </w:r>
      <w:r w:rsidR="2BBBCC1E" w:rsidRPr="008732B7">
        <w:rPr>
          <w:rFonts w:asciiTheme="minorHAnsi" w:hAnsiTheme="minorHAnsi" w:cstheme="minorBidi"/>
        </w:rPr>
        <w:t>2</w:t>
      </w:r>
      <w:r w:rsidR="281C065C" w:rsidRPr="008732B7">
        <w:rPr>
          <w:rFonts w:asciiTheme="minorHAnsi" w:hAnsiTheme="minorHAnsi" w:cstheme="minorBidi"/>
        </w:rPr>
        <w:t>9</w:t>
      </w:r>
      <w:r w:rsidRPr="008732B7">
        <w:rPr>
          <w:rFonts w:asciiTheme="minorHAnsi" w:hAnsiTheme="minorHAnsi" w:cstheme="minorBidi"/>
        </w:rPr>
        <w:t xml:space="preserve"> days</w:t>
      </w:r>
      <w:r w:rsidR="2BBBCC1E" w:rsidRPr="008732B7">
        <w:rPr>
          <w:rFonts w:asciiTheme="minorHAnsi" w:hAnsiTheme="minorHAnsi" w:cstheme="minorBidi"/>
        </w:rPr>
        <w:t>.</w:t>
      </w:r>
      <w:r w:rsidRPr="008732B7">
        <w:rPr>
          <w:rFonts w:asciiTheme="minorHAnsi" w:hAnsiTheme="minorHAnsi" w:cstheme="minorBidi"/>
        </w:rPr>
        <w:t xml:space="preserve"> </w:t>
      </w:r>
      <w:r w:rsidR="00603492" w:rsidRPr="008732B7">
        <w:rPr>
          <w:rFonts w:asciiTheme="minorHAnsi" w:hAnsiTheme="minorHAnsi" w:cstheme="minorBidi"/>
        </w:rPr>
        <w:t xml:space="preserve"> </w:t>
      </w:r>
      <w:r w:rsidRPr="008732B7">
        <w:rPr>
          <w:rFonts w:asciiTheme="minorHAnsi" w:hAnsiTheme="minorHAnsi" w:cstheme="minorBidi"/>
        </w:rPr>
        <w:t xml:space="preserve">The program </w:t>
      </w:r>
      <w:r w:rsidR="00603492" w:rsidRPr="008732B7">
        <w:rPr>
          <w:rFonts w:asciiTheme="minorHAnsi" w:hAnsiTheme="minorHAnsi" w:cstheme="minorBidi"/>
        </w:rPr>
        <w:t>wa</w:t>
      </w:r>
      <w:r w:rsidRPr="008732B7">
        <w:rPr>
          <w:rFonts w:asciiTheme="minorHAnsi" w:hAnsiTheme="minorHAnsi" w:cstheme="minorBidi"/>
        </w:rPr>
        <w:t xml:space="preserve">s </w:t>
      </w:r>
      <w:r w:rsidR="00D8281F" w:rsidRPr="008732B7">
        <w:rPr>
          <w:rFonts w:asciiTheme="minorHAnsi" w:hAnsiTheme="minorHAnsi" w:cstheme="minorBidi"/>
        </w:rPr>
        <w:t xml:space="preserve">responding to requests timely. </w:t>
      </w:r>
    </w:p>
    <w:p w14:paraId="5FE1367C" w14:textId="77777777" w:rsidR="008546EF" w:rsidRPr="008732B7" w:rsidRDefault="008546EF" w:rsidP="008546EF">
      <w:pPr>
        <w:rPr>
          <w:rFonts w:asciiTheme="minorHAnsi" w:hAnsiTheme="minorHAnsi" w:cstheme="minorHAnsi"/>
          <w:b/>
          <w:bCs/>
          <w:highlight w:val="yellow"/>
          <w:u w:val="single"/>
        </w:rPr>
      </w:pPr>
    </w:p>
    <w:p w14:paraId="1F89FF56" w14:textId="6D3C60DD" w:rsidR="000E47E8" w:rsidRPr="008732B7" w:rsidRDefault="000E47E8" w:rsidP="005B5382">
      <w:pPr>
        <w:pStyle w:val="ListParagraph"/>
        <w:numPr>
          <w:ilvl w:val="1"/>
          <w:numId w:val="25"/>
        </w:numPr>
        <w:spacing w:line="240" w:lineRule="auto"/>
        <w:ind w:left="1080"/>
        <w:rPr>
          <w:rFonts w:asciiTheme="minorHAnsi" w:hAnsiTheme="minorHAnsi" w:cstheme="minorBidi"/>
          <w:sz w:val="24"/>
          <w:szCs w:val="24"/>
        </w:rPr>
      </w:pPr>
      <w:r w:rsidRPr="008732B7">
        <w:rPr>
          <w:rFonts w:asciiTheme="minorHAnsi" w:hAnsiTheme="minorHAnsi" w:cstheme="minorBidi"/>
          <w:sz w:val="24"/>
          <w:szCs w:val="24"/>
        </w:rPr>
        <w:t xml:space="preserve">Management Reports  </w:t>
      </w:r>
    </w:p>
    <w:p w14:paraId="0C1559A4" w14:textId="4C63FFCA" w:rsidR="000E47E8" w:rsidRPr="008732B7" w:rsidRDefault="000E47E8" w:rsidP="7757D038">
      <w:pPr>
        <w:rPr>
          <w:rFonts w:asciiTheme="minorHAnsi" w:hAnsiTheme="minorHAnsi" w:cstheme="minorBidi"/>
        </w:rPr>
      </w:pPr>
      <w:r w:rsidRPr="008732B7">
        <w:rPr>
          <w:rFonts w:asciiTheme="minorHAnsi" w:hAnsiTheme="minorHAnsi" w:cstheme="minorBidi"/>
        </w:rPr>
        <w:lastRenderedPageBreak/>
        <w:t xml:space="preserve">WIN and OIS data reports </w:t>
      </w:r>
      <w:r w:rsidR="00D8281F" w:rsidRPr="008732B7">
        <w:rPr>
          <w:rFonts w:asciiTheme="minorHAnsi" w:hAnsiTheme="minorHAnsi" w:cstheme="minorBidi"/>
        </w:rPr>
        <w:t>were run on a frequent basis</w:t>
      </w:r>
      <w:r w:rsidR="002A47F5" w:rsidRPr="008732B7">
        <w:rPr>
          <w:rFonts w:asciiTheme="minorHAnsi" w:hAnsiTheme="minorHAnsi" w:cstheme="minorBidi"/>
        </w:rPr>
        <w:t xml:space="preserve"> by each office supervisor and discussed with their respective staff.  These </w:t>
      </w:r>
      <w:r w:rsidRPr="008732B7">
        <w:rPr>
          <w:rFonts w:asciiTheme="minorHAnsi" w:hAnsiTheme="minorHAnsi" w:cstheme="minorBidi"/>
        </w:rPr>
        <w:t>includ</w:t>
      </w:r>
      <w:r w:rsidR="002A47F5" w:rsidRPr="008732B7">
        <w:rPr>
          <w:rFonts w:asciiTheme="minorHAnsi" w:hAnsiTheme="minorHAnsi" w:cstheme="minorBidi"/>
        </w:rPr>
        <w:t>ed</w:t>
      </w:r>
      <w:r w:rsidRPr="008732B7">
        <w:rPr>
          <w:rFonts w:asciiTheme="minorHAnsi" w:hAnsiTheme="minorHAnsi" w:cstheme="minorBidi"/>
        </w:rPr>
        <w:t xml:space="preserve"> written reports pending, pending hazard corrections, number of employer requests, </w:t>
      </w:r>
      <w:r w:rsidR="6F3C4680" w:rsidRPr="008732B7">
        <w:rPr>
          <w:rFonts w:asciiTheme="minorHAnsi" w:hAnsiTheme="minorHAnsi" w:cstheme="minorBidi"/>
        </w:rPr>
        <w:t xml:space="preserve">lapse time, overdue abatements </w:t>
      </w:r>
      <w:r w:rsidRPr="008732B7">
        <w:rPr>
          <w:rFonts w:asciiTheme="minorHAnsi" w:hAnsiTheme="minorHAnsi" w:cstheme="minorBidi"/>
        </w:rPr>
        <w:t xml:space="preserve">and consultation visits pending </w:t>
      </w:r>
      <w:r w:rsidR="0BA5699F" w:rsidRPr="008732B7">
        <w:rPr>
          <w:rFonts w:asciiTheme="minorHAnsi" w:hAnsiTheme="minorHAnsi" w:cstheme="minorBidi"/>
        </w:rPr>
        <w:t>reports</w:t>
      </w:r>
      <w:r w:rsidR="002A47F5" w:rsidRPr="008732B7">
        <w:rPr>
          <w:rFonts w:asciiTheme="minorHAnsi" w:hAnsiTheme="minorHAnsi" w:cstheme="minorBidi"/>
        </w:rPr>
        <w:t xml:space="preserve">. </w:t>
      </w:r>
      <w:r w:rsidR="10333304" w:rsidRPr="008732B7">
        <w:rPr>
          <w:rFonts w:asciiTheme="minorHAnsi" w:hAnsiTheme="minorHAnsi" w:cstheme="minorBidi"/>
        </w:rPr>
        <w:t xml:space="preserve"> </w:t>
      </w:r>
      <w:r w:rsidRPr="008732B7">
        <w:rPr>
          <w:rFonts w:asciiTheme="minorHAnsi" w:hAnsiTheme="minorHAnsi" w:cstheme="minorBidi"/>
        </w:rPr>
        <w:t xml:space="preserve">Hazard abatement reports </w:t>
      </w:r>
      <w:r w:rsidR="002A47F5" w:rsidRPr="008732B7">
        <w:rPr>
          <w:rFonts w:asciiTheme="minorHAnsi" w:hAnsiTheme="minorHAnsi" w:cstheme="minorBidi"/>
        </w:rPr>
        <w:t>we</w:t>
      </w:r>
      <w:r w:rsidRPr="008732B7">
        <w:rPr>
          <w:rFonts w:asciiTheme="minorHAnsi" w:hAnsiTheme="minorHAnsi" w:cstheme="minorBidi"/>
        </w:rPr>
        <w:t xml:space="preserve">re run weekly to ensure serious hazards </w:t>
      </w:r>
      <w:r w:rsidR="002A47F5" w:rsidRPr="008732B7">
        <w:rPr>
          <w:rFonts w:asciiTheme="minorHAnsi" w:hAnsiTheme="minorHAnsi" w:cstheme="minorBidi"/>
        </w:rPr>
        <w:t>we</w:t>
      </w:r>
      <w:r w:rsidRPr="008732B7">
        <w:rPr>
          <w:rFonts w:asciiTheme="minorHAnsi" w:hAnsiTheme="minorHAnsi" w:cstheme="minorBidi"/>
        </w:rPr>
        <w:t xml:space="preserve">re correctly timely by the employer.   </w:t>
      </w:r>
    </w:p>
    <w:p w14:paraId="2DE379A3" w14:textId="77777777" w:rsidR="0089004B" w:rsidRPr="008732B7" w:rsidRDefault="0089004B" w:rsidP="000E47E8">
      <w:pPr>
        <w:rPr>
          <w:rFonts w:asciiTheme="minorHAnsi" w:hAnsiTheme="minorHAnsi" w:cstheme="minorHAnsi"/>
          <w:b/>
          <w:bCs/>
          <w:highlight w:val="yellow"/>
          <w:u w:val="single"/>
        </w:rPr>
      </w:pPr>
    </w:p>
    <w:p w14:paraId="2A1CA26D" w14:textId="3C970AF4" w:rsidR="000E47E8" w:rsidRPr="008732B7" w:rsidRDefault="000E47E8" w:rsidP="005B5382">
      <w:pPr>
        <w:pStyle w:val="ListParagraph"/>
        <w:numPr>
          <w:ilvl w:val="1"/>
          <w:numId w:val="25"/>
        </w:numPr>
        <w:spacing w:line="240" w:lineRule="auto"/>
        <w:ind w:left="1080"/>
        <w:rPr>
          <w:rFonts w:asciiTheme="minorHAnsi" w:hAnsiTheme="minorHAnsi" w:cstheme="minorBidi"/>
          <w:sz w:val="24"/>
          <w:szCs w:val="24"/>
        </w:rPr>
      </w:pPr>
      <w:r w:rsidRPr="008732B7">
        <w:rPr>
          <w:rFonts w:asciiTheme="minorHAnsi" w:hAnsiTheme="minorHAnsi" w:cstheme="minorBidi"/>
          <w:sz w:val="24"/>
          <w:szCs w:val="24"/>
        </w:rPr>
        <w:t>Hiring and Vacancies</w:t>
      </w:r>
    </w:p>
    <w:p w14:paraId="63690E5B" w14:textId="3E96C66F" w:rsidR="69B65C32" w:rsidRPr="008732B7" w:rsidRDefault="000D7B66" w:rsidP="7D41B2E5">
      <w:pPr>
        <w:spacing w:line="259" w:lineRule="auto"/>
        <w:rPr>
          <w:rFonts w:asciiTheme="minorHAnsi" w:hAnsiTheme="minorHAnsi" w:cstheme="minorBidi"/>
        </w:rPr>
      </w:pPr>
      <w:r w:rsidRPr="008732B7">
        <w:rPr>
          <w:rFonts w:asciiTheme="minorHAnsi" w:hAnsiTheme="minorHAnsi" w:cstheme="minorBidi"/>
        </w:rPr>
        <w:t xml:space="preserve">Funding </w:t>
      </w:r>
      <w:r w:rsidR="000129AA" w:rsidRPr="008732B7">
        <w:rPr>
          <w:rFonts w:asciiTheme="minorHAnsi" w:hAnsiTheme="minorHAnsi" w:cstheme="minorBidi"/>
        </w:rPr>
        <w:t>wa</w:t>
      </w:r>
      <w:r w:rsidRPr="008732B7">
        <w:rPr>
          <w:rFonts w:asciiTheme="minorHAnsi" w:hAnsiTheme="minorHAnsi" w:cstheme="minorBidi"/>
        </w:rPr>
        <w:t>s allotted for</w:t>
      </w:r>
      <w:r w:rsidR="2A2A0DE0" w:rsidRPr="008732B7">
        <w:rPr>
          <w:rFonts w:asciiTheme="minorHAnsi" w:hAnsiTheme="minorHAnsi" w:cstheme="minorBidi"/>
        </w:rPr>
        <w:t xml:space="preserve"> 30</w:t>
      </w:r>
      <w:r w:rsidR="0067635D" w:rsidRPr="008732B7">
        <w:rPr>
          <w:rFonts w:asciiTheme="minorHAnsi" w:hAnsiTheme="minorHAnsi" w:cstheme="minorBidi"/>
        </w:rPr>
        <w:t>.00</w:t>
      </w:r>
      <w:r w:rsidR="2A2A0DE0" w:rsidRPr="008732B7">
        <w:rPr>
          <w:rFonts w:asciiTheme="minorHAnsi" w:hAnsiTheme="minorHAnsi" w:cstheme="minorBidi"/>
        </w:rPr>
        <w:t xml:space="preserve"> FTE Safety and 18</w:t>
      </w:r>
      <w:r w:rsidR="0067635D" w:rsidRPr="008732B7">
        <w:rPr>
          <w:rFonts w:asciiTheme="minorHAnsi" w:hAnsiTheme="minorHAnsi" w:cstheme="minorBidi"/>
        </w:rPr>
        <w:t>.00</w:t>
      </w:r>
      <w:r w:rsidR="2A2A0DE0" w:rsidRPr="008732B7">
        <w:rPr>
          <w:rFonts w:asciiTheme="minorHAnsi" w:hAnsiTheme="minorHAnsi" w:cstheme="minorBidi"/>
        </w:rPr>
        <w:t xml:space="preserve"> FTE </w:t>
      </w:r>
      <w:r w:rsidRPr="008732B7">
        <w:rPr>
          <w:rFonts w:asciiTheme="minorHAnsi" w:hAnsiTheme="minorHAnsi" w:cstheme="minorBidi"/>
        </w:rPr>
        <w:t>h</w:t>
      </w:r>
      <w:r w:rsidR="2A2A0DE0" w:rsidRPr="008732B7">
        <w:rPr>
          <w:rFonts w:asciiTheme="minorHAnsi" w:hAnsiTheme="minorHAnsi" w:cstheme="minorBidi"/>
        </w:rPr>
        <w:t xml:space="preserve">ealth </w:t>
      </w:r>
      <w:r w:rsidRPr="008732B7">
        <w:rPr>
          <w:rFonts w:asciiTheme="minorHAnsi" w:hAnsiTheme="minorHAnsi" w:cstheme="minorBidi"/>
        </w:rPr>
        <w:t>c</w:t>
      </w:r>
      <w:r w:rsidR="2A2A0DE0" w:rsidRPr="008732B7">
        <w:rPr>
          <w:rFonts w:asciiTheme="minorHAnsi" w:hAnsiTheme="minorHAnsi" w:cstheme="minorBidi"/>
        </w:rPr>
        <w:t xml:space="preserve">onsultants.  </w:t>
      </w:r>
      <w:r w:rsidR="02519537" w:rsidRPr="008732B7">
        <w:rPr>
          <w:rFonts w:asciiTheme="minorHAnsi" w:hAnsiTheme="minorHAnsi" w:cstheme="minorBidi"/>
        </w:rPr>
        <w:t>At the time of the on-site review</w:t>
      </w:r>
      <w:r w:rsidR="69B65C32" w:rsidRPr="008732B7">
        <w:rPr>
          <w:rFonts w:asciiTheme="minorHAnsi" w:hAnsiTheme="minorHAnsi" w:cstheme="minorBidi"/>
        </w:rPr>
        <w:t>, t</w:t>
      </w:r>
      <w:r w:rsidR="6C3305BC" w:rsidRPr="008732B7">
        <w:rPr>
          <w:rFonts w:asciiTheme="minorHAnsi" w:hAnsiTheme="minorHAnsi" w:cstheme="minorBidi"/>
        </w:rPr>
        <w:t>he</w:t>
      </w:r>
      <w:r w:rsidR="497B4D24" w:rsidRPr="008732B7">
        <w:rPr>
          <w:rFonts w:asciiTheme="minorHAnsi" w:hAnsiTheme="minorHAnsi" w:cstheme="minorBidi"/>
        </w:rPr>
        <w:t xml:space="preserve">re </w:t>
      </w:r>
      <w:r w:rsidR="02519537" w:rsidRPr="008732B7">
        <w:rPr>
          <w:rFonts w:asciiTheme="minorHAnsi" w:hAnsiTheme="minorHAnsi" w:cstheme="minorBidi"/>
        </w:rPr>
        <w:t>we</w:t>
      </w:r>
      <w:r w:rsidR="497B4D24" w:rsidRPr="008732B7">
        <w:rPr>
          <w:rFonts w:asciiTheme="minorHAnsi" w:hAnsiTheme="minorHAnsi" w:cstheme="minorBidi"/>
        </w:rPr>
        <w:t xml:space="preserve">re four </w:t>
      </w:r>
      <w:r w:rsidR="5CC05613" w:rsidRPr="008732B7">
        <w:rPr>
          <w:rFonts w:asciiTheme="minorHAnsi" w:hAnsiTheme="minorHAnsi" w:cstheme="minorBidi"/>
        </w:rPr>
        <w:t>vaca</w:t>
      </w:r>
      <w:r w:rsidR="00AC39CB" w:rsidRPr="008732B7">
        <w:rPr>
          <w:rFonts w:asciiTheme="minorHAnsi" w:hAnsiTheme="minorHAnsi" w:cstheme="minorBidi"/>
        </w:rPr>
        <w:t>ncies</w:t>
      </w:r>
      <w:r w:rsidR="0000776A" w:rsidRPr="008732B7">
        <w:rPr>
          <w:rFonts w:asciiTheme="minorHAnsi" w:hAnsiTheme="minorHAnsi" w:cstheme="minorBidi"/>
        </w:rPr>
        <w:t xml:space="preserve">, </w:t>
      </w:r>
      <w:r w:rsidR="00493217" w:rsidRPr="008732B7">
        <w:rPr>
          <w:rFonts w:asciiTheme="minorHAnsi" w:hAnsiTheme="minorHAnsi" w:cstheme="minorBidi"/>
        </w:rPr>
        <w:t>including</w:t>
      </w:r>
      <w:r w:rsidR="23C1572C" w:rsidRPr="008732B7">
        <w:rPr>
          <w:rFonts w:asciiTheme="minorHAnsi" w:hAnsiTheme="minorHAnsi" w:cstheme="minorBidi"/>
        </w:rPr>
        <w:t xml:space="preserve"> </w:t>
      </w:r>
      <w:r w:rsidR="0000776A" w:rsidRPr="008732B7">
        <w:rPr>
          <w:rFonts w:asciiTheme="minorHAnsi" w:hAnsiTheme="minorHAnsi" w:cstheme="minorBidi"/>
        </w:rPr>
        <w:t>two</w:t>
      </w:r>
      <w:r w:rsidR="23C1572C" w:rsidRPr="008732B7">
        <w:rPr>
          <w:rFonts w:asciiTheme="minorHAnsi" w:hAnsiTheme="minorHAnsi" w:cstheme="minorBidi"/>
        </w:rPr>
        <w:t xml:space="preserve"> </w:t>
      </w:r>
      <w:r w:rsidR="0000776A" w:rsidRPr="008732B7">
        <w:rPr>
          <w:rFonts w:asciiTheme="minorHAnsi" w:hAnsiTheme="minorHAnsi" w:cstheme="minorBidi"/>
        </w:rPr>
        <w:t>industrial hygiene, one safety, one risk management, and one ergonomist consultant</w:t>
      </w:r>
      <w:r w:rsidR="000129AA" w:rsidRPr="008732B7">
        <w:rPr>
          <w:rFonts w:asciiTheme="minorHAnsi" w:hAnsiTheme="minorHAnsi" w:cstheme="minorBidi"/>
        </w:rPr>
        <w:t xml:space="preserve"> </w:t>
      </w:r>
      <w:proofErr w:type="gramStart"/>
      <w:r w:rsidR="000129AA" w:rsidRPr="008732B7">
        <w:rPr>
          <w:rFonts w:asciiTheme="minorHAnsi" w:hAnsiTheme="minorHAnsi" w:cstheme="minorBidi"/>
        </w:rPr>
        <w:t>positions</w:t>
      </w:r>
      <w:proofErr w:type="gramEnd"/>
      <w:r w:rsidR="0000776A" w:rsidRPr="008732B7">
        <w:rPr>
          <w:rFonts w:asciiTheme="minorHAnsi" w:hAnsiTheme="minorHAnsi" w:cstheme="minorBidi"/>
        </w:rPr>
        <w:t xml:space="preserve">.  </w:t>
      </w:r>
      <w:r w:rsidR="4EC0C31D" w:rsidRPr="008732B7">
        <w:rPr>
          <w:rFonts w:asciiTheme="minorHAnsi" w:hAnsiTheme="minorHAnsi" w:cstheme="minorBidi"/>
        </w:rPr>
        <w:t>All supervisory and manage</w:t>
      </w:r>
      <w:r w:rsidR="004C5EB9" w:rsidRPr="008732B7">
        <w:rPr>
          <w:rFonts w:asciiTheme="minorHAnsi" w:hAnsiTheme="minorHAnsi" w:cstheme="minorBidi"/>
        </w:rPr>
        <w:t>ment</w:t>
      </w:r>
      <w:r w:rsidR="4EC0C31D" w:rsidRPr="008732B7">
        <w:rPr>
          <w:rFonts w:asciiTheme="minorHAnsi" w:hAnsiTheme="minorHAnsi" w:cstheme="minorBidi"/>
        </w:rPr>
        <w:t xml:space="preserve"> </w:t>
      </w:r>
      <w:r w:rsidR="380B4B88" w:rsidRPr="008732B7">
        <w:rPr>
          <w:rFonts w:asciiTheme="minorHAnsi" w:hAnsiTheme="minorHAnsi" w:cstheme="minorBidi"/>
        </w:rPr>
        <w:t>p</w:t>
      </w:r>
      <w:r w:rsidR="4EC0C31D" w:rsidRPr="008732B7">
        <w:rPr>
          <w:rFonts w:asciiTheme="minorHAnsi" w:hAnsiTheme="minorHAnsi" w:cstheme="minorBidi"/>
        </w:rPr>
        <w:t xml:space="preserve">ositions </w:t>
      </w:r>
      <w:r w:rsidR="02519537" w:rsidRPr="008732B7">
        <w:rPr>
          <w:rFonts w:asciiTheme="minorHAnsi" w:hAnsiTheme="minorHAnsi" w:cstheme="minorBidi"/>
        </w:rPr>
        <w:t xml:space="preserve">were </w:t>
      </w:r>
      <w:r w:rsidR="4EC0C31D" w:rsidRPr="008732B7">
        <w:rPr>
          <w:rFonts w:asciiTheme="minorHAnsi" w:hAnsiTheme="minorHAnsi" w:cstheme="minorBidi"/>
        </w:rPr>
        <w:t xml:space="preserve">fully staffed. </w:t>
      </w:r>
      <w:r w:rsidR="265E64E8" w:rsidRPr="008732B7">
        <w:rPr>
          <w:rFonts w:asciiTheme="minorHAnsi" w:hAnsiTheme="minorHAnsi" w:cstheme="minorBidi"/>
        </w:rPr>
        <w:t xml:space="preserve"> </w:t>
      </w:r>
    </w:p>
    <w:p w14:paraId="33C292D4" w14:textId="77777777" w:rsidR="008F5CF6" w:rsidRPr="008732B7" w:rsidRDefault="008F5CF6" w:rsidP="000E47E8">
      <w:pPr>
        <w:rPr>
          <w:rFonts w:asciiTheme="minorHAnsi" w:hAnsiTheme="minorHAnsi" w:cstheme="minorHAnsi"/>
          <w:b/>
          <w:bCs/>
          <w:highlight w:val="yellow"/>
          <w:u w:val="single"/>
        </w:rPr>
      </w:pPr>
    </w:p>
    <w:p w14:paraId="07B0F1FB" w14:textId="038ADBB2" w:rsidR="008546EF" w:rsidRPr="008732B7" w:rsidRDefault="000E47E8" w:rsidP="005B5382">
      <w:pPr>
        <w:pStyle w:val="ListParagraph"/>
        <w:numPr>
          <w:ilvl w:val="1"/>
          <w:numId w:val="25"/>
        </w:numPr>
        <w:spacing w:line="240" w:lineRule="auto"/>
        <w:ind w:left="1080"/>
        <w:rPr>
          <w:rFonts w:asciiTheme="minorHAnsi" w:hAnsiTheme="minorHAnsi" w:cstheme="minorBidi"/>
          <w:bCs/>
          <w:sz w:val="24"/>
          <w:szCs w:val="24"/>
        </w:rPr>
      </w:pPr>
      <w:r w:rsidRPr="008732B7">
        <w:rPr>
          <w:rFonts w:asciiTheme="minorHAnsi" w:hAnsiTheme="minorHAnsi" w:cstheme="minorBidi"/>
          <w:bCs/>
          <w:sz w:val="24"/>
          <w:szCs w:val="24"/>
        </w:rPr>
        <w:t>Program’s Budget</w:t>
      </w:r>
    </w:p>
    <w:p w14:paraId="6287D91B" w14:textId="68561D1A" w:rsidR="000E47E8" w:rsidRPr="008732B7" w:rsidRDefault="00070762" w:rsidP="008546EF">
      <w:pPr>
        <w:rPr>
          <w:rFonts w:asciiTheme="minorHAnsi" w:hAnsiTheme="minorHAnsi" w:cstheme="minorBidi"/>
          <w:b/>
        </w:rPr>
      </w:pPr>
      <w:r w:rsidRPr="008732B7">
        <w:rPr>
          <w:rFonts w:asciiTheme="minorHAnsi" w:hAnsiTheme="minorHAnsi" w:cstheme="minorBidi"/>
        </w:rPr>
        <w:t xml:space="preserve">The Consultation Program’s </w:t>
      </w:r>
      <w:r w:rsidR="00562329" w:rsidRPr="008732B7">
        <w:rPr>
          <w:rFonts w:asciiTheme="minorHAnsi" w:hAnsiTheme="minorHAnsi" w:cstheme="minorBidi"/>
        </w:rPr>
        <w:t xml:space="preserve">budget overview was covered in the State Plan Background section of this report.  </w:t>
      </w:r>
      <w:r w:rsidR="000476B4" w:rsidRPr="008732B7">
        <w:rPr>
          <w:rFonts w:asciiTheme="minorHAnsi" w:hAnsiTheme="minorHAnsi" w:cstheme="minorBidi"/>
        </w:rPr>
        <w:t xml:space="preserve">OSHA’s </w:t>
      </w:r>
      <w:r w:rsidR="00C72772" w:rsidRPr="008732B7">
        <w:rPr>
          <w:rFonts w:asciiTheme="minorHAnsi" w:hAnsiTheme="minorHAnsi" w:cstheme="minorBidi"/>
        </w:rPr>
        <w:t>financial monitoring review</w:t>
      </w:r>
      <w:r w:rsidR="00CA26BC" w:rsidRPr="008732B7">
        <w:rPr>
          <w:rFonts w:asciiTheme="minorHAnsi" w:hAnsiTheme="minorHAnsi" w:cstheme="minorBidi"/>
        </w:rPr>
        <w:t xml:space="preserve"> </w:t>
      </w:r>
      <w:r w:rsidR="00562329" w:rsidRPr="008732B7">
        <w:rPr>
          <w:rFonts w:asciiTheme="minorHAnsi" w:hAnsiTheme="minorHAnsi" w:cstheme="minorBidi"/>
        </w:rPr>
        <w:t xml:space="preserve">was </w:t>
      </w:r>
      <w:r w:rsidR="00CA26BC" w:rsidRPr="008732B7">
        <w:rPr>
          <w:rFonts w:asciiTheme="minorHAnsi" w:hAnsiTheme="minorHAnsi" w:cstheme="minorBidi"/>
        </w:rPr>
        <w:t>conducted in FY 2025</w:t>
      </w:r>
      <w:r w:rsidR="00C72772" w:rsidRPr="008732B7">
        <w:rPr>
          <w:rFonts w:asciiTheme="minorHAnsi" w:hAnsiTheme="minorHAnsi" w:cstheme="minorBidi"/>
        </w:rPr>
        <w:t xml:space="preserve"> </w:t>
      </w:r>
      <w:r w:rsidR="00562329" w:rsidRPr="008732B7">
        <w:rPr>
          <w:rFonts w:asciiTheme="minorHAnsi" w:hAnsiTheme="minorHAnsi" w:cstheme="minorBidi"/>
        </w:rPr>
        <w:t xml:space="preserve">and </w:t>
      </w:r>
      <w:r w:rsidR="000476B4" w:rsidRPr="008732B7">
        <w:rPr>
          <w:rFonts w:asciiTheme="minorHAnsi" w:hAnsiTheme="minorHAnsi" w:cstheme="minorBidi"/>
        </w:rPr>
        <w:t xml:space="preserve">included a review </w:t>
      </w:r>
      <w:r w:rsidR="00044B91" w:rsidRPr="008732B7">
        <w:rPr>
          <w:rFonts w:asciiTheme="minorHAnsi" w:hAnsiTheme="minorHAnsi" w:cstheme="minorBidi"/>
        </w:rPr>
        <w:t>of the 23(g) grant activities, which included private sector consultation</w:t>
      </w:r>
      <w:r w:rsidR="00AF3B7A" w:rsidRPr="008732B7">
        <w:rPr>
          <w:rFonts w:asciiTheme="minorHAnsi" w:hAnsiTheme="minorHAnsi" w:cstheme="minorBidi"/>
        </w:rPr>
        <w:t>.</w:t>
      </w:r>
      <w:r w:rsidR="00CA1225" w:rsidRPr="008732B7">
        <w:rPr>
          <w:rFonts w:asciiTheme="minorHAnsi" w:hAnsiTheme="minorHAnsi" w:cstheme="minorBidi"/>
        </w:rPr>
        <w:t xml:space="preserve">  </w:t>
      </w:r>
      <w:r w:rsidR="00463C90" w:rsidRPr="008732B7">
        <w:rPr>
          <w:rFonts w:asciiTheme="minorHAnsi" w:hAnsiTheme="minorHAnsi" w:cstheme="minorBidi"/>
        </w:rPr>
        <w:t>Implementation of c</w:t>
      </w:r>
      <w:r w:rsidR="00CA26BC" w:rsidRPr="008732B7">
        <w:rPr>
          <w:rFonts w:asciiTheme="minorHAnsi" w:hAnsiTheme="minorHAnsi" w:cstheme="minorBidi"/>
        </w:rPr>
        <w:t>orrective action by the State Plan will be reviewed during t</w:t>
      </w:r>
      <w:r w:rsidR="000476B4" w:rsidRPr="008732B7">
        <w:rPr>
          <w:rFonts w:asciiTheme="minorHAnsi" w:hAnsiTheme="minorHAnsi" w:cstheme="minorBidi"/>
        </w:rPr>
        <w:t>h</w:t>
      </w:r>
      <w:r w:rsidR="00CA26BC" w:rsidRPr="008732B7">
        <w:rPr>
          <w:rFonts w:asciiTheme="minorHAnsi" w:hAnsiTheme="minorHAnsi" w:cstheme="minorBidi"/>
        </w:rPr>
        <w:t xml:space="preserve">e next </w:t>
      </w:r>
      <w:r w:rsidR="00463C90" w:rsidRPr="008732B7">
        <w:rPr>
          <w:rFonts w:asciiTheme="minorHAnsi" w:hAnsiTheme="minorHAnsi" w:cstheme="minorBidi"/>
        </w:rPr>
        <w:t xml:space="preserve">financial </w:t>
      </w:r>
      <w:r w:rsidR="00CA26BC" w:rsidRPr="008732B7">
        <w:rPr>
          <w:rFonts w:asciiTheme="minorHAnsi" w:hAnsiTheme="minorHAnsi" w:cstheme="minorBidi"/>
        </w:rPr>
        <w:t xml:space="preserve">review in FY 2027.  </w:t>
      </w:r>
    </w:p>
    <w:p w14:paraId="4EA84AC9" w14:textId="77777777" w:rsidR="008F5CF6" w:rsidRPr="008732B7" w:rsidRDefault="008F5CF6" w:rsidP="000E47E8">
      <w:pPr>
        <w:rPr>
          <w:rFonts w:asciiTheme="minorHAnsi" w:hAnsiTheme="minorHAnsi" w:cstheme="minorHAnsi"/>
          <w:b/>
          <w:bCs/>
          <w:highlight w:val="yellow"/>
          <w:u w:val="single"/>
        </w:rPr>
      </w:pPr>
    </w:p>
    <w:p w14:paraId="10A0DA7F" w14:textId="0D20CB03" w:rsidR="000E47E8" w:rsidRPr="008732B7" w:rsidRDefault="000E47E8" w:rsidP="005B5382">
      <w:pPr>
        <w:pStyle w:val="ListParagraph"/>
        <w:numPr>
          <w:ilvl w:val="1"/>
          <w:numId w:val="25"/>
        </w:numPr>
        <w:spacing w:after="0" w:line="240" w:lineRule="auto"/>
        <w:ind w:left="1080"/>
        <w:rPr>
          <w:rFonts w:asciiTheme="minorHAnsi" w:hAnsiTheme="minorHAnsi" w:cstheme="minorBidi"/>
          <w:sz w:val="24"/>
          <w:szCs w:val="24"/>
        </w:rPr>
      </w:pPr>
      <w:r w:rsidRPr="008732B7">
        <w:rPr>
          <w:rFonts w:asciiTheme="minorHAnsi" w:hAnsiTheme="minorHAnsi" w:cstheme="minorBidi"/>
          <w:sz w:val="24"/>
          <w:szCs w:val="24"/>
        </w:rPr>
        <w:t>Recent Consultation Program Developments</w:t>
      </w:r>
      <w:r w:rsidR="66CC9D3C" w:rsidRPr="008732B7">
        <w:rPr>
          <w:rFonts w:asciiTheme="minorHAnsi" w:hAnsiTheme="minorHAnsi" w:cstheme="minorBidi"/>
          <w:sz w:val="24"/>
          <w:szCs w:val="24"/>
        </w:rPr>
        <w:t xml:space="preserve"> </w:t>
      </w:r>
    </w:p>
    <w:p w14:paraId="3CB92A8F" w14:textId="77777777" w:rsidR="009F1FD1" w:rsidRPr="008732B7" w:rsidRDefault="009F1FD1" w:rsidP="003179EA">
      <w:pPr>
        <w:rPr>
          <w:rFonts w:asciiTheme="minorHAnsi" w:eastAsia="Calibri" w:hAnsiTheme="minorHAnsi" w:cstheme="minorHAnsi"/>
        </w:rPr>
      </w:pPr>
    </w:p>
    <w:p w14:paraId="3E40CBD0" w14:textId="73AFDCDE" w:rsidR="6ADF2E4F" w:rsidRPr="008732B7" w:rsidRDefault="00356604" w:rsidP="003179EA">
      <w:pPr>
        <w:rPr>
          <w:rFonts w:asciiTheme="minorHAnsi" w:eastAsia="Calibri" w:hAnsiTheme="minorHAnsi" w:cstheme="minorHAnsi"/>
        </w:rPr>
      </w:pPr>
      <w:r w:rsidRPr="008732B7">
        <w:rPr>
          <w:rFonts w:asciiTheme="minorHAnsi" w:eastAsia="Calibri" w:hAnsiTheme="minorHAnsi" w:cstheme="minorHAnsi"/>
        </w:rPr>
        <w:t>During the review period, the c</w:t>
      </w:r>
      <w:r w:rsidR="6ADF2E4F" w:rsidRPr="008732B7">
        <w:rPr>
          <w:rFonts w:asciiTheme="minorHAnsi" w:eastAsia="Calibri" w:hAnsiTheme="minorHAnsi" w:cstheme="minorHAnsi"/>
        </w:rPr>
        <w:t>onsultation</w:t>
      </w:r>
      <w:r w:rsidRPr="008732B7">
        <w:rPr>
          <w:rFonts w:asciiTheme="minorHAnsi" w:eastAsia="Calibri" w:hAnsiTheme="minorHAnsi" w:cstheme="minorHAnsi"/>
        </w:rPr>
        <w:t xml:space="preserve"> program</w:t>
      </w:r>
      <w:r w:rsidR="6ADF2E4F" w:rsidRPr="008732B7">
        <w:rPr>
          <w:rFonts w:asciiTheme="minorHAnsi" w:eastAsia="Calibri" w:hAnsiTheme="minorHAnsi" w:cstheme="minorHAnsi"/>
        </w:rPr>
        <w:t xml:space="preserve"> delivered a series of in</w:t>
      </w:r>
      <w:r w:rsidR="6ADF2E4F" w:rsidRPr="008732B7">
        <w:rPr>
          <w:rFonts w:ascii="Cambria Math" w:eastAsia="Calibri" w:hAnsi="Cambria Math" w:cs="Cambria Math"/>
        </w:rPr>
        <w:t>‑</w:t>
      </w:r>
      <w:r w:rsidR="6ADF2E4F" w:rsidRPr="008732B7">
        <w:rPr>
          <w:rFonts w:asciiTheme="minorHAnsi" w:eastAsia="Calibri" w:hAnsiTheme="minorHAnsi" w:cstheme="minorHAnsi"/>
        </w:rPr>
        <w:t>person workshops</w:t>
      </w:r>
      <w:r w:rsidR="000A0A95" w:rsidRPr="008732B7">
        <w:rPr>
          <w:rFonts w:asciiTheme="minorHAnsi" w:eastAsia="Calibri" w:hAnsiTheme="minorHAnsi" w:cstheme="minorHAnsi"/>
        </w:rPr>
        <w:t xml:space="preserve"> </w:t>
      </w:r>
      <w:r w:rsidR="001E2D89" w:rsidRPr="008732B7">
        <w:rPr>
          <w:rFonts w:asciiTheme="minorHAnsi" w:eastAsia="Calibri" w:hAnsiTheme="minorHAnsi" w:cstheme="minorHAnsi"/>
        </w:rPr>
        <w:t>across all regions of the state</w:t>
      </w:r>
      <w:r w:rsidR="6ADF2E4F" w:rsidRPr="008732B7">
        <w:rPr>
          <w:rFonts w:asciiTheme="minorHAnsi" w:eastAsia="Calibri" w:hAnsiTheme="minorHAnsi" w:cstheme="minorHAnsi"/>
        </w:rPr>
        <w:t xml:space="preserve"> </w:t>
      </w:r>
      <w:r w:rsidR="001E2D89" w:rsidRPr="008732B7">
        <w:rPr>
          <w:rFonts w:asciiTheme="minorHAnsi" w:eastAsia="Calibri" w:hAnsiTheme="minorHAnsi" w:cstheme="minorHAnsi"/>
        </w:rPr>
        <w:t xml:space="preserve">covering topics such as </w:t>
      </w:r>
      <w:r w:rsidR="6ADF2E4F" w:rsidRPr="008732B7">
        <w:rPr>
          <w:rFonts w:asciiTheme="minorHAnsi" w:eastAsia="Calibri" w:hAnsiTheme="minorHAnsi" w:cstheme="minorHAnsi"/>
        </w:rPr>
        <w:t>wildfire smoke and heat stress</w:t>
      </w:r>
      <w:r w:rsidR="001E2D89" w:rsidRPr="008732B7">
        <w:rPr>
          <w:rFonts w:asciiTheme="minorHAnsi" w:eastAsia="Calibri" w:hAnsiTheme="minorHAnsi" w:cstheme="minorHAnsi"/>
        </w:rPr>
        <w:t>.</w:t>
      </w:r>
      <w:r w:rsidR="6ADF2E4F" w:rsidRPr="008732B7">
        <w:rPr>
          <w:rFonts w:asciiTheme="minorHAnsi" w:eastAsia="Calibri" w:hAnsiTheme="minorHAnsi" w:cstheme="minorHAnsi"/>
        </w:rPr>
        <w:t xml:space="preserve"> </w:t>
      </w:r>
      <w:r w:rsidRPr="008732B7">
        <w:rPr>
          <w:rFonts w:asciiTheme="minorHAnsi" w:eastAsia="Calibri" w:hAnsiTheme="minorHAnsi" w:cstheme="minorHAnsi"/>
        </w:rPr>
        <w:t xml:space="preserve"> </w:t>
      </w:r>
      <w:r w:rsidR="009222E9" w:rsidRPr="008732B7">
        <w:rPr>
          <w:rFonts w:asciiTheme="minorHAnsi" w:eastAsia="Calibri" w:hAnsiTheme="minorHAnsi" w:cstheme="minorHAnsi"/>
        </w:rPr>
        <w:t>The program</w:t>
      </w:r>
      <w:r w:rsidR="6ADF2E4F" w:rsidRPr="008732B7">
        <w:rPr>
          <w:rFonts w:asciiTheme="minorHAnsi" w:eastAsia="Calibri" w:hAnsiTheme="minorHAnsi" w:cstheme="minorHAnsi"/>
        </w:rPr>
        <w:t xml:space="preserve"> plans to continue offering additional workshops designed to provide employers with practical strategies for identifying and controlling workplace hazards. </w:t>
      </w:r>
      <w:r w:rsidR="004E64D0" w:rsidRPr="008732B7">
        <w:rPr>
          <w:rFonts w:asciiTheme="minorHAnsi" w:eastAsia="Calibri" w:hAnsiTheme="minorHAnsi" w:cstheme="minorHAnsi"/>
        </w:rPr>
        <w:t xml:space="preserve"> </w:t>
      </w:r>
      <w:r w:rsidR="6ADF2E4F" w:rsidRPr="008732B7">
        <w:rPr>
          <w:rFonts w:asciiTheme="minorHAnsi" w:eastAsia="Calibri" w:hAnsiTheme="minorHAnsi" w:cstheme="minorHAnsi"/>
        </w:rPr>
        <w:t xml:space="preserve">These workshops allow consultants to engage directly with employers to address individual </w:t>
      </w:r>
      <w:r w:rsidR="00F57F24" w:rsidRPr="008732B7">
        <w:rPr>
          <w:rFonts w:asciiTheme="minorHAnsi" w:eastAsia="Calibri" w:hAnsiTheme="minorHAnsi" w:cstheme="minorHAnsi"/>
        </w:rPr>
        <w:t>needs,</w:t>
      </w:r>
      <w:r w:rsidR="00974EDB" w:rsidRPr="008732B7">
        <w:rPr>
          <w:rFonts w:asciiTheme="minorHAnsi" w:eastAsia="Calibri" w:hAnsiTheme="minorHAnsi" w:cstheme="minorHAnsi"/>
        </w:rPr>
        <w:t xml:space="preserve"> </w:t>
      </w:r>
      <w:r w:rsidR="6ADF2E4F" w:rsidRPr="008732B7">
        <w:rPr>
          <w:rFonts w:asciiTheme="minorHAnsi" w:eastAsia="Calibri" w:hAnsiTheme="minorHAnsi" w:cstheme="minorHAnsi"/>
        </w:rPr>
        <w:t xml:space="preserve">and they ensure </w:t>
      </w:r>
      <w:r w:rsidR="00974EDB" w:rsidRPr="008732B7">
        <w:rPr>
          <w:rFonts w:asciiTheme="minorHAnsi" w:eastAsia="Calibri" w:hAnsiTheme="minorHAnsi" w:cstheme="minorHAnsi"/>
        </w:rPr>
        <w:t>they</w:t>
      </w:r>
      <w:r w:rsidR="6ADF2E4F" w:rsidRPr="008732B7">
        <w:rPr>
          <w:rFonts w:asciiTheme="minorHAnsi" w:eastAsia="Calibri" w:hAnsiTheme="minorHAnsi" w:cstheme="minorHAnsi"/>
        </w:rPr>
        <w:t xml:space="preserve"> have access to important information and resources.</w:t>
      </w:r>
    </w:p>
    <w:p w14:paraId="03E9DEF4" w14:textId="6B629DFA" w:rsidR="003179EA" w:rsidRPr="008732B7" w:rsidRDefault="003179EA" w:rsidP="003179EA">
      <w:pPr>
        <w:rPr>
          <w:rFonts w:asciiTheme="minorHAnsi" w:eastAsia="Calibri" w:hAnsiTheme="minorHAnsi" w:cstheme="minorBidi"/>
        </w:rPr>
      </w:pPr>
    </w:p>
    <w:p w14:paraId="7FD3BBEB" w14:textId="73F42CBD" w:rsidR="000E47E8" w:rsidRPr="008732B7" w:rsidRDefault="005F4F87" w:rsidP="003179EA">
      <w:pPr>
        <w:rPr>
          <w:rFonts w:asciiTheme="minorHAnsi" w:hAnsiTheme="minorHAnsi" w:cstheme="minorHAnsi"/>
        </w:rPr>
      </w:pPr>
      <w:r w:rsidRPr="008732B7">
        <w:rPr>
          <w:rFonts w:asciiTheme="minorHAnsi" w:eastAsia="Calibri" w:hAnsiTheme="minorHAnsi" w:cstheme="minorBidi"/>
        </w:rPr>
        <w:t xml:space="preserve">Consultants </w:t>
      </w:r>
      <w:r w:rsidR="003D31F1" w:rsidRPr="008732B7">
        <w:rPr>
          <w:rFonts w:asciiTheme="minorHAnsi" w:eastAsia="Calibri" w:hAnsiTheme="minorHAnsi" w:cstheme="minorBidi"/>
        </w:rPr>
        <w:t xml:space="preserve">are helping with a DOSH-wide program to help employers develop their Accident Prevention Plans. </w:t>
      </w:r>
      <w:r w:rsidR="006D3D9B" w:rsidRPr="008732B7">
        <w:rPr>
          <w:rFonts w:asciiTheme="minorHAnsi" w:eastAsia="Calibri" w:hAnsiTheme="minorHAnsi" w:cstheme="minorBidi"/>
        </w:rPr>
        <w:t xml:space="preserve"> </w:t>
      </w:r>
      <w:r w:rsidR="00B13DB0" w:rsidRPr="008732B7">
        <w:rPr>
          <w:rFonts w:asciiTheme="minorHAnsi" w:eastAsia="Calibri" w:hAnsiTheme="minorHAnsi" w:cstheme="minorHAnsi"/>
        </w:rPr>
        <w:t xml:space="preserve">DOSH </w:t>
      </w:r>
      <w:r w:rsidR="00B13DB0" w:rsidRPr="008732B7">
        <w:rPr>
          <w:rFonts w:asciiTheme="minorHAnsi" w:eastAsia="Calibri" w:hAnsiTheme="minorHAnsi" w:cstheme="minorBidi"/>
        </w:rPr>
        <w:t>continued</w:t>
      </w:r>
      <w:r w:rsidR="00B13DB0" w:rsidRPr="008732B7">
        <w:rPr>
          <w:rFonts w:asciiTheme="minorHAnsi" w:eastAsia="Calibri" w:hAnsiTheme="minorHAnsi" w:cstheme="minorHAnsi"/>
        </w:rPr>
        <w:t xml:space="preserve"> </w:t>
      </w:r>
      <w:r w:rsidR="000E47E8" w:rsidRPr="008732B7">
        <w:rPr>
          <w:rFonts w:asciiTheme="minorHAnsi" w:hAnsiTheme="minorHAnsi" w:cstheme="minorHAnsi"/>
        </w:rPr>
        <w:t xml:space="preserve">conducting their own internal audits to ensure internal quality assurance </w:t>
      </w:r>
      <w:r w:rsidR="00C42A84" w:rsidRPr="008732B7">
        <w:rPr>
          <w:rFonts w:asciiTheme="minorHAnsi" w:hAnsiTheme="minorHAnsi" w:cstheme="minorHAnsi"/>
        </w:rPr>
        <w:t xml:space="preserve">with respect to written consultation </w:t>
      </w:r>
      <w:r w:rsidR="006C258F" w:rsidRPr="008732B7">
        <w:rPr>
          <w:rFonts w:asciiTheme="minorHAnsi" w:hAnsiTheme="minorHAnsi" w:cstheme="minorHAnsi"/>
        </w:rPr>
        <w:t>reports</w:t>
      </w:r>
      <w:r w:rsidR="00C42A84" w:rsidRPr="008732B7">
        <w:rPr>
          <w:rFonts w:asciiTheme="minorHAnsi" w:hAnsiTheme="minorHAnsi" w:cstheme="minorHAnsi"/>
        </w:rPr>
        <w:t xml:space="preserve"> </w:t>
      </w:r>
      <w:proofErr w:type="gramStart"/>
      <w:r w:rsidR="00C42A84" w:rsidRPr="008732B7">
        <w:rPr>
          <w:rFonts w:asciiTheme="minorHAnsi" w:hAnsiTheme="minorHAnsi" w:cstheme="minorHAnsi"/>
        </w:rPr>
        <w:t>to</w:t>
      </w:r>
      <w:proofErr w:type="gramEnd"/>
      <w:r w:rsidR="00C42A84" w:rsidRPr="008732B7">
        <w:rPr>
          <w:rFonts w:asciiTheme="minorHAnsi" w:hAnsiTheme="minorHAnsi" w:cstheme="minorHAnsi"/>
        </w:rPr>
        <w:t xml:space="preserve"> the employer as well as m</w:t>
      </w:r>
      <w:r w:rsidR="000E47E8" w:rsidRPr="008732B7">
        <w:rPr>
          <w:rFonts w:asciiTheme="minorHAnsi" w:hAnsiTheme="minorHAnsi" w:cstheme="minorHAnsi"/>
        </w:rPr>
        <w:t>aking recommendations for</w:t>
      </w:r>
      <w:r w:rsidR="00C42A84" w:rsidRPr="008732B7">
        <w:rPr>
          <w:rFonts w:asciiTheme="minorHAnsi" w:hAnsiTheme="minorHAnsi" w:cstheme="minorHAnsi"/>
        </w:rPr>
        <w:t xml:space="preserve"> safety and health program</w:t>
      </w:r>
      <w:r w:rsidR="000E47E8" w:rsidRPr="008732B7">
        <w:rPr>
          <w:rFonts w:asciiTheme="minorHAnsi" w:hAnsiTheme="minorHAnsi" w:cstheme="minorHAnsi"/>
        </w:rPr>
        <w:t xml:space="preserve"> improvement.</w:t>
      </w:r>
      <w:r w:rsidR="00FD54DF" w:rsidRPr="008732B7">
        <w:rPr>
          <w:rFonts w:asciiTheme="minorHAnsi" w:hAnsiTheme="minorHAnsi" w:cstheme="minorHAnsi"/>
        </w:rPr>
        <w:t xml:space="preserve">  Lastly, </w:t>
      </w:r>
      <w:r w:rsidR="00FD54DF" w:rsidRPr="008732B7">
        <w:rPr>
          <w:rFonts w:asciiTheme="minorHAnsi" w:eastAsia="Calibri" w:hAnsiTheme="minorHAnsi" w:cstheme="minorHAnsi"/>
        </w:rPr>
        <w:t xml:space="preserve">DOSH hired </w:t>
      </w:r>
      <w:r w:rsidR="00FD54DF" w:rsidRPr="008732B7">
        <w:rPr>
          <w:rFonts w:asciiTheme="minorHAnsi" w:eastAsia="Calibri" w:hAnsiTheme="minorHAnsi" w:cstheme="minorBidi"/>
        </w:rPr>
        <w:t xml:space="preserve">two crane specialists and one high voltage specialist to focus on specialized </w:t>
      </w:r>
      <w:r w:rsidR="00FD54DF" w:rsidRPr="008732B7">
        <w:rPr>
          <w:rFonts w:asciiTheme="minorHAnsi" w:eastAsia="Calibri" w:hAnsiTheme="minorHAnsi" w:cstheme="minorHAnsi"/>
        </w:rPr>
        <w:t>assignments and provide technical assistance and evaluations in those fields</w:t>
      </w:r>
      <w:r w:rsidR="00FD54DF" w:rsidRPr="008732B7">
        <w:rPr>
          <w:rFonts w:asciiTheme="minorHAnsi" w:eastAsia="Calibri" w:hAnsiTheme="minorHAnsi" w:cstheme="minorBidi"/>
        </w:rPr>
        <w:t xml:space="preserve">.  </w:t>
      </w:r>
    </w:p>
    <w:p w14:paraId="7C9F7D01" w14:textId="77777777" w:rsidR="008546EF" w:rsidRPr="008732B7" w:rsidRDefault="008546EF" w:rsidP="003179EA">
      <w:pPr>
        <w:pStyle w:val="ListParagraph"/>
        <w:spacing w:after="0" w:line="240" w:lineRule="auto"/>
        <w:ind w:left="1440"/>
        <w:rPr>
          <w:rFonts w:asciiTheme="minorHAnsi" w:hAnsiTheme="minorHAnsi" w:cstheme="minorHAnsi"/>
          <w:sz w:val="24"/>
          <w:szCs w:val="24"/>
          <w:highlight w:val="yellow"/>
        </w:rPr>
      </w:pPr>
    </w:p>
    <w:p w14:paraId="78DD2419" w14:textId="485139A0" w:rsidR="000E47E8" w:rsidRPr="008732B7" w:rsidRDefault="000E47E8" w:rsidP="005B5382">
      <w:pPr>
        <w:pStyle w:val="ListParagraph"/>
        <w:numPr>
          <w:ilvl w:val="1"/>
          <w:numId w:val="25"/>
        </w:numPr>
        <w:spacing w:after="0" w:line="240" w:lineRule="auto"/>
        <w:ind w:left="1080"/>
        <w:rPr>
          <w:rFonts w:asciiTheme="minorHAnsi" w:hAnsiTheme="minorHAnsi" w:cstheme="minorBidi"/>
          <w:sz w:val="24"/>
          <w:szCs w:val="24"/>
        </w:rPr>
      </w:pPr>
      <w:r w:rsidRPr="008732B7">
        <w:rPr>
          <w:rFonts w:asciiTheme="minorHAnsi" w:hAnsiTheme="minorHAnsi" w:cstheme="minorBidi"/>
          <w:sz w:val="24"/>
          <w:szCs w:val="24"/>
        </w:rPr>
        <w:t>Verification of the Monitoring of Consultants’ Performance</w:t>
      </w:r>
      <w:r w:rsidR="1C87CFD3" w:rsidRPr="008732B7">
        <w:rPr>
          <w:rFonts w:asciiTheme="minorHAnsi" w:hAnsiTheme="minorHAnsi" w:cstheme="minorBidi"/>
          <w:sz w:val="24"/>
          <w:szCs w:val="24"/>
        </w:rPr>
        <w:t xml:space="preserve"> </w:t>
      </w:r>
    </w:p>
    <w:p w14:paraId="7EA83C48" w14:textId="77777777" w:rsidR="00FD54DF" w:rsidRPr="008732B7" w:rsidRDefault="00FD54DF" w:rsidP="00FD54DF">
      <w:pPr>
        <w:rPr>
          <w:rFonts w:asciiTheme="minorHAnsi" w:hAnsiTheme="minorHAnsi" w:cstheme="minorBidi"/>
        </w:rPr>
      </w:pPr>
    </w:p>
    <w:p w14:paraId="050BDCB1" w14:textId="05C28C9D" w:rsidR="044F7F6C" w:rsidRPr="008732B7" w:rsidRDefault="00856217" w:rsidP="00CD5686">
      <w:pPr>
        <w:rPr>
          <w:rFonts w:asciiTheme="minorHAnsi" w:hAnsiTheme="minorHAnsi" w:cstheme="minorBidi"/>
        </w:rPr>
      </w:pPr>
      <w:r w:rsidRPr="008732B7">
        <w:rPr>
          <w:rFonts w:asciiTheme="minorHAnsi" w:hAnsiTheme="minorHAnsi" w:cstheme="minorBidi"/>
        </w:rPr>
        <w:t>Monitoring</w:t>
      </w:r>
      <w:r w:rsidR="00FD54DF" w:rsidRPr="008732B7">
        <w:rPr>
          <w:rFonts w:asciiTheme="minorHAnsi" w:hAnsiTheme="minorHAnsi" w:cstheme="minorBidi"/>
        </w:rPr>
        <w:t xml:space="preserve"> c</w:t>
      </w:r>
      <w:r w:rsidR="000E47E8" w:rsidRPr="008732B7">
        <w:rPr>
          <w:rFonts w:asciiTheme="minorHAnsi" w:hAnsiTheme="minorHAnsi" w:cstheme="minorBidi"/>
        </w:rPr>
        <w:t>onsultants’ performance include</w:t>
      </w:r>
      <w:r w:rsidR="00CD5686" w:rsidRPr="008732B7">
        <w:rPr>
          <w:rFonts w:asciiTheme="minorHAnsi" w:hAnsiTheme="minorHAnsi" w:cstheme="minorBidi"/>
        </w:rPr>
        <w:t xml:space="preserve">d a </w:t>
      </w:r>
      <w:r w:rsidR="044F7F6C" w:rsidRPr="008732B7">
        <w:rPr>
          <w:rFonts w:asciiTheme="minorHAnsi" w:hAnsiTheme="minorHAnsi" w:cstheme="minorBidi"/>
        </w:rPr>
        <w:t xml:space="preserve">performance evaluation </w:t>
      </w:r>
      <w:r w:rsidR="00701BBD" w:rsidRPr="008732B7">
        <w:rPr>
          <w:rFonts w:asciiTheme="minorHAnsi" w:hAnsiTheme="minorHAnsi" w:cstheme="minorBidi"/>
        </w:rPr>
        <w:t xml:space="preserve">conducted </w:t>
      </w:r>
      <w:r w:rsidR="044F7F6C" w:rsidRPr="008732B7">
        <w:rPr>
          <w:rFonts w:asciiTheme="minorHAnsi" w:hAnsiTheme="minorHAnsi" w:cstheme="minorBidi"/>
        </w:rPr>
        <w:t xml:space="preserve">twice </w:t>
      </w:r>
      <w:r w:rsidR="00BA07DF" w:rsidRPr="008732B7">
        <w:rPr>
          <w:rFonts w:asciiTheme="minorHAnsi" w:hAnsiTheme="minorHAnsi" w:cstheme="minorBidi"/>
        </w:rPr>
        <w:t>per</w:t>
      </w:r>
      <w:r w:rsidR="044F7F6C" w:rsidRPr="008732B7">
        <w:rPr>
          <w:rFonts w:asciiTheme="minorHAnsi" w:hAnsiTheme="minorHAnsi" w:cstheme="minorBidi"/>
        </w:rPr>
        <w:t xml:space="preserve"> year for each consultant </w:t>
      </w:r>
      <w:r w:rsidR="00F65F1C" w:rsidRPr="008732B7">
        <w:rPr>
          <w:rFonts w:asciiTheme="minorHAnsi" w:hAnsiTheme="minorHAnsi" w:cstheme="minorBidi"/>
        </w:rPr>
        <w:t>that</w:t>
      </w:r>
      <w:r w:rsidR="002F74B8" w:rsidRPr="008732B7">
        <w:rPr>
          <w:rFonts w:asciiTheme="minorHAnsi" w:hAnsiTheme="minorHAnsi" w:cstheme="minorBidi"/>
        </w:rPr>
        <w:t xml:space="preserve"> </w:t>
      </w:r>
      <w:r w:rsidR="044F7F6C" w:rsidRPr="008732B7">
        <w:rPr>
          <w:rFonts w:asciiTheme="minorHAnsi" w:hAnsiTheme="minorHAnsi" w:cstheme="minorBidi"/>
        </w:rPr>
        <w:t>cover</w:t>
      </w:r>
      <w:r w:rsidR="00A247C0" w:rsidRPr="008732B7">
        <w:rPr>
          <w:rFonts w:asciiTheme="minorHAnsi" w:hAnsiTheme="minorHAnsi" w:cstheme="minorBidi"/>
        </w:rPr>
        <w:t>ed</w:t>
      </w:r>
      <w:r w:rsidR="044F7F6C" w:rsidRPr="008732B7">
        <w:rPr>
          <w:rFonts w:asciiTheme="minorHAnsi" w:hAnsiTheme="minorHAnsi" w:cstheme="minorBidi"/>
        </w:rPr>
        <w:t xml:space="preserve"> metrics, training and </w:t>
      </w:r>
      <w:r w:rsidR="1B12647C" w:rsidRPr="008732B7">
        <w:rPr>
          <w:rFonts w:asciiTheme="minorHAnsi" w:hAnsiTheme="minorHAnsi" w:cstheme="minorBidi"/>
        </w:rPr>
        <w:t xml:space="preserve">developmental </w:t>
      </w:r>
      <w:r w:rsidR="0FF0ED2E" w:rsidRPr="008732B7">
        <w:rPr>
          <w:rFonts w:asciiTheme="minorHAnsi" w:hAnsiTheme="minorHAnsi" w:cstheme="minorBidi"/>
        </w:rPr>
        <w:t>assignments</w:t>
      </w:r>
      <w:r w:rsidR="1B12647C" w:rsidRPr="008732B7">
        <w:rPr>
          <w:rFonts w:asciiTheme="minorHAnsi" w:hAnsiTheme="minorHAnsi" w:cstheme="minorBidi"/>
        </w:rPr>
        <w:t xml:space="preserve">. </w:t>
      </w:r>
      <w:r w:rsidR="044F7F6C" w:rsidRPr="008732B7">
        <w:rPr>
          <w:rFonts w:asciiTheme="minorHAnsi" w:hAnsiTheme="minorHAnsi" w:cstheme="minorBidi"/>
        </w:rPr>
        <w:t xml:space="preserve"> </w:t>
      </w:r>
      <w:r w:rsidR="00EE0DA3" w:rsidRPr="008732B7">
        <w:rPr>
          <w:rFonts w:asciiTheme="minorHAnsi" w:hAnsiTheme="minorHAnsi" w:cstheme="minorBidi"/>
        </w:rPr>
        <w:t xml:space="preserve">Supervisors </w:t>
      </w:r>
      <w:r w:rsidR="00C07C4E" w:rsidRPr="008732B7">
        <w:rPr>
          <w:rFonts w:asciiTheme="minorHAnsi" w:hAnsiTheme="minorHAnsi" w:cstheme="minorBidi"/>
        </w:rPr>
        <w:t xml:space="preserve">accompanied consultants on visits and </w:t>
      </w:r>
      <w:r w:rsidR="00EE0DA3" w:rsidRPr="008732B7">
        <w:rPr>
          <w:rFonts w:asciiTheme="minorHAnsi" w:hAnsiTheme="minorHAnsi" w:cstheme="minorBidi"/>
        </w:rPr>
        <w:t xml:space="preserve">reviewed written reports to the employer.  </w:t>
      </w:r>
      <w:r w:rsidR="00F27C35" w:rsidRPr="008732B7">
        <w:rPr>
          <w:rFonts w:asciiTheme="minorHAnsi" w:hAnsiTheme="minorHAnsi" w:cstheme="minorBidi"/>
        </w:rPr>
        <w:t>Customer satisfaction</w:t>
      </w:r>
      <w:r w:rsidR="00036558" w:rsidRPr="008732B7">
        <w:rPr>
          <w:rFonts w:asciiTheme="minorHAnsi" w:hAnsiTheme="minorHAnsi" w:cstheme="minorBidi"/>
        </w:rPr>
        <w:t xml:space="preserve"> surveys </w:t>
      </w:r>
      <w:r w:rsidR="00F27C35" w:rsidRPr="008732B7">
        <w:rPr>
          <w:rFonts w:asciiTheme="minorHAnsi" w:hAnsiTheme="minorHAnsi" w:cstheme="minorBidi"/>
        </w:rPr>
        <w:t xml:space="preserve">provided by employers </w:t>
      </w:r>
      <w:r w:rsidR="00036558" w:rsidRPr="008732B7">
        <w:rPr>
          <w:rFonts w:asciiTheme="minorHAnsi" w:hAnsiTheme="minorHAnsi" w:cstheme="minorBidi"/>
        </w:rPr>
        <w:t>were</w:t>
      </w:r>
      <w:r w:rsidR="00F27C35" w:rsidRPr="008732B7">
        <w:rPr>
          <w:rFonts w:asciiTheme="minorHAnsi" w:hAnsiTheme="minorHAnsi" w:cstheme="minorBidi"/>
        </w:rPr>
        <w:t xml:space="preserve"> used in evaluating consultant performance.  </w:t>
      </w:r>
      <w:r w:rsidR="00036558" w:rsidRPr="008732B7">
        <w:rPr>
          <w:rFonts w:asciiTheme="minorHAnsi" w:hAnsiTheme="minorHAnsi" w:cstheme="minorBidi"/>
        </w:rPr>
        <w:t xml:space="preserve"> </w:t>
      </w:r>
    </w:p>
    <w:p w14:paraId="0406264A" w14:textId="77777777" w:rsidR="0012585A" w:rsidRPr="008732B7" w:rsidRDefault="0012585A" w:rsidP="008546EF">
      <w:pPr>
        <w:pStyle w:val="ListParagraph"/>
        <w:spacing w:after="0" w:line="240" w:lineRule="auto"/>
        <w:ind w:left="1440"/>
        <w:rPr>
          <w:rFonts w:asciiTheme="minorHAnsi" w:hAnsiTheme="minorHAnsi" w:cstheme="minorHAnsi"/>
          <w:sz w:val="24"/>
          <w:szCs w:val="24"/>
          <w:highlight w:val="yellow"/>
        </w:rPr>
      </w:pPr>
    </w:p>
    <w:p w14:paraId="6D6FA877" w14:textId="6CF71CB6" w:rsidR="000E47E8" w:rsidRPr="008732B7" w:rsidRDefault="000E47E8" w:rsidP="005B5382">
      <w:pPr>
        <w:pStyle w:val="ListParagraph"/>
        <w:numPr>
          <w:ilvl w:val="1"/>
          <w:numId w:val="25"/>
        </w:numPr>
        <w:spacing w:line="240" w:lineRule="auto"/>
        <w:ind w:left="1080"/>
        <w:rPr>
          <w:rFonts w:asciiTheme="minorHAnsi" w:hAnsiTheme="minorHAnsi" w:cstheme="minorBidi"/>
          <w:sz w:val="24"/>
          <w:szCs w:val="24"/>
        </w:rPr>
      </w:pPr>
      <w:r w:rsidRPr="008732B7">
        <w:rPr>
          <w:rFonts w:asciiTheme="minorHAnsi" w:hAnsiTheme="minorHAnsi" w:cstheme="minorBidi"/>
          <w:sz w:val="24"/>
          <w:szCs w:val="24"/>
        </w:rPr>
        <w:t>Promotion of the Program’s Recognition and Exemption Program</w:t>
      </w:r>
    </w:p>
    <w:p w14:paraId="6F9ECDB2" w14:textId="7B2F6A87" w:rsidR="000E47E8" w:rsidRPr="008732B7" w:rsidRDefault="006A42D8" w:rsidP="7757D038">
      <w:pPr>
        <w:rPr>
          <w:rFonts w:asciiTheme="minorHAnsi" w:hAnsiTheme="minorHAnsi" w:cstheme="minorBidi"/>
        </w:rPr>
      </w:pPr>
      <w:r w:rsidRPr="008732B7">
        <w:rPr>
          <w:rFonts w:asciiTheme="minorHAnsi" w:hAnsiTheme="minorHAnsi" w:cstheme="minorBidi"/>
        </w:rPr>
        <w:t xml:space="preserve">DOSH’s </w:t>
      </w:r>
      <w:r w:rsidR="000E47E8" w:rsidRPr="008732B7">
        <w:rPr>
          <w:rFonts w:asciiTheme="minorHAnsi" w:hAnsiTheme="minorHAnsi" w:cstheme="minorBidi"/>
        </w:rPr>
        <w:t xml:space="preserve">START program </w:t>
      </w:r>
      <w:r w:rsidR="00DE792F" w:rsidRPr="008732B7">
        <w:rPr>
          <w:rFonts w:asciiTheme="minorHAnsi" w:hAnsiTheme="minorHAnsi" w:cstheme="minorBidi"/>
        </w:rPr>
        <w:t>wa</w:t>
      </w:r>
      <w:r w:rsidR="000E47E8" w:rsidRPr="008732B7">
        <w:rPr>
          <w:rFonts w:asciiTheme="minorHAnsi" w:hAnsiTheme="minorHAnsi" w:cstheme="minorBidi"/>
        </w:rPr>
        <w:t>s</w:t>
      </w:r>
      <w:r w:rsidR="00B60746" w:rsidRPr="008732B7">
        <w:rPr>
          <w:rFonts w:asciiTheme="minorHAnsi" w:hAnsiTheme="minorHAnsi" w:cstheme="minorBidi"/>
        </w:rPr>
        <w:t xml:space="preserve"> a</w:t>
      </w:r>
      <w:r w:rsidR="000E47E8" w:rsidRPr="008732B7">
        <w:rPr>
          <w:rFonts w:asciiTheme="minorHAnsi" w:hAnsiTheme="minorHAnsi" w:cstheme="minorBidi"/>
        </w:rPr>
        <w:t xml:space="preserve"> </w:t>
      </w:r>
      <w:r w:rsidR="00B60746" w:rsidRPr="008732B7">
        <w:rPr>
          <w:rFonts w:asciiTheme="minorHAnsi" w:hAnsiTheme="minorHAnsi" w:cstheme="minorBidi"/>
        </w:rPr>
        <w:t xml:space="preserve">similar recognition and exemption program </w:t>
      </w:r>
      <w:r w:rsidR="00DE792F" w:rsidRPr="008732B7">
        <w:rPr>
          <w:rFonts w:asciiTheme="minorHAnsi" w:hAnsiTheme="minorHAnsi" w:cstheme="minorBidi"/>
        </w:rPr>
        <w:t>OSHA’s</w:t>
      </w:r>
      <w:r w:rsidR="000E47E8" w:rsidRPr="008732B7">
        <w:rPr>
          <w:rFonts w:asciiTheme="minorHAnsi" w:hAnsiTheme="minorHAnsi" w:cstheme="minorBidi"/>
        </w:rPr>
        <w:t xml:space="preserve"> SHARP.  </w:t>
      </w:r>
      <w:r w:rsidR="005535CA" w:rsidRPr="008732B7">
        <w:rPr>
          <w:rFonts w:asciiTheme="minorHAnsi" w:hAnsiTheme="minorHAnsi" w:cstheme="minorBidi"/>
        </w:rPr>
        <w:t>At the time of the on-site review</w:t>
      </w:r>
      <w:r w:rsidR="2739FC2D" w:rsidRPr="008732B7">
        <w:rPr>
          <w:rFonts w:asciiTheme="minorHAnsi" w:hAnsiTheme="minorHAnsi" w:cstheme="minorBidi"/>
        </w:rPr>
        <w:t>, t</w:t>
      </w:r>
      <w:r w:rsidR="000E47E8" w:rsidRPr="008732B7">
        <w:rPr>
          <w:rFonts w:asciiTheme="minorHAnsi" w:hAnsiTheme="minorHAnsi" w:cstheme="minorBidi"/>
        </w:rPr>
        <w:t xml:space="preserve">here </w:t>
      </w:r>
      <w:r w:rsidR="00CD28DC" w:rsidRPr="008732B7">
        <w:rPr>
          <w:rFonts w:asciiTheme="minorHAnsi" w:hAnsiTheme="minorHAnsi" w:cstheme="minorBidi"/>
        </w:rPr>
        <w:t xml:space="preserve">were </w:t>
      </w:r>
      <w:r w:rsidR="000E47E8" w:rsidRPr="008732B7">
        <w:rPr>
          <w:rFonts w:asciiTheme="minorHAnsi" w:hAnsiTheme="minorHAnsi" w:cstheme="minorBidi"/>
        </w:rPr>
        <w:t>2</w:t>
      </w:r>
      <w:r w:rsidR="02AEB61C" w:rsidRPr="008732B7">
        <w:rPr>
          <w:rFonts w:asciiTheme="minorHAnsi" w:hAnsiTheme="minorHAnsi" w:cstheme="minorBidi"/>
        </w:rPr>
        <w:t xml:space="preserve">2 </w:t>
      </w:r>
      <w:r w:rsidR="000E47E8" w:rsidRPr="008732B7">
        <w:rPr>
          <w:rFonts w:asciiTheme="minorHAnsi" w:hAnsiTheme="minorHAnsi" w:cstheme="minorBidi"/>
        </w:rPr>
        <w:t xml:space="preserve">participants and graduates.  </w:t>
      </w:r>
      <w:r w:rsidR="000E47E8" w:rsidRPr="008732B7">
        <w:rPr>
          <w:rFonts w:ascii="Calibri" w:eastAsia="Calibri" w:hAnsi="Calibri" w:cs="Calibri"/>
        </w:rPr>
        <w:t xml:space="preserve">There </w:t>
      </w:r>
      <w:r w:rsidR="00CD28DC" w:rsidRPr="008732B7">
        <w:rPr>
          <w:rFonts w:ascii="Calibri" w:eastAsia="Calibri" w:hAnsi="Calibri" w:cs="Calibri"/>
        </w:rPr>
        <w:t>were</w:t>
      </w:r>
      <w:r w:rsidR="000E47E8" w:rsidRPr="008732B7">
        <w:rPr>
          <w:rFonts w:ascii="Calibri" w:eastAsia="Calibri" w:hAnsi="Calibri" w:cs="Calibri"/>
        </w:rPr>
        <w:t xml:space="preserve"> </w:t>
      </w:r>
      <w:r w:rsidR="00523683" w:rsidRPr="008732B7">
        <w:rPr>
          <w:rFonts w:ascii="Calibri" w:eastAsia="Calibri" w:hAnsi="Calibri" w:cs="Calibri"/>
        </w:rPr>
        <w:t>eight</w:t>
      </w:r>
      <w:r w:rsidR="00A70730" w:rsidRPr="008732B7">
        <w:rPr>
          <w:rFonts w:ascii="Calibri" w:eastAsia="Calibri" w:hAnsi="Calibri" w:cs="Calibri"/>
        </w:rPr>
        <w:t xml:space="preserve"> additional</w:t>
      </w:r>
      <w:r w:rsidR="67BAE015" w:rsidRPr="008732B7">
        <w:rPr>
          <w:rFonts w:ascii="Calibri" w:eastAsia="Calibri" w:hAnsi="Calibri" w:cs="Calibri"/>
        </w:rPr>
        <w:t xml:space="preserve"> </w:t>
      </w:r>
      <w:r w:rsidR="00B15631" w:rsidRPr="008732B7">
        <w:rPr>
          <w:rFonts w:ascii="Calibri" w:eastAsia="Calibri" w:hAnsi="Calibri" w:cs="Calibri"/>
        </w:rPr>
        <w:lastRenderedPageBreak/>
        <w:t>prospective</w:t>
      </w:r>
      <w:r w:rsidR="67BAE015" w:rsidRPr="008732B7">
        <w:rPr>
          <w:rFonts w:ascii="Calibri" w:eastAsia="Calibri" w:hAnsi="Calibri" w:cs="Calibri"/>
        </w:rPr>
        <w:t xml:space="preserve"> </w:t>
      </w:r>
      <w:proofErr w:type="gramStart"/>
      <w:r w:rsidR="00BC4CD1" w:rsidRPr="008732B7">
        <w:rPr>
          <w:rFonts w:ascii="Calibri" w:eastAsia="Calibri" w:hAnsi="Calibri" w:cs="Calibri"/>
        </w:rPr>
        <w:t>employers</w:t>
      </w:r>
      <w:proofErr w:type="gramEnd"/>
      <w:r w:rsidR="67BAE015" w:rsidRPr="008732B7">
        <w:rPr>
          <w:rFonts w:ascii="Calibri" w:eastAsia="Calibri" w:hAnsi="Calibri" w:cs="Calibri"/>
        </w:rPr>
        <w:t xml:space="preserve"> </w:t>
      </w:r>
      <w:r w:rsidR="00B15631" w:rsidRPr="008732B7">
        <w:rPr>
          <w:rFonts w:ascii="Calibri" w:eastAsia="Calibri" w:hAnsi="Calibri" w:cs="Calibri"/>
        </w:rPr>
        <w:t>that</w:t>
      </w:r>
      <w:r w:rsidR="67BAE015" w:rsidRPr="008732B7">
        <w:rPr>
          <w:rFonts w:ascii="Calibri" w:eastAsia="Calibri" w:hAnsi="Calibri" w:cs="Calibri"/>
        </w:rPr>
        <w:t xml:space="preserve"> </w:t>
      </w:r>
      <w:r w:rsidR="00BC4CD1" w:rsidRPr="008732B7">
        <w:rPr>
          <w:rFonts w:ascii="Calibri" w:eastAsia="Calibri" w:hAnsi="Calibri" w:cs="Calibri"/>
        </w:rPr>
        <w:t>we</w:t>
      </w:r>
      <w:r w:rsidR="67BAE015" w:rsidRPr="008732B7">
        <w:rPr>
          <w:rFonts w:ascii="Calibri" w:eastAsia="Calibri" w:hAnsi="Calibri" w:cs="Calibri"/>
        </w:rPr>
        <w:t xml:space="preserve">re </w:t>
      </w:r>
      <w:r w:rsidR="00BC4CD1" w:rsidRPr="008732B7">
        <w:rPr>
          <w:rFonts w:ascii="Calibri" w:eastAsia="Calibri" w:hAnsi="Calibri" w:cs="Calibri"/>
        </w:rPr>
        <w:t>working towards participation</w:t>
      </w:r>
      <w:r w:rsidR="67BAE015" w:rsidRPr="008732B7">
        <w:rPr>
          <w:rFonts w:ascii="Calibri" w:eastAsia="Calibri" w:hAnsi="Calibri" w:cs="Calibri"/>
        </w:rPr>
        <w:t>.</w:t>
      </w:r>
      <w:r w:rsidR="000E47E8" w:rsidRPr="008732B7">
        <w:rPr>
          <w:rFonts w:ascii="Calibri" w:eastAsia="Calibri" w:hAnsi="Calibri" w:cs="Calibri"/>
        </w:rPr>
        <w:t xml:space="preserve">  </w:t>
      </w:r>
      <w:r w:rsidR="00BC4CD1" w:rsidRPr="008732B7">
        <w:rPr>
          <w:rFonts w:ascii="Calibri" w:eastAsia="Calibri" w:hAnsi="Calibri" w:cs="Calibri"/>
        </w:rPr>
        <w:t>Consultants</w:t>
      </w:r>
      <w:r w:rsidR="00AF073D" w:rsidRPr="008732B7">
        <w:rPr>
          <w:rFonts w:ascii="Calibri" w:eastAsia="Calibri" w:hAnsi="Calibri" w:cs="Calibri"/>
        </w:rPr>
        <w:t xml:space="preserve"> </w:t>
      </w:r>
      <w:r w:rsidR="00BC4CD1" w:rsidRPr="008732B7">
        <w:rPr>
          <w:rFonts w:ascii="Calibri" w:eastAsia="Calibri" w:hAnsi="Calibri" w:cs="Calibri"/>
        </w:rPr>
        <w:t xml:space="preserve">marketed the START </w:t>
      </w:r>
      <w:r w:rsidR="000E47E8" w:rsidRPr="008732B7">
        <w:rPr>
          <w:rFonts w:asciiTheme="minorHAnsi" w:hAnsiTheme="minorHAnsi" w:cstheme="minorBidi"/>
        </w:rPr>
        <w:t>program during their on-site consultation visits</w:t>
      </w:r>
      <w:r w:rsidR="00676B11" w:rsidRPr="008732B7">
        <w:rPr>
          <w:rFonts w:asciiTheme="minorHAnsi" w:hAnsiTheme="minorHAnsi" w:cstheme="minorBidi"/>
        </w:rPr>
        <w:t xml:space="preserve"> and at</w:t>
      </w:r>
      <w:r w:rsidR="000E47E8" w:rsidRPr="008732B7">
        <w:rPr>
          <w:rFonts w:asciiTheme="minorHAnsi" w:hAnsiTheme="minorHAnsi" w:cstheme="minorBidi"/>
        </w:rPr>
        <w:t xml:space="preserve"> various safety and health conferences held throughout the state, such as the Washington Governors’ Conference</w:t>
      </w:r>
      <w:r w:rsidR="00CC64E7" w:rsidRPr="008732B7">
        <w:rPr>
          <w:rFonts w:asciiTheme="minorHAnsi" w:hAnsiTheme="minorHAnsi" w:cstheme="minorBidi"/>
        </w:rPr>
        <w:t>.  Each</w:t>
      </w:r>
      <w:r w:rsidR="000E47E8" w:rsidRPr="008732B7">
        <w:rPr>
          <w:rFonts w:asciiTheme="minorHAnsi" w:hAnsiTheme="minorHAnsi" w:cstheme="minorBidi"/>
        </w:rPr>
        <w:t xml:space="preserve"> </w:t>
      </w:r>
      <w:r w:rsidR="00CA032E" w:rsidRPr="008732B7">
        <w:rPr>
          <w:rFonts w:asciiTheme="minorHAnsi" w:hAnsiTheme="minorHAnsi" w:cstheme="minorBidi"/>
        </w:rPr>
        <w:t>r</w:t>
      </w:r>
      <w:r w:rsidR="000E47E8" w:rsidRPr="008732B7">
        <w:rPr>
          <w:rFonts w:asciiTheme="minorHAnsi" w:hAnsiTheme="minorHAnsi" w:cstheme="minorBidi"/>
        </w:rPr>
        <w:t>egion</w:t>
      </w:r>
      <w:r w:rsidR="00CA032E" w:rsidRPr="008732B7">
        <w:rPr>
          <w:rFonts w:asciiTheme="minorHAnsi" w:hAnsiTheme="minorHAnsi" w:cstheme="minorBidi"/>
        </w:rPr>
        <w:t xml:space="preserve"> in the state</w:t>
      </w:r>
      <w:r w:rsidR="000E47E8" w:rsidRPr="008732B7">
        <w:rPr>
          <w:rFonts w:asciiTheme="minorHAnsi" w:hAnsiTheme="minorHAnsi" w:cstheme="minorBidi"/>
        </w:rPr>
        <w:t xml:space="preserve"> </w:t>
      </w:r>
      <w:proofErr w:type="gramStart"/>
      <w:r w:rsidR="004D3448" w:rsidRPr="008732B7">
        <w:rPr>
          <w:rFonts w:asciiTheme="minorHAnsi" w:hAnsiTheme="minorHAnsi" w:cstheme="minorBidi"/>
        </w:rPr>
        <w:t>aimed</w:t>
      </w:r>
      <w:proofErr w:type="gramEnd"/>
      <w:r w:rsidR="004D3448" w:rsidRPr="008732B7">
        <w:rPr>
          <w:rFonts w:asciiTheme="minorHAnsi" w:hAnsiTheme="minorHAnsi" w:cstheme="minorBidi"/>
        </w:rPr>
        <w:t xml:space="preserve"> to </w:t>
      </w:r>
      <w:r w:rsidR="000E47E8" w:rsidRPr="008732B7">
        <w:rPr>
          <w:rFonts w:asciiTheme="minorHAnsi" w:hAnsiTheme="minorHAnsi" w:cstheme="minorBidi"/>
        </w:rPr>
        <w:t xml:space="preserve">recruit two new START sites </w:t>
      </w:r>
      <w:r w:rsidR="004D3448" w:rsidRPr="008732B7">
        <w:rPr>
          <w:rFonts w:asciiTheme="minorHAnsi" w:hAnsiTheme="minorHAnsi" w:cstheme="minorBidi"/>
        </w:rPr>
        <w:t>each</w:t>
      </w:r>
      <w:r w:rsidR="000E47E8" w:rsidRPr="008732B7">
        <w:rPr>
          <w:rFonts w:asciiTheme="minorHAnsi" w:hAnsiTheme="minorHAnsi" w:cstheme="minorBidi"/>
        </w:rPr>
        <w:t xml:space="preserve"> year</w:t>
      </w:r>
      <w:r w:rsidR="006D2EB6" w:rsidRPr="008732B7">
        <w:rPr>
          <w:rFonts w:asciiTheme="minorHAnsi" w:hAnsiTheme="minorHAnsi" w:cstheme="minorBidi"/>
        </w:rPr>
        <w:t xml:space="preserve">.  </w:t>
      </w:r>
    </w:p>
    <w:p w14:paraId="3CE50FD9" w14:textId="77777777" w:rsidR="0089004B" w:rsidRPr="008732B7" w:rsidRDefault="0089004B" w:rsidP="000E47E8">
      <w:pPr>
        <w:rPr>
          <w:rFonts w:asciiTheme="minorHAnsi" w:hAnsiTheme="minorHAnsi" w:cstheme="minorHAnsi"/>
          <w:b/>
          <w:bCs/>
          <w:highlight w:val="yellow"/>
          <w:u w:val="single"/>
        </w:rPr>
      </w:pPr>
    </w:p>
    <w:p w14:paraId="3A46183B" w14:textId="3737497D" w:rsidR="000E47E8" w:rsidRPr="008732B7" w:rsidRDefault="000E47E8" w:rsidP="006F2C56">
      <w:pPr>
        <w:pStyle w:val="ListParagraph"/>
        <w:numPr>
          <w:ilvl w:val="1"/>
          <w:numId w:val="25"/>
        </w:numPr>
        <w:spacing w:after="0" w:line="240" w:lineRule="auto"/>
        <w:ind w:left="1080"/>
        <w:rPr>
          <w:rFonts w:asciiTheme="minorHAnsi" w:hAnsiTheme="minorHAnsi" w:cstheme="minorBidi"/>
          <w:sz w:val="24"/>
          <w:szCs w:val="24"/>
        </w:rPr>
      </w:pPr>
      <w:r w:rsidRPr="008732B7">
        <w:rPr>
          <w:rFonts w:asciiTheme="minorHAnsi" w:hAnsiTheme="minorHAnsi" w:cstheme="minorBidi"/>
          <w:sz w:val="24"/>
          <w:szCs w:val="24"/>
        </w:rPr>
        <w:t>Marketing Initiatives</w:t>
      </w:r>
    </w:p>
    <w:p w14:paraId="49C597F9" w14:textId="77777777" w:rsidR="006F2C56" w:rsidRPr="008732B7" w:rsidRDefault="006F2C56" w:rsidP="006F2C56">
      <w:pPr>
        <w:rPr>
          <w:rFonts w:asciiTheme="minorHAnsi" w:hAnsiTheme="minorHAnsi" w:cstheme="minorBidi"/>
        </w:rPr>
      </w:pPr>
    </w:p>
    <w:p w14:paraId="7CED5212" w14:textId="14675C6A" w:rsidR="000E47E8" w:rsidRPr="008732B7" w:rsidRDefault="000E47E8" w:rsidP="00D557A9">
      <w:pPr>
        <w:rPr>
          <w:rFonts w:asciiTheme="minorHAnsi" w:hAnsiTheme="minorHAnsi" w:cstheme="minorBidi"/>
        </w:rPr>
      </w:pPr>
      <w:r w:rsidRPr="008732B7">
        <w:rPr>
          <w:rFonts w:asciiTheme="minorHAnsi" w:hAnsiTheme="minorHAnsi" w:cstheme="minorBidi"/>
        </w:rPr>
        <w:t xml:space="preserve">Information regarding the </w:t>
      </w:r>
      <w:r w:rsidR="00E15424" w:rsidRPr="008732B7">
        <w:rPr>
          <w:rFonts w:asciiTheme="minorHAnsi" w:hAnsiTheme="minorHAnsi" w:cstheme="minorBidi"/>
        </w:rPr>
        <w:t xml:space="preserve">consultation </w:t>
      </w:r>
      <w:r w:rsidRPr="008732B7">
        <w:rPr>
          <w:rFonts w:asciiTheme="minorHAnsi" w:hAnsiTheme="minorHAnsi" w:cstheme="minorBidi"/>
        </w:rPr>
        <w:t xml:space="preserve">program’s services </w:t>
      </w:r>
      <w:r w:rsidR="00E15424" w:rsidRPr="008732B7">
        <w:rPr>
          <w:rFonts w:asciiTheme="minorHAnsi" w:hAnsiTheme="minorHAnsi" w:cstheme="minorBidi"/>
        </w:rPr>
        <w:t>wa</w:t>
      </w:r>
      <w:r w:rsidRPr="008732B7">
        <w:rPr>
          <w:rFonts w:asciiTheme="minorHAnsi" w:hAnsiTheme="minorHAnsi" w:cstheme="minorBidi"/>
        </w:rPr>
        <w:t>s provided at the annual Governor’s Safety and Health Conference</w:t>
      </w:r>
      <w:r w:rsidR="007B516E" w:rsidRPr="008732B7">
        <w:rPr>
          <w:rFonts w:asciiTheme="minorHAnsi" w:hAnsiTheme="minorHAnsi" w:cstheme="minorBidi"/>
        </w:rPr>
        <w:t>,</w:t>
      </w:r>
      <w:r w:rsidR="00A82E0C" w:rsidRPr="008732B7">
        <w:rPr>
          <w:rFonts w:asciiTheme="minorHAnsi" w:hAnsiTheme="minorHAnsi" w:cstheme="minorBidi"/>
        </w:rPr>
        <w:t xml:space="preserve"> </w:t>
      </w:r>
      <w:r w:rsidR="00840D05" w:rsidRPr="008732B7">
        <w:rPr>
          <w:rFonts w:asciiTheme="minorHAnsi" w:hAnsiTheme="minorHAnsi" w:cstheme="minorBidi"/>
        </w:rPr>
        <w:t xml:space="preserve">other </w:t>
      </w:r>
      <w:r w:rsidRPr="008732B7">
        <w:rPr>
          <w:rFonts w:asciiTheme="minorHAnsi" w:hAnsiTheme="minorHAnsi" w:cstheme="minorBidi"/>
        </w:rPr>
        <w:t>workshops and conferences</w:t>
      </w:r>
      <w:r w:rsidR="00840D05" w:rsidRPr="008732B7">
        <w:rPr>
          <w:rFonts w:asciiTheme="minorHAnsi" w:hAnsiTheme="minorHAnsi" w:cstheme="minorBidi"/>
        </w:rPr>
        <w:t xml:space="preserve">, </w:t>
      </w:r>
      <w:r w:rsidR="007B516E" w:rsidRPr="008732B7">
        <w:rPr>
          <w:rFonts w:asciiTheme="minorHAnsi" w:hAnsiTheme="minorHAnsi" w:cstheme="minorBidi"/>
        </w:rPr>
        <w:t>and</w:t>
      </w:r>
      <w:r w:rsidR="00D557A9" w:rsidRPr="008732B7">
        <w:rPr>
          <w:rFonts w:asciiTheme="minorHAnsi" w:hAnsiTheme="minorHAnsi" w:cstheme="minorBidi"/>
        </w:rPr>
        <w:t xml:space="preserve"> </w:t>
      </w:r>
      <w:r w:rsidR="00840D05" w:rsidRPr="008732B7">
        <w:rPr>
          <w:rFonts w:asciiTheme="minorHAnsi" w:hAnsiTheme="minorHAnsi" w:cstheme="minorBidi"/>
        </w:rPr>
        <w:t>association meetings</w:t>
      </w:r>
      <w:r w:rsidR="007B516E" w:rsidRPr="008732B7">
        <w:rPr>
          <w:rFonts w:asciiTheme="minorHAnsi" w:hAnsiTheme="minorHAnsi" w:cstheme="minorBidi"/>
        </w:rPr>
        <w:t xml:space="preserve">; </w:t>
      </w:r>
      <w:r w:rsidR="00D557A9" w:rsidRPr="008732B7">
        <w:rPr>
          <w:rFonts w:asciiTheme="minorHAnsi" w:hAnsiTheme="minorHAnsi" w:cstheme="minorBidi"/>
        </w:rPr>
        <w:t xml:space="preserve"> through b</w:t>
      </w:r>
      <w:r w:rsidRPr="008732B7">
        <w:rPr>
          <w:rFonts w:asciiTheme="minorHAnsi" w:hAnsiTheme="minorHAnsi" w:cstheme="minorBidi"/>
        </w:rPr>
        <w:t>rochures and other safety and health related publications</w:t>
      </w:r>
      <w:r w:rsidR="007B516E" w:rsidRPr="008732B7">
        <w:rPr>
          <w:rFonts w:asciiTheme="minorHAnsi" w:hAnsiTheme="minorHAnsi" w:cstheme="minorBidi"/>
        </w:rPr>
        <w:t xml:space="preserve">; </w:t>
      </w:r>
      <w:r w:rsidR="00D557A9" w:rsidRPr="008732B7">
        <w:rPr>
          <w:rFonts w:asciiTheme="minorHAnsi" w:hAnsiTheme="minorHAnsi" w:cstheme="minorBidi"/>
        </w:rPr>
        <w:t>during r</w:t>
      </w:r>
      <w:r w:rsidRPr="008732B7">
        <w:rPr>
          <w:rFonts w:asciiTheme="minorHAnsi" w:hAnsiTheme="minorHAnsi" w:cstheme="minorBidi"/>
        </w:rPr>
        <w:t xml:space="preserve">eferrals from </w:t>
      </w:r>
      <w:r w:rsidR="00D557A9" w:rsidRPr="008732B7">
        <w:rPr>
          <w:rFonts w:asciiTheme="minorHAnsi" w:hAnsiTheme="minorHAnsi" w:cstheme="minorBidi"/>
        </w:rPr>
        <w:t>s</w:t>
      </w:r>
      <w:r w:rsidRPr="008732B7">
        <w:rPr>
          <w:rFonts w:asciiTheme="minorHAnsi" w:hAnsiTheme="minorHAnsi" w:cstheme="minorBidi"/>
        </w:rPr>
        <w:t xml:space="preserve">tate </w:t>
      </w:r>
      <w:r w:rsidR="00D557A9" w:rsidRPr="008732B7">
        <w:rPr>
          <w:rFonts w:asciiTheme="minorHAnsi" w:hAnsiTheme="minorHAnsi" w:cstheme="minorBidi"/>
        </w:rPr>
        <w:t>r</w:t>
      </w:r>
      <w:r w:rsidRPr="008732B7">
        <w:rPr>
          <w:rFonts w:asciiTheme="minorHAnsi" w:hAnsiTheme="minorHAnsi" w:cstheme="minorBidi"/>
        </w:rPr>
        <w:t xml:space="preserve">isk </w:t>
      </w:r>
      <w:r w:rsidR="00D557A9" w:rsidRPr="008732B7">
        <w:rPr>
          <w:rFonts w:asciiTheme="minorHAnsi" w:hAnsiTheme="minorHAnsi" w:cstheme="minorBidi"/>
        </w:rPr>
        <w:t>m</w:t>
      </w:r>
      <w:r w:rsidRPr="008732B7">
        <w:rPr>
          <w:rFonts w:asciiTheme="minorHAnsi" w:hAnsiTheme="minorHAnsi" w:cstheme="minorBidi"/>
        </w:rPr>
        <w:t xml:space="preserve">anagers and the </w:t>
      </w:r>
      <w:r w:rsidR="00D557A9" w:rsidRPr="008732B7">
        <w:rPr>
          <w:rFonts w:asciiTheme="minorHAnsi" w:hAnsiTheme="minorHAnsi" w:cstheme="minorBidi"/>
        </w:rPr>
        <w:t>I</w:t>
      </w:r>
      <w:r w:rsidRPr="008732B7">
        <w:rPr>
          <w:rFonts w:asciiTheme="minorHAnsi" w:hAnsiTheme="minorHAnsi" w:cstheme="minorBidi"/>
        </w:rPr>
        <w:t>ndustrial Insurance Fund</w:t>
      </w:r>
      <w:r w:rsidR="007B516E" w:rsidRPr="008732B7">
        <w:rPr>
          <w:rFonts w:asciiTheme="minorHAnsi" w:hAnsiTheme="minorHAnsi" w:cstheme="minorBidi"/>
        </w:rPr>
        <w:t>;</w:t>
      </w:r>
      <w:r w:rsidR="00D557A9" w:rsidRPr="008732B7">
        <w:rPr>
          <w:rFonts w:asciiTheme="minorHAnsi" w:hAnsiTheme="minorHAnsi" w:cstheme="minorBidi"/>
        </w:rPr>
        <w:t xml:space="preserve"> </w:t>
      </w:r>
      <w:r w:rsidR="00901240" w:rsidRPr="008732B7">
        <w:rPr>
          <w:rFonts w:asciiTheme="minorHAnsi" w:hAnsiTheme="minorHAnsi" w:cstheme="minorBidi"/>
        </w:rPr>
        <w:t>at statewide safety stand downs</w:t>
      </w:r>
      <w:r w:rsidR="007B516E" w:rsidRPr="008732B7">
        <w:rPr>
          <w:rFonts w:asciiTheme="minorHAnsi" w:hAnsiTheme="minorHAnsi" w:cstheme="minorBidi"/>
        </w:rPr>
        <w:t xml:space="preserve">; </w:t>
      </w:r>
      <w:r w:rsidR="00901240" w:rsidRPr="008732B7">
        <w:rPr>
          <w:rFonts w:asciiTheme="minorHAnsi" w:hAnsiTheme="minorHAnsi" w:cstheme="minorBidi"/>
        </w:rPr>
        <w:t xml:space="preserve">through </w:t>
      </w:r>
      <w:r w:rsidR="000E0AA4" w:rsidRPr="008732B7">
        <w:rPr>
          <w:rFonts w:asciiTheme="minorHAnsi" w:hAnsiTheme="minorHAnsi" w:cstheme="minorBidi"/>
        </w:rPr>
        <w:t>videos, radio spots, commercials</w:t>
      </w:r>
      <w:r w:rsidR="00EE4CE3" w:rsidRPr="008732B7">
        <w:rPr>
          <w:rFonts w:asciiTheme="minorHAnsi" w:hAnsiTheme="minorHAnsi" w:cstheme="minorBidi"/>
        </w:rPr>
        <w:t>,</w:t>
      </w:r>
      <w:r w:rsidR="00BC6115" w:rsidRPr="008732B7">
        <w:rPr>
          <w:rFonts w:asciiTheme="minorHAnsi" w:hAnsiTheme="minorHAnsi" w:cstheme="minorBidi"/>
        </w:rPr>
        <w:t xml:space="preserve"> and </w:t>
      </w:r>
      <w:r w:rsidR="000E0AA4" w:rsidRPr="008732B7">
        <w:rPr>
          <w:rFonts w:asciiTheme="minorHAnsi" w:hAnsiTheme="minorHAnsi" w:cstheme="minorBidi"/>
        </w:rPr>
        <w:t>social media campaigns (e.g., Facebook, LinkedIn, YouTube, and X)</w:t>
      </w:r>
      <w:r w:rsidRPr="008732B7">
        <w:rPr>
          <w:rFonts w:asciiTheme="minorHAnsi" w:hAnsiTheme="minorHAnsi" w:cstheme="minorBidi"/>
        </w:rPr>
        <w:t>.</w:t>
      </w:r>
    </w:p>
    <w:p w14:paraId="17169D75" w14:textId="77777777" w:rsidR="0091660A" w:rsidRPr="008732B7" w:rsidRDefault="0091660A" w:rsidP="00051E71">
      <w:pPr>
        <w:rPr>
          <w:rFonts w:asciiTheme="minorHAnsi" w:hAnsiTheme="minorHAnsi" w:cstheme="minorBidi"/>
        </w:rPr>
      </w:pPr>
    </w:p>
    <w:p w14:paraId="41CCABDE" w14:textId="3C40077D" w:rsidR="000E47E8" w:rsidRPr="008732B7" w:rsidRDefault="000E47E8" w:rsidP="005B5382">
      <w:pPr>
        <w:pStyle w:val="ListParagraph"/>
        <w:numPr>
          <w:ilvl w:val="1"/>
          <w:numId w:val="25"/>
        </w:numPr>
        <w:spacing w:after="0" w:line="240" w:lineRule="auto"/>
        <w:ind w:left="1080"/>
        <w:rPr>
          <w:rFonts w:asciiTheme="minorHAnsi" w:hAnsiTheme="minorHAnsi" w:cstheme="minorBidi"/>
          <w:sz w:val="24"/>
          <w:szCs w:val="24"/>
        </w:rPr>
      </w:pPr>
      <w:r w:rsidRPr="008732B7">
        <w:rPr>
          <w:rFonts w:asciiTheme="minorHAnsi" w:hAnsiTheme="minorHAnsi" w:cstheme="minorBidi"/>
          <w:sz w:val="24"/>
          <w:szCs w:val="24"/>
        </w:rPr>
        <w:t>The Program’s Internal Quality Assurance Programs</w:t>
      </w:r>
    </w:p>
    <w:p w14:paraId="723D49E6" w14:textId="6C8EB8C9" w:rsidR="005B5382" w:rsidRPr="008732B7" w:rsidRDefault="005B5382" w:rsidP="005B5382">
      <w:pPr>
        <w:ind w:left="720"/>
        <w:rPr>
          <w:rFonts w:asciiTheme="minorHAnsi" w:hAnsiTheme="minorHAnsi" w:cstheme="minorBidi"/>
        </w:rPr>
      </w:pPr>
    </w:p>
    <w:p w14:paraId="63EA3877" w14:textId="377AC6E5" w:rsidR="000E47E8" w:rsidRPr="008732B7" w:rsidRDefault="000E47E8" w:rsidP="7757D038">
      <w:pPr>
        <w:rPr>
          <w:rFonts w:asciiTheme="minorHAnsi" w:hAnsiTheme="minorHAnsi" w:cstheme="minorBidi"/>
        </w:rPr>
      </w:pPr>
      <w:r w:rsidRPr="008732B7">
        <w:rPr>
          <w:rFonts w:asciiTheme="minorHAnsi" w:hAnsiTheme="minorHAnsi" w:cstheme="minorBidi"/>
        </w:rPr>
        <w:t xml:space="preserve">Consultant training, reviewing reports and accompanied visits are all part of </w:t>
      </w:r>
      <w:r w:rsidR="005B5382" w:rsidRPr="008732B7">
        <w:rPr>
          <w:rFonts w:asciiTheme="minorHAnsi" w:hAnsiTheme="minorHAnsi" w:cstheme="minorBidi"/>
        </w:rPr>
        <w:t xml:space="preserve">the </w:t>
      </w:r>
      <w:r w:rsidRPr="008732B7">
        <w:rPr>
          <w:rFonts w:asciiTheme="minorHAnsi" w:hAnsiTheme="minorHAnsi" w:cstheme="minorBidi"/>
        </w:rPr>
        <w:t>internal quality assurance</w:t>
      </w:r>
      <w:r w:rsidR="005B5382" w:rsidRPr="008732B7">
        <w:rPr>
          <w:rFonts w:asciiTheme="minorHAnsi" w:hAnsiTheme="minorHAnsi" w:cstheme="minorBidi"/>
        </w:rPr>
        <w:t xml:space="preserve"> program</w:t>
      </w:r>
      <w:r w:rsidRPr="008732B7">
        <w:rPr>
          <w:rFonts w:asciiTheme="minorHAnsi" w:hAnsiTheme="minorHAnsi" w:cstheme="minorBidi"/>
        </w:rPr>
        <w:t xml:space="preserve">. </w:t>
      </w:r>
      <w:r w:rsidR="005B5382" w:rsidRPr="008732B7">
        <w:rPr>
          <w:rFonts w:asciiTheme="minorHAnsi" w:hAnsiTheme="minorHAnsi" w:cstheme="minorBidi"/>
        </w:rPr>
        <w:t xml:space="preserve"> </w:t>
      </w:r>
      <w:r w:rsidRPr="008732B7">
        <w:rPr>
          <w:rFonts w:asciiTheme="minorHAnsi" w:hAnsiTheme="minorHAnsi" w:cstheme="minorBidi"/>
        </w:rPr>
        <w:t xml:space="preserve">DOSH </w:t>
      </w:r>
      <w:r w:rsidR="005B5382" w:rsidRPr="008732B7">
        <w:rPr>
          <w:rFonts w:asciiTheme="minorHAnsi" w:hAnsiTheme="minorHAnsi" w:cstheme="minorBidi"/>
        </w:rPr>
        <w:t>conducted internal reviews</w:t>
      </w:r>
      <w:r w:rsidRPr="008732B7">
        <w:rPr>
          <w:rFonts w:asciiTheme="minorHAnsi" w:hAnsiTheme="minorHAnsi" w:cstheme="minorBidi"/>
        </w:rPr>
        <w:t xml:space="preserve"> </w:t>
      </w:r>
      <w:r w:rsidR="005B5382" w:rsidRPr="008732B7">
        <w:rPr>
          <w:rFonts w:asciiTheme="minorHAnsi" w:hAnsiTheme="minorHAnsi" w:cstheme="minorBidi"/>
        </w:rPr>
        <w:t xml:space="preserve">of </w:t>
      </w:r>
      <w:r w:rsidRPr="008732B7">
        <w:rPr>
          <w:rFonts w:asciiTheme="minorHAnsi" w:hAnsiTheme="minorHAnsi" w:cstheme="minorBidi"/>
        </w:rPr>
        <w:t xml:space="preserve">the consultation program as </w:t>
      </w:r>
      <w:r w:rsidR="002A150A" w:rsidRPr="008732B7">
        <w:rPr>
          <w:rFonts w:asciiTheme="minorHAnsi" w:hAnsiTheme="minorHAnsi" w:cstheme="minorBidi"/>
        </w:rPr>
        <w:t>part of this program</w:t>
      </w:r>
      <w:r w:rsidRPr="008732B7">
        <w:rPr>
          <w:rFonts w:asciiTheme="minorHAnsi" w:hAnsiTheme="minorHAnsi" w:cstheme="minorBidi"/>
        </w:rPr>
        <w:t xml:space="preserve">. </w:t>
      </w:r>
      <w:r w:rsidR="002A150A" w:rsidRPr="008732B7">
        <w:rPr>
          <w:rFonts w:asciiTheme="minorHAnsi" w:hAnsiTheme="minorHAnsi" w:cstheme="minorBidi"/>
        </w:rPr>
        <w:t xml:space="preserve"> </w:t>
      </w:r>
      <w:r w:rsidRPr="008732B7">
        <w:rPr>
          <w:rFonts w:asciiTheme="minorHAnsi" w:hAnsiTheme="minorHAnsi" w:cstheme="minorBidi"/>
        </w:rPr>
        <w:t xml:space="preserve">All the elements and requirements found in Appendix K Consultant Function – Competency Statements and Consultant Qualifications of </w:t>
      </w:r>
      <w:r w:rsidR="008A098A" w:rsidRPr="008732B7">
        <w:rPr>
          <w:rFonts w:asciiTheme="minorHAnsi" w:hAnsiTheme="minorHAnsi" w:cstheme="minorBidi"/>
        </w:rPr>
        <w:t>OSHA’s Consultation Policies and Procedures Manual (</w:t>
      </w:r>
      <w:r w:rsidRPr="008732B7">
        <w:rPr>
          <w:rFonts w:asciiTheme="minorHAnsi" w:hAnsiTheme="minorHAnsi" w:cstheme="minorBidi"/>
        </w:rPr>
        <w:t>CPPM</w:t>
      </w:r>
      <w:r w:rsidR="008A098A" w:rsidRPr="008732B7">
        <w:rPr>
          <w:rFonts w:asciiTheme="minorHAnsi" w:hAnsiTheme="minorHAnsi" w:cstheme="minorBidi"/>
        </w:rPr>
        <w:t>)</w:t>
      </w:r>
      <w:r w:rsidRPr="008732B7">
        <w:rPr>
          <w:rFonts w:asciiTheme="minorHAnsi" w:hAnsiTheme="minorHAnsi" w:cstheme="minorBidi"/>
        </w:rPr>
        <w:t xml:space="preserve"> are incorporated in the DOSH Consultation Manual</w:t>
      </w:r>
      <w:r w:rsidR="00F81231" w:rsidRPr="008732B7">
        <w:rPr>
          <w:rFonts w:asciiTheme="minorHAnsi" w:hAnsiTheme="minorHAnsi" w:cstheme="minorBidi"/>
        </w:rPr>
        <w:t xml:space="preserve"> </w:t>
      </w:r>
      <w:r w:rsidRPr="008732B7">
        <w:rPr>
          <w:rFonts w:asciiTheme="minorHAnsi" w:hAnsiTheme="minorHAnsi" w:cstheme="minorBidi"/>
        </w:rPr>
        <w:t xml:space="preserve">training program and performance measures. </w:t>
      </w:r>
    </w:p>
    <w:p w14:paraId="1A444FF3" w14:textId="77777777" w:rsidR="008F5CF6" w:rsidRPr="008732B7" w:rsidRDefault="008F5CF6" w:rsidP="000E47E8">
      <w:pPr>
        <w:rPr>
          <w:rFonts w:asciiTheme="minorHAnsi" w:hAnsiTheme="minorHAnsi" w:cstheme="minorHAnsi"/>
          <w:highlight w:val="yellow"/>
        </w:rPr>
      </w:pPr>
    </w:p>
    <w:p w14:paraId="68E2EFB4" w14:textId="6892D0D4" w:rsidR="008546EF" w:rsidRPr="008732B7" w:rsidRDefault="000E47E8" w:rsidP="005B5382">
      <w:pPr>
        <w:pStyle w:val="ListParagraph"/>
        <w:numPr>
          <w:ilvl w:val="1"/>
          <w:numId w:val="25"/>
        </w:numPr>
        <w:spacing w:after="0" w:line="240" w:lineRule="auto"/>
        <w:ind w:left="1080"/>
        <w:rPr>
          <w:rFonts w:asciiTheme="minorHAnsi" w:hAnsiTheme="minorHAnsi" w:cstheme="minorBidi"/>
          <w:sz w:val="24"/>
          <w:szCs w:val="24"/>
        </w:rPr>
      </w:pPr>
      <w:r w:rsidRPr="008732B7">
        <w:rPr>
          <w:rFonts w:asciiTheme="minorHAnsi" w:hAnsiTheme="minorHAnsi" w:cstheme="minorBidi"/>
          <w:sz w:val="24"/>
          <w:szCs w:val="24"/>
        </w:rPr>
        <w:t>The Selection and Use of PPE</w:t>
      </w:r>
    </w:p>
    <w:p w14:paraId="5580693D" w14:textId="77777777" w:rsidR="005B5382" w:rsidRPr="008732B7" w:rsidRDefault="005B5382" w:rsidP="005B5382">
      <w:pPr>
        <w:rPr>
          <w:rFonts w:asciiTheme="minorHAnsi" w:hAnsiTheme="minorHAnsi" w:cstheme="minorBidi"/>
        </w:rPr>
      </w:pPr>
    </w:p>
    <w:p w14:paraId="2CF96658" w14:textId="6226E22F" w:rsidR="000E47E8" w:rsidRPr="008732B7" w:rsidRDefault="00C01768" w:rsidP="7757D038">
      <w:pPr>
        <w:rPr>
          <w:rFonts w:asciiTheme="minorHAnsi" w:hAnsiTheme="minorHAnsi" w:cstheme="minorBidi"/>
        </w:rPr>
      </w:pPr>
      <w:r w:rsidRPr="008732B7">
        <w:rPr>
          <w:rFonts w:asciiTheme="minorHAnsi" w:hAnsiTheme="minorHAnsi" w:cstheme="minorBidi"/>
        </w:rPr>
        <w:t>The Consultation Program</w:t>
      </w:r>
      <w:r w:rsidR="000E47E8" w:rsidRPr="008732B7">
        <w:rPr>
          <w:rFonts w:asciiTheme="minorHAnsi" w:hAnsiTheme="minorHAnsi" w:cstheme="minorBidi"/>
        </w:rPr>
        <w:t xml:space="preserve"> select</w:t>
      </w:r>
      <w:r w:rsidR="00784148" w:rsidRPr="008732B7">
        <w:rPr>
          <w:rFonts w:asciiTheme="minorHAnsi" w:hAnsiTheme="minorHAnsi" w:cstheme="minorBidi"/>
        </w:rPr>
        <w:t>ed</w:t>
      </w:r>
      <w:r w:rsidR="000E47E8" w:rsidRPr="008732B7">
        <w:rPr>
          <w:rFonts w:asciiTheme="minorHAnsi" w:hAnsiTheme="minorHAnsi" w:cstheme="minorBidi"/>
        </w:rPr>
        <w:t xml:space="preserve"> and provide</w:t>
      </w:r>
      <w:r w:rsidR="00784148" w:rsidRPr="008732B7">
        <w:rPr>
          <w:rFonts w:asciiTheme="minorHAnsi" w:hAnsiTheme="minorHAnsi" w:cstheme="minorBidi"/>
        </w:rPr>
        <w:t>d</w:t>
      </w:r>
      <w:r w:rsidR="000E47E8" w:rsidRPr="008732B7">
        <w:rPr>
          <w:rFonts w:asciiTheme="minorHAnsi" w:hAnsiTheme="minorHAnsi" w:cstheme="minorBidi"/>
        </w:rPr>
        <w:t xml:space="preserve"> PPE based on the observed hazards encountered by</w:t>
      </w:r>
      <w:r w:rsidR="008546EF" w:rsidRPr="008732B7">
        <w:rPr>
          <w:rFonts w:asciiTheme="minorHAnsi" w:hAnsiTheme="minorHAnsi" w:cstheme="minorBidi"/>
        </w:rPr>
        <w:t xml:space="preserve"> </w:t>
      </w:r>
      <w:r w:rsidR="000E47E8" w:rsidRPr="008732B7">
        <w:rPr>
          <w:rFonts w:asciiTheme="minorHAnsi" w:hAnsiTheme="minorHAnsi" w:cstheme="minorBidi"/>
        </w:rPr>
        <w:t xml:space="preserve">consultants during on-site visits.  All employees </w:t>
      </w:r>
      <w:r w:rsidR="00784148" w:rsidRPr="008732B7">
        <w:rPr>
          <w:rFonts w:asciiTheme="minorHAnsi" w:hAnsiTheme="minorHAnsi" w:cstheme="minorBidi"/>
        </w:rPr>
        <w:t>we</w:t>
      </w:r>
      <w:r w:rsidR="000E47E8" w:rsidRPr="008732B7">
        <w:rPr>
          <w:rFonts w:asciiTheme="minorHAnsi" w:hAnsiTheme="minorHAnsi" w:cstheme="minorBidi"/>
        </w:rPr>
        <w:t xml:space="preserve">re included in a hearing conservation program.  Industrial hygienists </w:t>
      </w:r>
      <w:r w:rsidR="00784148" w:rsidRPr="008732B7">
        <w:rPr>
          <w:rFonts w:asciiTheme="minorHAnsi" w:hAnsiTheme="minorHAnsi" w:cstheme="minorBidi"/>
        </w:rPr>
        <w:t>we</w:t>
      </w:r>
      <w:r w:rsidR="000E47E8" w:rsidRPr="008732B7">
        <w:rPr>
          <w:rFonts w:asciiTheme="minorHAnsi" w:hAnsiTheme="minorHAnsi" w:cstheme="minorBidi"/>
        </w:rPr>
        <w:t xml:space="preserve">re included in a respiratory protection program even </w:t>
      </w:r>
      <w:r w:rsidR="00732302" w:rsidRPr="008732B7">
        <w:rPr>
          <w:rFonts w:asciiTheme="minorHAnsi" w:hAnsiTheme="minorHAnsi" w:cstheme="minorBidi"/>
        </w:rPr>
        <w:t>though</w:t>
      </w:r>
      <w:r w:rsidR="000E47E8" w:rsidRPr="008732B7">
        <w:rPr>
          <w:rFonts w:asciiTheme="minorHAnsi" w:hAnsiTheme="minorHAnsi" w:cstheme="minorBidi"/>
        </w:rPr>
        <w:t xml:space="preserve"> respirators </w:t>
      </w:r>
      <w:r w:rsidR="00784148" w:rsidRPr="008732B7">
        <w:rPr>
          <w:rFonts w:asciiTheme="minorHAnsi" w:hAnsiTheme="minorHAnsi" w:cstheme="minorBidi"/>
        </w:rPr>
        <w:t>we</w:t>
      </w:r>
      <w:r w:rsidR="000E47E8" w:rsidRPr="008732B7">
        <w:rPr>
          <w:rFonts w:asciiTheme="minorHAnsi" w:hAnsiTheme="minorHAnsi" w:cstheme="minorBidi"/>
        </w:rPr>
        <w:t xml:space="preserve">re rarely needed.  </w:t>
      </w:r>
      <w:r w:rsidR="00784148" w:rsidRPr="008732B7">
        <w:rPr>
          <w:rFonts w:asciiTheme="minorHAnsi" w:hAnsiTheme="minorHAnsi" w:cstheme="minorBidi"/>
        </w:rPr>
        <w:t>Consultants</w:t>
      </w:r>
      <w:r w:rsidR="000E47E8" w:rsidRPr="008732B7">
        <w:rPr>
          <w:rFonts w:asciiTheme="minorHAnsi" w:hAnsiTheme="minorHAnsi" w:cstheme="minorBidi"/>
        </w:rPr>
        <w:t xml:space="preserve"> ha</w:t>
      </w:r>
      <w:r w:rsidR="00784148" w:rsidRPr="008732B7">
        <w:rPr>
          <w:rFonts w:asciiTheme="minorHAnsi" w:hAnsiTheme="minorHAnsi" w:cstheme="minorBidi"/>
        </w:rPr>
        <w:t>d</w:t>
      </w:r>
      <w:r w:rsidR="000E47E8" w:rsidRPr="008732B7">
        <w:rPr>
          <w:rFonts w:asciiTheme="minorHAnsi" w:hAnsiTheme="minorHAnsi" w:cstheme="minorBidi"/>
        </w:rPr>
        <w:t xml:space="preserve"> </w:t>
      </w:r>
      <w:r w:rsidR="5D98AFFB" w:rsidRPr="008732B7">
        <w:rPr>
          <w:rFonts w:asciiTheme="minorHAnsi" w:hAnsiTheme="minorHAnsi" w:cstheme="minorBidi"/>
        </w:rPr>
        <w:t xml:space="preserve">all </w:t>
      </w:r>
      <w:r w:rsidR="3A9B2EB5" w:rsidRPr="008732B7">
        <w:rPr>
          <w:rFonts w:asciiTheme="minorHAnsi" w:hAnsiTheme="minorHAnsi" w:cstheme="minorBidi"/>
        </w:rPr>
        <w:t>necessary</w:t>
      </w:r>
      <w:r w:rsidR="000E47E8" w:rsidRPr="008732B7">
        <w:rPr>
          <w:rFonts w:asciiTheme="minorHAnsi" w:hAnsiTheme="minorHAnsi" w:cstheme="minorBidi"/>
        </w:rPr>
        <w:t xml:space="preserve"> PPE</w:t>
      </w:r>
      <w:r w:rsidR="6E155AF5" w:rsidRPr="008732B7">
        <w:rPr>
          <w:rFonts w:asciiTheme="minorHAnsi" w:hAnsiTheme="minorHAnsi" w:cstheme="minorBidi"/>
        </w:rPr>
        <w:t>, including those required by many employers</w:t>
      </w:r>
      <w:r w:rsidR="00784148" w:rsidRPr="008732B7">
        <w:rPr>
          <w:rFonts w:asciiTheme="minorHAnsi" w:hAnsiTheme="minorHAnsi" w:cstheme="minorBidi"/>
        </w:rPr>
        <w:t>,</w:t>
      </w:r>
      <w:r w:rsidR="6E155AF5" w:rsidRPr="008732B7">
        <w:rPr>
          <w:rFonts w:asciiTheme="minorHAnsi" w:hAnsiTheme="minorHAnsi" w:cstheme="minorBidi"/>
        </w:rPr>
        <w:t xml:space="preserve"> such as cut</w:t>
      </w:r>
      <w:r w:rsidR="00784148" w:rsidRPr="008732B7">
        <w:rPr>
          <w:rFonts w:asciiTheme="minorHAnsi" w:hAnsiTheme="minorHAnsi" w:cstheme="minorBidi"/>
        </w:rPr>
        <w:t>-</w:t>
      </w:r>
      <w:r w:rsidR="3D7EE344" w:rsidRPr="008732B7">
        <w:rPr>
          <w:rFonts w:asciiTheme="minorHAnsi" w:hAnsiTheme="minorHAnsi" w:cstheme="minorBidi"/>
        </w:rPr>
        <w:t>resistant</w:t>
      </w:r>
      <w:r w:rsidR="6E155AF5" w:rsidRPr="008732B7">
        <w:rPr>
          <w:rFonts w:asciiTheme="minorHAnsi" w:hAnsiTheme="minorHAnsi" w:cstheme="minorBidi"/>
        </w:rPr>
        <w:t xml:space="preserve"> gloves and Class 2 </w:t>
      </w:r>
      <w:r w:rsidR="00784148" w:rsidRPr="008732B7">
        <w:rPr>
          <w:rFonts w:asciiTheme="minorHAnsi" w:hAnsiTheme="minorHAnsi" w:cstheme="minorBidi"/>
        </w:rPr>
        <w:t>h</w:t>
      </w:r>
      <w:r w:rsidR="6E155AF5" w:rsidRPr="008732B7">
        <w:rPr>
          <w:rFonts w:asciiTheme="minorHAnsi" w:hAnsiTheme="minorHAnsi" w:cstheme="minorBidi"/>
        </w:rPr>
        <w:t>ard</w:t>
      </w:r>
      <w:r w:rsidR="00784148" w:rsidRPr="008732B7">
        <w:rPr>
          <w:rFonts w:asciiTheme="minorHAnsi" w:hAnsiTheme="minorHAnsi" w:cstheme="minorBidi"/>
        </w:rPr>
        <w:t xml:space="preserve"> </w:t>
      </w:r>
      <w:r w:rsidR="6E155AF5" w:rsidRPr="008732B7">
        <w:rPr>
          <w:rFonts w:asciiTheme="minorHAnsi" w:hAnsiTheme="minorHAnsi" w:cstheme="minorBidi"/>
        </w:rPr>
        <w:t>hats</w:t>
      </w:r>
      <w:r w:rsidR="000E47E8" w:rsidRPr="008732B7">
        <w:rPr>
          <w:rFonts w:asciiTheme="minorHAnsi" w:hAnsiTheme="minorHAnsi" w:cstheme="minorBidi"/>
        </w:rPr>
        <w:t xml:space="preserve">. </w:t>
      </w:r>
      <w:r w:rsidR="707D7B8C" w:rsidRPr="008732B7">
        <w:rPr>
          <w:rFonts w:asciiTheme="minorHAnsi" w:hAnsiTheme="minorHAnsi" w:cstheme="minorBidi"/>
        </w:rPr>
        <w:t xml:space="preserve"> Employees </w:t>
      </w:r>
      <w:r w:rsidR="005D7901" w:rsidRPr="008732B7">
        <w:rPr>
          <w:rFonts w:asciiTheme="minorHAnsi" w:hAnsiTheme="minorHAnsi" w:cstheme="minorBidi"/>
        </w:rPr>
        <w:t>may</w:t>
      </w:r>
      <w:r w:rsidR="707D7B8C" w:rsidRPr="008732B7">
        <w:rPr>
          <w:rFonts w:asciiTheme="minorHAnsi" w:hAnsiTheme="minorHAnsi" w:cstheme="minorBidi"/>
        </w:rPr>
        <w:t xml:space="preserve"> always request additional PPE as needed. </w:t>
      </w:r>
    </w:p>
    <w:p w14:paraId="446CB77C" w14:textId="77777777" w:rsidR="008F5CF6" w:rsidRPr="008732B7" w:rsidRDefault="008F5CF6" w:rsidP="000E47E8">
      <w:pPr>
        <w:rPr>
          <w:rFonts w:asciiTheme="minorHAnsi" w:hAnsiTheme="minorHAnsi" w:cstheme="minorHAnsi"/>
          <w:b/>
          <w:bCs/>
          <w:highlight w:val="yellow"/>
          <w:u w:val="single"/>
        </w:rPr>
      </w:pPr>
    </w:p>
    <w:p w14:paraId="76D81974" w14:textId="61083A0E" w:rsidR="000E47E8" w:rsidRPr="008732B7" w:rsidRDefault="000E47E8" w:rsidP="005B5382">
      <w:pPr>
        <w:pStyle w:val="ListParagraph"/>
        <w:numPr>
          <w:ilvl w:val="1"/>
          <w:numId w:val="25"/>
        </w:numPr>
        <w:spacing w:after="0" w:line="240" w:lineRule="auto"/>
        <w:ind w:left="1080"/>
        <w:rPr>
          <w:rFonts w:asciiTheme="minorHAnsi" w:hAnsiTheme="minorHAnsi" w:cstheme="minorBidi"/>
          <w:sz w:val="24"/>
          <w:szCs w:val="24"/>
        </w:rPr>
      </w:pPr>
      <w:r w:rsidRPr="008732B7">
        <w:rPr>
          <w:rFonts w:asciiTheme="minorHAnsi" w:hAnsiTheme="minorHAnsi" w:cstheme="minorBidi"/>
          <w:sz w:val="24"/>
          <w:szCs w:val="24"/>
        </w:rPr>
        <w:t>Visit File Review</w:t>
      </w:r>
    </w:p>
    <w:p w14:paraId="5E750702" w14:textId="77777777" w:rsidR="005B5382" w:rsidRPr="008732B7" w:rsidRDefault="005B5382" w:rsidP="005B5382">
      <w:pPr>
        <w:rPr>
          <w:rFonts w:asciiTheme="minorHAnsi" w:hAnsiTheme="minorHAnsi" w:cstheme="minorBidi"/>
        </w:rPr>
      </w:pPr>
    </w:p>
    <w:p w14:paraId="3300C283" w14:textId="68E63813" w:rsidR="000E47E8" w:rsidRPr="008732B7" w:rsidRDefault="376ECFA2" w:rsidP="7757D038">
      <w:pPr>
        <w:rPr>
          <w:rFonts w:asciiTheme="minorHAnsi" w:hAnsiTheme="minorHAnsi" w:cstheme="minorBidi"/>
          <w:b/>
          <w:bCs/>
          <w:highlight w:val="yellow"/>
        </w:rPr>
      </w:pPr>
      <w:r w:rsidRPr="008732B7">
        <w:rPr>
          <w:rFonts w:asciiTheme="minorHAnsi" w:eastAsiaTheme="minorEastAsia" w:hAnsiTheme="minorHAnsi" w:cstheme="minorBidi"/>
        </w:rPr>
        <w:t xml:space="preserve">OSHA reviewed 91 private sector consultation </w:t>
      </w:r>
      <w:r w:rsidR="00474BE2" w:rsidRPr="008732B7">
        <w:rPr>
          <w:rFonts w:asciiTheme="minorHAnsi" w:eastAsiaTheme="minorEastAsia" w:hAnsiTheme="minorHAnsi" w:cstheme="minorBidi"/>
        </w:rPr>
        <w:t>visit files as a part of the case file review</w:t>
      </w:r>
      <w:r w:rsidRPr="008732B7">
        <w:rPr>
          <w:rFonts w:asciiTheme="minorHAnsi" w:eastAsiaTheme="minorEastAsia" w:hAnsiTheme="minorHAnsi" w:cstheme="minorBidi"/>
        </w:rPr>
        <w:t xml:space="preserve">. </w:t>
      </w:r>
      <w:r w:rsidR="757C6E56" w:rsidRPr="008732B7">
        <w:rPr>
          <w:rFonts w:asciiTheme="minorHAnsi" w:eastAsiaTheme="minorEastAsia" w:hAnsiTheme="minorHAnsi" w:cstheme="minorBidi"/>
        </w:rPr>
        <w:t xml:space="preserve"> </w:t>
      </w:r>
      <w:r w:rsidR="00CE2387" w:rsidRPr="008732B7">
        <w:rPr>
          <w:rFonts w:asciiTheme="minorHAnsi" w:eastAsiaTheme="minorEastAsia" w:hAnsiTheme="minorHAnsi" w:cstheme="minorBidi"/>
        </w:rPr>
        <w:t xml:space="preserve">Improvement was noted since the FY 2023 Comprehensive FAME case file review with respect </w:t>
      </w:r>
      <w:r w:rsidR="002A7CAC" w:rsidRPr="008732B7">
        <w:rPr>
          <w:rFonts w:asciiTheme="minorHAnsi" w:eastAsiaTheme="minorEastAsia" w:hAnsiTheme="minorHAnsi" w:cstheme="minorBidi"/>
        </w:rPr>
        <w:t xml:space="preserve">to maintaining OSHA 300 logs in case files and written reports to the employer containing injury rate comparisons to the industry averages.  </w:t>
      </w:r>
      <w:r w:rsidR="669FE31E" w:rsidRPr="008732B7">
        <w:rPr>
          <w:rFonts w:asciiTheme="minorHAnsi" w:eastAsiaTheme="minorEastAsia" w:hAnsiTheme="minorHAnsi" w:cstheme="minorBidi"/>
        </w:rPr>
        <w:t>In</w:t>
      </w:r>
      <w:r w:rsidR="75CED22D" w:rsidRPr="008732B7">
        <w:rPr>
          <w:rFonts w:asciiTheme="minorHAnsi" w:eastAsiaTheme="minorEastAsia" w:hAnsiTheme="minorHAnsi" w:cstheme="minorBidi"/>
        </w:rPr>
        <w:t xml:space="preserve"> 65</w:t>
      </w:r>
      <w:r w:rsidR="669FE31E" w:rsidRPr="008732B7">
        <w:rPr>
          <w:rFonts w:asciiTheme="minorHAnsi" w:eastAsiaTheme="minorEastAsia" w:hAnsiTheme="minorHAnsi" w:cstheme="minorBidi"/>
        </w:rPr>
        <w:t xml:space="preserve"> of </w:t>
      </w:r>
      <w:r w:rsidR="55CF57A6" w:rsidRPr="008732B7">
        <w:rPr>
          <w:rFonts w:asciiTheme="minorHAnsi" w:eastAsiaTheme="minorEastAsia" w:hAnsiTheme="minorHAnsi" w:cstheme="minorBidi"/>
        </w:rPr>
        <w:t>68</w:t>
      </w:r>
      <w:r w:rsidR="19D28226" w:rsidRPr="008732B7">
        <w:rPr>
          <w:rFonts w:asciiTheme="minorHAnsi" w:eastAsiaTheme="minorEastAsia" w:hAnsiTheme="minorHAnsi" w:cstheme="minorBidi"/>
        </w:rPr>
        <w:t xml:space="preserve"> </w:t>
      </w:r>
      <w:r w:rsidR="669FE31E" w:rsidRPr="008732B7">
        <w:rPr>
          <w:rFonts w:asciiTheme="minorHAnsi" w:eastAsiaTheme="minorEastAsia" w:hAnsiTheme="minorHAnsi" w:cstheme="minorBidi"/>
        </w:rPr>
        <w:t>(</w:t>
      </w:r>
      <w:r w:rsidR="756492F7" w:rsidRPr="008732B7">
        <w:rPr>
          <w:rFonts w:asciiTheme="minorHAnsi" w:eastAsiaTheme="minorEastAsia" w:hAnsiTheme="minorHAnsi" w:cstheme="minorBidi"/>
        </w:rPr>
        <w:t>96</w:t>
      </w:r>
      <w:r w:rsidR="669FE31E" w:rsidRPr="008732B7">
        <w:rPr>
          <w:rFonts w:asciiTheme="minorHAnsi" w:eastAsiaTheme="minorEastAsia" w:hAnsiTheme="minorHAnsi" w:cstheme="minorBidi"/>
        </w:rPr>
        <w:t xml:space="preserve">%) private sector consultation files with 10 or more employees at the worksite, the OSHA 300 logs were in the file. </w:t>
      </w:r>
      <w:r w:rsidR="00BD4D10" w:rsidRPr="008732B7">
        <w:rPr>
          <w:rFonts w:asciiTheme="minorHAnsi" w:eastAsiaTheme="minorEastAsia" w:hAnsiTheme="minorHAnsi" w:cstheme="minorBidi"/>
        </w:rPr>
        <w:t xml:space="preserve"> </w:t>
      </w:r>
      <w:r w:rsidR="757C6E56" w:rsidRPr="008732B7">
        <w:rPr>
          <w:rFonts w:asciiTheme="minorHAnsi" w:hAnsiTheme="minorHAnsi" w:cstheme="minorBidi"/>
          <w:b/>
          <w:bCs/>
        </w:rPr>
        <w:t>Observation FY 2024-OB-</w:t>
      </w:r>
      <w:r w:rsidR="00BD4D10" w:rsidRPr="008732B7">
        <w:rPr>
          <w:rFonts w:asciiTheme="minorHAnsi" w:hAnsiTheme="minorHAnsi" w:cstheme="minorBidi"/>
          <w:b/>
          <w:bCs/>
        </w:rPr>
        <w:t>0</w:t>
      </w:r>
      <w:r w:rsidR="757C6E56" w:rsidRPr="008732B7">
        <w:rPr>
          <w:rFonts w:asciiTheme="minorHAnsi" w:hAnsiTheme="minorHAnsi" w:cstheme="minorBidi"/>
          <w:b/>
          <w:bCs/>
        </w:rPr>
        <w:t>7</w:t>
      </w:r>
      <w:r w:rsidR="00BD4D10" w:rsidRPr="008732B7">
        <w:rPr>
          <w:rFonts w:asciiTheme="minorHAnsi" w:hAnsiTheme="minorHAnsi" w:cstheme="minorBidi"/>
          <w:b/>
          <w:bCs/>
        </w:rPr>
        <w:t xml:space="preserve"> is closed</w:t>
      </w:r>
      <w:r w:rsidR="757C6E56" w:rsidRPr="008732B7">
        <w:rPr>
          <w:rFonts w:asciiTheme="minorHAnsi" w:hAnsiTheme="minorHAnsi" w:cstheme="minorBidi"/>
          <w:b/>
          <w:bCs/>
        </w:rPr>
        <w:t xml:space="preserve">. </w:t>
      </w:r>
      <w:r w:rsidR="00BD4D10" w:rsidRPr="008732B7">
        <w:rPr>
          <w:rFonts w:asciiTheme="minorHAnsi" w:hAnsiTheme="minorHAnsi" w:cstheme="minorBidi"/>
          <w:b/>
          <w:bCs/>
        </w:rPr>
        <w:t xml:space="preserve"> </w:t>
      </w:r>
      <w:r w:rsidR="339296B1" w:rsidRPr="008732B7">
        <w:rPr>
          <w:rFonts w:asciiTheme="minorHAnsi" w:eastAsiaTheme="minorEastAsia" w:hAnsiTheme="minorHAnsi" w:cstheme="minorBidi"/>
        </w:rPr>
        <w:t>In</w:t>
      </w:r>
      <w:r w:rsidRPr="008732B7">
        <w:rPr>
          <w:rFonts w:asciiTheme="minorHAnsi" w:hAnsiTheme="minorHAnsi" w:cstheme="minorBidi"/>
        </w:rPr>
        <w:t xml:space="preserve"> </w:t>
      </w:r>
      <w:r w:rsidR="00732302" w:rsidRPr="008732B7">
        <w:rPr>
          <w:rFonts w:asciiTheme="minorHAnsi" w:hAnsiTheme="minorHAnsi" w:cstheme="minorBidi"/>
        </w:rPr>
        <w:t xml:space="preserve">all </w:t>
      </w:r>
      <w:r w:rsidRPr="008732B7">
        <w:rPr>
          <w:rFonts w:asciiTheme="minorHAnsi" w:hAnsiTheme="minorHAnsi" w:cstheme="minorBidi"/>
        </w:rPr>
        <w:t xml:space="preserve">68 (100%) </w:t>
      </w:r>
      <w:r w:rsidR="00732302" w:rsidRPr="008732B7">
        <w:rPr>
          <w:rFonts w:asciiTheme="minorHAnsi" w:hAnsiTheme="minorHAnsi" w:cstheme="minorBidi"/>
        </w:rPr>
        <w:t>of these</w:t>
      </w:r>
      <w:r w:rsidRPr="008732B7">
        <w:rPr>
          <w:rFonts w:asciiTheme="minorHAnsi" w:hAnsiTheme="minorHAnsi" w:cstheme="minorBidi"/>
        </w:rPr>
        <w:t xml:space="preserve"> files with 10 or more employees at the worksite, there was a comparison of the employer</w:t>
      </w:r>
      <w:r w:rsidR="00EA01DC" w:rsidRPr="008732B7">
        <w:rPr>
          <w:rFonts w:asciiTheme="minorHAnsi" w:hAnsiTheme="minorHAnsi" w:cstheme="minorBidi"/>
        </w:rPr>
        <w:t>’s days away, restricted, or transferred (</w:t>
      </w:r>
      <w:r w:rsidRPr="008732B7">
        <w:rPr>
          <w:rFonts w:asciiTheme="minorHAnsi" w:hAnsiTheme="minorHAnsi" w:cstheme="minorBidi"/>
        </w:rPr>
        <w:t>DART</w:t>
      </w:r>
      <w:r w:rsidR="00EA01DC" w:rsidRPr="008732B7">
        <w:rPr>
          <w:rFonts w:asciiTheme="minorHAnsi" w:hAnsiTheme="minorHAnsi" w:cstheme="minorBidi"/>
        </w:rPr>
        <w:t>)</w:t>
      </w:r>
      <w:r w:rsidRPr="008732B7">
        <w:rPr>
          <w:rFonts w:asciiTheme="minorHAnsi" w:hAnsiTheme="minorHAnsi" w:cstheme="minorBidi"/>
        </w:rPr>
        <w:t xml:space="preserve"> rate to the national average.</w:t>
      </w:r>
      <w:r w:rsidRPr="008732B7">
        <w:rPr>
          <w:rFonts w:asciiTheme="minorHAnsi" w:hAnsiTheme="minorHAnsi" w:cstheme="minorBidi"/>
          <w:b/>
          <w:bCs/>
        </w:rPr>
        <w:t xml:space="preserve">  </w:t>
      </w:r>
      <w:r w:rsidR="26B031B4" w:rsidRPr="008732B7">
        <w:rPr>
          <w:rFonts w:asciiTheme="minorHAnsi" w:hAnsiTheme="minorHAnsi" w:cstheme="minorBidi"/>
          <w:b/>
          <w:bCs/>
        </w:rPr>
        <w:t>Observation</w:t>
      </w:r>
      <w:r w:rsidRPr="008732B7">
        <w:rPr>
          <w:rFonts w:asciiTheme="minorHAnsi" w:hAnsiTheme="minorHAnsi" w:cstheme="minorBidi"/>
          <w:b/>
          <w:bCs/>
        </w:rPr>
        <w:t xml:space="preserve"> FY </w:t>
      </w:r>
      <w:r w:rsidR="002E0025" w:rsidRPr="008732B7">
        <w:rPr>
          <w:rFonts w:asciiTheme="minorHAnsi" w:hAnsiTheme="minorHAnsi" w:cstheme="minorBidi"/>
          <w:b/>
          <w:bCs/>
        </w:rPr>
        <w:t>2024</w:t>
      </w:r>
      <w:r w:rsidRPr="008732B7">
        <w:rPr>
          <w:rFonts w:asciiTheme="minorHAnsi" w:hAnsiTheme="minorHAnsi" w:cstheme="minorBidi"/>
          <w:b/>
          <w:bCs/>
        </w:rPr>
        <w:t>-OB-</w:t>
      </w:r>
      <w:r w:rsidR="00EA01DC" w:rsidRPr="008732B7">
        <w:rPr>
          <w:rFonts w:asciiTheme="minorHAnsi" w:hAnsiTheme="minorHAnsi" w:cstheme="minorBidi"/>
          <w:b/>
          <w:bCs/>
        </w:rPr>
        <w:t>0</w:t>
      </w:r>
      <w:r w:rsidR="00EA083A" w:rsidRPr="008732B7">
        <w:rPr>
          <w:rFonts w:asciiTheme="minorHAnsi" w:hAnsiTheme="minorHAnsi" w:cstheme="minorBidi"/>
          <w:b/>
          <w:bCs/>
        </w:rPr>
        <w:t xml:space="preserve">8 </w:t>
      </w:r>
      <w:r w:rsidR="00FF5EF7" w:rsidRPr="008732B7">
        <w:rPr>
          <w:rFonts w:asciiTheme="minorHAnsi" w:hAnsiTheme="minorHAnsi" w:cstheme="minorBidi"/>
          <w:b/>
          <w:bCs/>
        </w:rPr>
        <w:t>is closed</w:t>
      </w:r>
      <w:r w:rsidRPr="008732B7">
        <w:rPr>
          <w:rFonts w:asciiTheme="minorHAnsi" w:hAnsiTheme="minorHAnsi" w:cstheme="minorBidi"/>
          <w:b/>
          <w:bCs/>
        </w:rPr>
        <w:t>.</w:t>
      </w:r>
    </w:p>
    <w:p w14:paraId="451200F9" w14:textId="23ED1555" w:rsidR="7757D038" w:rsidRPr="008732B7" w:rsidRDefault="7757D038" w:rsidP="7757D038">
      <w:pPr>
        <w:rPr>
          <w:rFonts w:asciiTheme="minorHAnsi" w:hAnsiTheme="minorHAnsi" w:cstheme="minorBidi"/>
        </w:rPr>
      </w:pPr>
    </w:p>
    <w:p w14:paraId="2F4D5663" w14:textId="14FAC47A" w:rsidR="0B7FB785" w:rsidRPr="008732B7" w:rsidRDefault="0B7FB785" w:rsidP="0B7FB785">
      <w:pPr>
        <w:rPr>
          <w:rFonts w:asciiTheme="minorHAnsi" w:hAnsiTheme="minorHAnsi" w:cstheme="minorBidi"/>
          <w:b/>
          <w:bCs/>
        </w:rPr>
      </w:pPr>
    </w:p>
    <w:p w14:paraId="73733A4D" w14:textId="0A1A7E4F" w:rsidR="0B7FB785" w:rsidRPr="008732B7" w:rsidRDefault="0B7FB785" w:rsidP="0B7FB785">
      <w:pPr>
        <w:rPr>
          <w:rFonts w:asciiTheme="minorHAnsi" w:hAnsiTheme="minorHAnsi" w:cstheme="minorBidi"/>
          <w:b/>
          <w:bCs/>
        </w:rPr>
      </w:pPr>
    </w:p>
    <w:p w14:paraId="7CD9942F" w14:textId="4EB2382B" w:rsidR="0B7FB785" w:rsidRPr="008732B7" w:rsidRDefault="0B7FB785" w:rsidP="0B7FB785">
      <w:pPr>
        <w:rPr>
          <w:rFonts w:asciiTheme="minorHAnsi" w:hAnsiTheme="minorHAnsi" w:cstheme="minorBidi"/>
          <w:b/>
          <w:bCs/>
        </w:rPr>
      </w:pPr>
    </w:p>
    <w:p w14:paraId="251195E3" w14:textId="1FD2F7BE" w:rsidR="0B7FB785" w:rsidRPr="008732B7" w:rsidRDefault="0B7FB785" w:rsidP="0B7FB785">
      <w:pPr>
        <w:rPr>
          <w:rFonts w:asciiTheme="minorHAnsi" w:hAnsiTheme="minorHAnsi" w:cstheme="minorBidi"/>
          <w:b/>
          <w:bCs/>
        </w:rPr>
      </w:pPr>
    </w:p>
    <w:bookmarkEnd w:id="41"/>
    <w:p w14:paraId="5CD2538C" w14:textId="58E6DDDD" w:rsidR="00091167" w:rsidRPr="0089004B" w:rsidRDefault="00091167" w:rsidP="0089004B">
      <w:pPr>
        <w:ind w:left="720"/>
        <w:rPr>
          <w:rFonts w:asciiTheme="minorHAnsi" w:hAnsiTheme="minorHAnsi" w:cstheme="minorHAnsi"/>
        </w:rPr>
        <w:sectPr w:rsidR="00091167" w:rsidRPr="0089004B" w:rsidSect="00C427A6">
          <w:footerReference w:type="default" r:id="rId14"/>
          <w:footerReference w:type="first" r:id="rId15"/>
          <w:pgSz w:w="12240" w:h="15840"/>
          <w:pgMar w:top="1170" w:right="900" w:bottom="720" w:left="1530" w:header="720" w:footer="443" w:gutter="0"/>
          <w:pgNumType w:start="1"/>
          <w:cols w:space="720"/>
          <w:titlePg/>
          <w:rtlGutter/>
          <w:docGrid w:linePitch="360"/>
        </w:sectPr>
      </w:pPr>
    </w:p>
    <w:p w14:paraId="4F3BFCE8" w14:textId="77777777" w:rsidR="00A26FE2" w:rsidRPr="008732B7" w:rsidRDefault="00A26FE2" w:rsidP="00D85A63">
      <w:pPr>
        <w:pStyle w:val="Heading2"/>
        <w:numPr>
          <w:ilvl w:val="0"/>
          <w:numId w:val="0"/>
        </w:numPr>
        <w:spacing w:after="0"/>
        <w:jc w:val="center"/>
        <w:rPr>
          <w:sz w:val="28"/>
          <w:szCs w:val="28"/>
        </w:rPr>
      </w:pPr>
      <w:bookmarkStart w:id="42" w:name="_Toc160178424"/>
      <w:bookmarkStart w:id="43" w:name="_Toc160182643"/>
      <w:bookmarkStart w:id="44" w:name="_Toc234420454"/>
      <w:r w:rsidRPr="008732B7">
        <w:rPr>
          <w:sz w:val="28"/>
          <w:szCs w:val="28"/>
        </w:rPr>
        <w:lastRenderedPageBreak/>
        <w:t>Appendix A – New and Continued Findings and Recommendations</w:t>
      </w:r>
      <w:bookmarkEnd w:id="42"/>
      <w:bookmarkEnd w:id="43"/>
      <w:bookmarkEnd w:id="44"/>
    </w:p>
    <w:p w14:paraId="4B624279" w14:textId="5E795BC2" w:rsidR="00A26FE2" w:rsidRPr="008732B7" w:rsidRDefault="00A26FE2" w:rsidP="00D85A63">
      <w:pPr>
        <w:pStyle w:val="NoSpacing"/>
        <w:ind w:hanging="30"/>
        <w:jc w:val="center"/>
        <w:rPr>
          <w:rFonts w:asciiTheme="minorHAnsi" w:hAnsiTheme="minorHAnsi" w:cstheme="minorHAnsi"/>
          <w:sz w:val="24"/>
          <w:szCs w:val="24"/>
        </w:rPr>
      </w:pPr>
      <w:r w:rsidRPr="008732B7">
        <w:rPr>
          <w:sz w:val="24"/>
          <w:szCs w:val="24"/>
        </w:rPr>
        <w:t>FY 202</w:t>
      </w:r>
      <w:r w:rsidRPr="008732B7">
        <w:rPr>
          <w:rFonts w:asciiTheme="minorHAnsi" w:hAnsiTheme="minorHAnsi" w:cstheme="minorHAnsi"/>
          <w:sz w:val="24"/>
          <w:szCs w:val="24"/>
        </w:rPr>
        <w:t>5 Washington DOSH Comprehensive FAME Report</w:t>
      </w:r>
    </w:p>
    <w:p w14:paraId="4584E297" w14:textId="77777777" w:rsidR="00CF488F" w:rsidRPr="008732B7" w:rsidRDefault="00CF488F" w:rsidP="009A044E">
      <w:pPr>
        <w:pStyle w:val="NoSpacing"/>
        <w:ind w:hanging="30"/>
        <w:rPr>
          <w:rFonts w:asciiTheme="minorHAnsi" w:hAnsiTheme="minorHAnsi" w:cstheme="minorHAnsi"/>
          <w:sz w:val="24"/>
          <w:szCs w:val="24"/>
        </w:rPr>
      </w:pPr>
    </w:p>
    <w:p w14:paraId="072E5B2C" w14:textId="77777777" w:rsidR="00CF488F" w:rsidRPr="008732B7" w:rsidRDefault="00CF488F" w:rsidP="009A044E">
      <w:pPr>
        <w:pStyle w:val="NoSpacing"/>
        <w:ind w:hanging="30"/>
        <w:rPr>
          <w:rFonts w:asciiTheme="minorHAnsi" w:hAnsiTheme="minorHAnsi" w:cstheme="minorHAnsi"/>
          <w:sz w:val="24"/>
          <w:szCs w:val="24"/>
        </w:rPr>
      </w:pPr>
    </w:p>
    <w:tbl>
      <w:tblPr>
        <w:tblStyle w:val="TableGridLight"/>
        <w:tblW w:w="0" w:type="auto"/>
        <w:tblLook w:val="04A0" w:firstRow="1" w:lastRow="0" w:firstColumn="1" w:lastColumn="0" w:noHBand="0" w:noVBand="1"/>
      </w:tblPr>
      <w:tblGrid>
        <w:gridCol w:w="1500"/>
        <w:gridCol w:w="4557"/>
        <w:gridCol w:w="5288"/>
        <w:gridCol w:w="1605"/>
      </w:tblGrid>
      <w:tr w:rsidR="008732B7" w:rsidRPr="008732B7" w14:paraId="0108328D" w14:textId="77777777" w:rsidTr="00CF488F">
        <w:trPr>
          <w:tblHeader/>
        </w:trPr>
        <w:tc>
          <w:tcPr>
            <w:tcW w:w="1500" w:type="dxa"/>
          </w:tcPr>
          <w:p w14:paraId="5C11D8F1" w14:textId="1A9B0FD2" w:rsidR="00CF488F" w:rsidRPr="008732B7" w:rsidRDefault="00CF488F">
            <w:r w:rsidRPr="008732B7">
              <w:rPr>
                <w:rFonts w:asciiTheme="minorHAnsi" w:eastAsia="Calibri" w:hAnsiTheme="minorHAnsi" w:cstheme="minorHAnsi"/>
                <w:b/>
              </w:rPr>
              <w:t>FY 2025-#</w:t>
            </w:r>
          </w:p>
        </w:tc>
        <w:tc>
          <w:tcPr>
            <w:tcW w:w="4557" w:type="dxa"/>
          </w:tcPr>
          <w:p w14:paraId="33BC7622" w14:textId="77777777" w:rsidR="00CF488F" w:rsidRPr="008732B7" w:rsidRDefault="00CF488F">
            <w:r w:rsidRPr="008732B7">
              <w:rPr>
                <w:rFonts w:asciiTheme="minorHAnsi" w:eastAsia="Calibri" w:hAnsiTheme="minorHAnsi" w:cstheme="minorHAnsi"/>
                <w:b/>
              </w:rPr>
              <w:t>Finding</w:t>
            </w:r>
          </w:p>
        </w:tc>
        <w:tc>
          <w:tcPr>
            <w:tcW w:w="5288" w:type="dxa"/>
          </w:tcPr>
          <w:p w14:paraId="600CD55C" w14:textId="77777777" w:rsidR="00CF488F" w:rsidRPr="008732B7" w:rsidRDefault="00CF488F">
            <w:r w:rsidRPr="008732B7">
              <w:rPr>
                <w:rFonts w:asciiTheme="minorHAnsi" w:eastAsia="Calibri" w:hAnsiTheme="minorHAnsi" w:cstheme="minorHAnsi"/>
                <w:b/>
              </w:rPr>
              <w:t>Recommendation</w:t>
            </w:r>
          </w:p>
        </w:tc>
        <w:tc>
          <w:tcPr>
            <w:tcW w:w="1605" w:type="dxa"/>
          </w:tcPr>
          <w:p w14:paraId="6762108C" w14:textId="19D95AD0" w:rsidR="00CF488F" w:rsidRPr="008732B7" w:rsidRDefault="00CF488F">
            <w:pPr>
              <w:rPr>
                <w:rFonts w:asciiTheme="minorHAnsi" w:hAnsiTheme="minorHAnsi" w:cstheme="minorHAnsi"/>
              </w:rPr>
            </w:pPr>
            <w:r w:rsidRPr="008732B7">
              <w:rPr>
                <w:rFonts w:asciiTheme="minorHAnsi" w:eastAsia="Calibri" w:hAnsiTheme="minorHAnsi" w:cstheme="minorHAnsi"/>
                <w:b/>
              </w:rPr>
              <w:t xml:space="preserve">FY </w:t>
            </w:r>
            <w:proofErr w:type="gramStart"/>
            <w:r w:rsidRPr="008732B7">
              <w:rPr>
                <w:rFonts w:asciiTheme="minorHAnsi" w:eastAsia="Calibri" w:hAnsiTheme="minorHAnsi" w:cstheme="minorHAnsi"/>
                <w:b/>
              </w:rPr>
              <w:t>2024-#</w:t>
            </w:r>
            <w:proofErr w:type="gramEnd"/>
            <w:r w:rsidRPr="008732B7">
              <w:rPr>
                <w:rFonts w:asciiTheme="minorHAnsi" w:eastAsia="Calibri" w:hAnsiTheme="minorHAnsi" w:cstheme="minorHAnsi"/>
                <w:b/>
              </w:rPr>
              <w:t xml:space="preserve"> or </w:t>
            </w:r>
          </w:p>
          <w:p w14:paraId="3821BACE" w14:textId="6A17716D" w:rsidR="00CF488F" w:rsidRPr="008732B7" w:rsidRDefault="00CF488F">
            <w:r w:rsidRPr="008732B7">
              <w:rPr>
                <w:rFonts w:asciiTheme="minorHAnsi" w:eastAsia="Calibri" w:hAnsiTheme="minorHAnsi" w:cstheme="minorHAnsi"/>
                <w:b/>
              </w:rPr>
              <w:t>FY 2024-OB-#</w:t>
            </w:r>
          </w:p>
        </w:tc>
      </w:tr>
      <w:tr w:rsidR="00417386" w:rsidRPr="008732B7" w14:paraId="6DF0F090" w14:textId="77777777" w:rsidTr="00CF488F">
        <w:tc>
          <w:tcPr>
            <w:tcW w:w="1500" w:type="dxa"/>
          </w:tcPr>
          <w:p w14:paraId="687E3A12" w14:textId="736710B9" w:rsidR="00367DDA" w:rsidRPr="008732B7" w:rsidRDefault="00367DDA" w:rsidP="00367DDA">
            <w:pPr>
              <w:rPr>
                <w:rFonts w:asciiTheme="minorHAnsi" w:hAnsiTheme="minorHAnsi" w:cstheme="minorHAnsi"/>
                <w:sz w:val="22"/>
                <w:szCs w:val="22"/>
              </w:rPr>
            </w:pPr>
            <w:r w:rsidRPr="008732B7">
              <w:rPr>
                <w:rFonts w:asciiTheme="minorHAnsi" w:hAnsiTheme="minorHAnsi" w:cstheme="minorHAnsi"/>
                <w:sz w:val="22"/>
                <w:szCs w:val="22"/>
              </w:rPr>
              <w:t>FY 2025-</w:t>
            </w:r>
            <w:r w:rsidR="00EC3BDB" w:rsidRPr="008732B7">
              <w:rPr>
                <w:rFonts w:asciiTheme="minorHAnsi" w:hAnsiTheme="minorHAnsi" w:cstheme="minorHAnsi"/>
                <w:sz w:val="22"/>
                <w:szCs w:val="22"/>
              </w:rPr>
              <w:t>0</w:t>
            </w:r>
            <w:r w:rsidR="00E43255">
              <w:rPr>
                <w:rFonts w:asciiTheme="minorHAnsi" w:hAnsiTheme="minorHAnsi" w:cstheme="minorHAnsi"/>
                <w:sz w:val="22"/>
                <w:szCs w:val="22"/>
              </w:rPr>
              <w:t>1</w:t>
            </w:r>
          </w:p>
        </w:tc>
        <w:tc>
          <w:tcPr>
            <w:tcW w:w="4557" w:type="dxa"/>
          </w:tcPr>
          <w:p w14:paraId="4D86A040" w14:textId="25062E17" w:rsidR="00367DDA" w:rsidRPr="008732B7" w:rsidRDefault="00EC3BDB" w:rsidP="00367DDA">
            <w:pPr>
              <w:rPr>
                <w:rFonts w:asciiTheme="minorHAnsi" w:hAnsiTheme="minorHAnsi" w:cstheme="minorBidi"/>
                <w:sz w:val="22"/>
                <w:szCs w:val="22"/>
              </w:rPr>
            </w:pPr>
            <w:r w:rsidRPr="008732B7">
              <w:rPr>
                <w:rFonts w:asciiTheme="minorHAnsi" w:hAnsiTheme="minorHAnsi" w:cstheme="minorHAnsi"/>
                <w:sz w:val="22"/>
                <w:szCs w:val="22"/>
              </w:rPr>
              <w:t>The Final Rule on the Standards Improvement Project Phase IV, promulgated FY 2019, has not been adopted.</w:t>
            </w:r>
          </w:p>
        </w:tc>
        <w:tc>
          <w:tcPr>
            <w:tcW w:w="5288" w:type="dxa"/>
          </w:tcPr>
          <w:p w14:paraId="40BE9DAD" w14:textId="2C5342C9" w:rsidR="00367DDA" w:rsidRPr="008732B7" w:rsidRDefault="00EC3BDB" w:rsidP="00367DDA">
            <w:pPr>
              <w:rPr>
                <w:rFonts w:asciiTheme="minorHAnsi" w:hAnsiTheme="minorHAnsi" w:cstheme="minorHAnsi"/>
                <w:sz w:val="22"/>
                <w:szCs w:val="22"/>
              </w:rPr>
            </w:pPr>
            <w:r w:rsidRPr="008732B7">
              <w:rPr>
                <w:rFonts w:asciiTheme="minorHAnsi" w:hAnsiTheme="minorHAnsi" w:cstheme="minorHAnsi"/>
                <w:sz w:val="22"/>
                <w:szCs w:val="22"/>
              </w:rPr>
              <w:t xml:space="preserve">DOSH should take action to ensure the Final Rule on the Standards Improvement Project Phase IV is adopted.  </w:t>
            </w:r>
          </w:p>
        </w:tc>
        <w:tc>
          <w:tcPr>
            <w:tcW w:w="1605" w:type="dxa"/>
          </w:tcPr>
          <w:p w14:paraId="6BB3DB4C" w14:textId="24DE6BDC" w:rsidR="00367DDA" w:rsidRPr="008732B7" w:rsidRDefault="001E1C3C" w:rsidP="00367DD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Not Applicable</w:t>
            </w:r>
          </w:p>
        </w:tc>
      </w:tr>
    </w:tbl>
    <w:p w14:paraId="0D9E0C26" w14:textId="77777777" w:rsidR="00CF488F" w:rsidRPr="008732B7" w:rsidRDefault="00CF488F" w:rsidP="009A044E">
      <w:pPr>
        <w:pStyle w:val="NoSpacing"/>
        <w:ind w:hanging="30"/>
        <w:rPr>
          <w:rFonts w:asciiTheme="minorHAnsi" w:hAnsiTheme="minorHAnsi" w:cstheme="minorHAnsi"/>
          <w:sz w:val="24"/>
          <w:szCs w:val="24"/>
        </w:rPr>
      </w:pPr>
    </w:p>
    <w:p w14:paraId="013327C3" w14:textId="77777777" w:rsidR="00CF488F" w:rsidRPr="008732B7" w:rsidRDefault="00CF488F" w:rsidP="009A044E">
      <w:pPr>
        <w:pStyle w:val="NoSpacing"/>
        <w:ind w:hanging="30"/>
        <w:rPr>
          <w:rFonts w:asciiTheme="minorHAnsi" w:hAnsiTheme="minorHAnsi" w:cstheme="minorHAnsi"/>
          <w:sz w:val="24"/>
          <w:szCs w:val="24"/>
        </w:rPr>
      </w:pPr>
    </w:p>
    <w:p w14:paraId="66503CAF" w14:textId="29145468" w:rsidR="007D1D5D" w:rsidRPr="008732B7" w:rsidRDefault="007D1D5D" w:rsidP="007A71AC">
      <w:pPr>
        <w:widowControl/>
        <w:autoSpaceDE/>
        <w:autoSpaceDN/>
        <w:adjustRightInd/>
        <w:rPr>
          <w:rFonts w:asciiTheme="minorHAnsi" w:hAnsiTheme="minorHAnsi" w:cstheme="minorHAnsi"/>
          <w:iCs/>
        </w:rPr>
      </w:pPr>
    </w:p>
    <w:p w14:paraId="2F34FA17" w14:textId="77777777" w:rsidR="00D1582D" w:rsidRPr="008732B7"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p w14:paraId="771A9EBB" w14:textId="77777777" w:rsidR="00226521" w:rsidRPr="00EE6A79" w:rsidRDefault="00226521" w:rsidP="007A71AC">
      <w:pPr>
        <w:widowControl/>
        <w:autoSpaceDE/>
        <w:autoSpaceDN/>
        <w:adjustRightInd/>
        <w:rPr>
          <w:rFonts w:asciiTheme="minorHAnsi" w:hAnsiTheme="minorHAnsi" w:cstheme="minorHAnsi"/>
          <w:iCs/>
        </w:rPr>
        <w:sectPr w:rsidR="00226521" w:rsidRPr="00EE6A79" w:rsidSect="00DA218A">
          <w:headerReference w:type="default" r:id="rId16"/>
          <w:footerReference w:type="default" r:id="rId17"/>
          <w:headerReference w:type="first" r:id="rId18"/>
          <w:footerReference w:type="first" r:id="rId19"/>
          <w:pgSz w:w="15840" w:h="12240" w:orient="landscape"/>
          <w:pgMar w:top="1440" w:right="1440" w:bottom="1440" w:left="1440" w:header="720" w:footer="720" w:gutter="0"/>
          <w:pgNumType w:start="25"/>
          <w:cols w:space="720"/>
          <w:titlePg/>
          <w:rtlGutter/>
          <w:docGrid w:linePitch="360"/>
        </w:sectPr>
      </w:pPr>
    </w:p>
    <w:p w14:paraId="4F521CD9" w14:textId="1BB4512D" w:rsidR="00CF1290" w:rsidRPr="008732B7" w:rsidRDefault="00CF1290" w:rsidP="00D85A63">
      <w:pPr>
        <w:pStyle w:val="Heading2"/>
        <w:numPr>
          <w:ilvl w:val="0"/>
          <w:numId w:val="0"/>
        </w:numPr>
        <w:spacing w:after="0"/>
        <w:jc w:val="center"/>
        <w:rPr>
          <w:sz w:val="28"/>
          <w:szCs w:val="28"/>
        </w:rPr>
      </w:pPr>
      <w:bookmarkStart w:id="45" w:name="_Toc118905018"/>
      <w:bookmarkStart w:id="46" w:name="_Toc128388238"/>
      <w:bookmarkStart w:id="47" w:name="_Toc160178425"/>
      <w:bookmarkStart w:id="48" w:name="_Toc160182644"/>
      <w:bookmarkStart w:id="49" w:name="_Toc234420455"/>
      <w:r w:rsidRPr="008732B7">
        <w:rPr>
          <w:sz w:val="28"/>
          <w:szCs w:val="28"/>
        </w:rPr>
        <w:lastRenderedPageBreak/>
        <w:t xml:space="preserve">Appendix B – Observations </w:t>
      </w:r>
      <w:r w:rsidR="00A21B8A">
        <w:rPr>
          <w:sz w:val="28"/>
          <w:szCs w:val="28"/>
        </w:rPr>
        <w:t xml:space="preserve">and </w:t>
      </w:r>
      <w:r w:rsidR="00A0240D">
        <w:rPr>
          <w:sz w:val="28"/>
          <w:szCs w:val="28"/>
        </w:rPr>
        <w:t>Federal</w:t>
      </w:r>
      <w:r w:rsidRPr="008732B7">
        <w:rPr>
          <w:sz w:val="28"/>
          <w:szCs w:val="28"/>
        </w:rPr>
        <w:t xml:space="preserve"> Monitoring</w:t>
      </w:r>
      <w:bookmarkEnd w:id="45"/>
      <w:bookmarkEnd w:id="46"/>
      <w:bookmarkEnd w:id="47"/>
      <w:bookmarkEnd w:id="48"/>
      <w:bookmarkEnd w:id="49"/>
      <w:r w:rsidR="00A0240D">
        <w:rPr>
          <w:sz w:val="28"/>
          <w:szCs w:val="28"/>
        </w:rPr>
        <w:t xml:space="preserve"> Plans</w:t>
      </w:r>
    </w:p>
    <w:p w14:paraId="1C298607" w14:textId="653F22F0" w:rsidR="00CF1290" w:rsidRPr="008732B7" w:rsidRDefault="00CF1290" w:rsidP="00D85A63">
      <w:pPr>
        <w:pStyle w:val="NoSpacing"/>
        <w:jc w:val="center"/>
        <w:rPr>
          <w:sz w:val="24"/>
          <w:szCs w:val="24"/>
        </w:rPr>
      </w:pPr>
      <w:r w:rsidRPr="008732B7">
        <w:rPr>
          <w:sz w:val="24"/>
          <w:szCs w:val="24"/>
        </w:rPr>
        <w:t>FY 2025 Washington DOSH Comprehensive FAME Report</w:t>
      </w:r>
    </w:p>
    <w:p w14:paraId="1B04AFBA" w14:textId="77777777" w:rsidR="0052265F" w:rsidRPr="008732B7" w:rsidRDefault="0052265F" w:rsidP="007A71AC">
      <w:pPr>
        <w:widowControl/>
        <w:autoSpaceDE/>
        <w:autoSpaceDN/>
        <w:adjustRightInd/>
        <w:rPr>
          <w:rFonts w:asciiTheme="minorHAnsi" w:hAnsiTheme="minorHAnsi" w:cstheme="minorHAnsi"/>
          <w:iCs/>
        </w:rPr>
      </w:pPr>
    </w:p>
    <w:tbl>
      <w:tblPr>
        <w:tblStyle w:val="TableGridLight"/>
        <w:tblW w:w="13680" w:type="dxa"/>
        <w:tblLayout w:type="fixed"/>
        <w:tblLook w:val="01E0" w:firstRow="1" w:lastRow="1" w:firstColumn="1" w:lastColumn="1" w:noHBand="0" w:noVBand="0"/>
      </w:tblPr>
      <w:tblGrid>
        <w:gridCol w:w="1615"/>
        <w:gridCol w:w="1620"/>
        <w:gridCol w:w="5045"/>
        <w:gridCol w:w="4225"/>
        <w:gridCol w:w="1175"/>
      </w:tblGrid>
      <w:tr w:rsidR="008732B7" w:rsidRPr="008732B7" w14:paraId="37FBFC8E" w14:textId="77777777" w:rsidTr="004352AF">
        <w:trPr>
          <w:cantSplit/>
          <w:trHeight w:val="829"/>
          <w:tblHeader/>
        </w:trPr>
        <w:tc>
          <w:tcPr>
            <w:tcW w:w="1615" w:type="dxa"/>
          </w:tcPr>
          <w:p w14:paraId="4C9570A4" w14:textId="77777777" w:rsidR="00462147" w:rsidRPr="008732B7" w:rsidRDefault="00462147">
            <w:pPr>
              <w:adjustRightInd/>
              <w:rPr>
                <w:rFonts w:asciiTheme="minorHAnsi" w:hAnsiTheme="minorHAnsi" w:cstheme="minorHAnsi"/>
                <w:b/>
                <w:bCs/>
                <w:sz w:val="22"/>
                <w:szCs w:val="22"/>
              </w:rPr>
            </w:pPr>
            <w:r w:rsidRPr="008732B7">
              <w:rPr>
                <w:rFonts w:asciiTheme="minorHAnsi" w:hAnsiTheme="minorHAnsi" w:cstheme="minorHAnsi"/>
                <w:b/>
                <w:bCs/>
                <w:sz w:val="22"/>
                <w:szCs w:val="22"/>
              </w:rPr>
              <w:t>Observation</w:t>
            </w:r>
            <w:r w:rsidRPr="008732B7">
              <w:rPr>
                <w:rFonts w:asciiTheme="minorHAnsi" w:hAnsiTheme="minorHAnsi" w:cstheme="minorHAnsi"/>
                <w:b/>
                <w:bCs/>
                <w:spacing w:val="-15"/>
                <w:sz w:val="22"/>
                <w:szCs w:val="22"/>
              </w:rPr>
              <w:t xml:space="preserve"> </w:t>
            </w:r>
            <w:r w:rsidRPr="008732B7">
              <w:rPr>
                <w:rFonts w:asciiTheme="minorHAnsi" w:hAnsiTheme="minorHAnsi" w:cstheme="minorHAnsi"/>
                <w:b/>
                <w:bCs/>
                <w:sz w:val="22"/>
                <w:szCs w:val="22"/>
              </w:rPr>
              <w:t>#</w:t>
            </w:r>
          </w:p>
          <w:p w14:paraId="1C0F0F68" w14:textId="212A296D" w:rsidR="00462147" w:rsidRPr="008732B7" w:rsidRDefault="00462147">
            <w:pPr>
              <w:adjustRightInd/>
              <w:rPr>
                <w:rFonts w:asciiTheme="minorHAnsi" w:hAnsiTheme="minorHAnsi" w:cstheme="minorHAnsi"/>
                <w:b/>
                <w:bCs/>
                <w:sz w:val="22"/>
                <w:szCs w:val="22"/>
              </w:rPr>
            </w:pPr>
            <w:r w:rsidRPr="008732B7">
              <w:rPr>
                <w:rFonts w:asciiTheme="minorHAnsi" w:hAnsiTheme="minorHAnsi" w:cstheme="minorHAnsi"/>
                <w:b/>
                <w:bCs/>
                <w:spacing w:val="-2"/>
                <w:sz w:val="22"/>
                <w:szCs w:val="22"/>
              </w:rPr>
              <w:t>FY</w:t>
            </w:r>
            <w:r w:rsidRPr="008732B7">
              <w:rPr>
                <w:rFonts w:asciiTheme="minorHAnsi" w:hAnsiTheme="minorHAnsi" w:cstheme="minorHAnsi"/>
                <w:b/>
                <w:bCs/>
                <w:spacing w:val="-4"/>
                <w:sz w:val="22"/>
                <w:szCs w:val="22"/>
              </w:rPr>
              <w:t xml:space="preserve"> </w:t>
            </w:r>
            <w:r w:rsidRPr="008732B7">
              <w:rPr>
                <w:rFonts w:asciiTheme="minorHAnsi" w:hAnsiTheme="minorHAnsi" w:cstheme="minorHAnsi"/>
                <w:b/>
                <w:bCs/>
                <w:spacing w:val="-2"/>
                <w:sz w:val="22"/>
                <w:szCs w:val="22"/>
              </w:rPr>
              <w:t>202</w:t>
            </w:r>
            <w:r w:rsidR="007F0D3B" w:rsidRPr="008732B7">
              <w:rPr>
                <w:rFonts w:asciiTheme="minorHAnsi" w:hAnsiTheme="minorHAnsi" w:cstheme="minorHAnsi"/>
                <w:b/>
                <w:bCs/>
                <w:spacing w:val="-2"/>
                <w:sz w:val="22"/>
                <w:szCs w:val="22"/>
              </w:rPr>
              <w:t>5</w:t>
            </w:r>
            <w:r w:rsidRPr="008732B7">
              <w:rPr>
                <w:rFonts w:asciiTheme="minorHAnsi" w:hAnsiTheme="minorHAnsi" w:cstheme="minorHAnsi"/>
                <w:b/>
                <w:bCs/>
                <w:spacing w:val="-2"/>
                <w:sz w:val="22"/>
                <w:szCs w:val="22"/>
              </w:rPr>
              <w:t>-OB-</w:t>
            </w:r>
            <w:r w:rsidRPr="008732B7">
              <w:rPr>
                <w:rFonts w:asciiTheme="minorHAnsi" w:hAnsiTheme="minorHAnsi" w:cstheme="minorHAnsi"/>
                <w:b/>
                <w:bCs/>
                <w:spacing w:val="-10"/>
                <w:sz w:val="22"/>
                <w:szCs w:val="22"/>
              </w:rPr>
              <w:t>#</w:t>
            </w:r>
          </w:p>
        </w:tc>
        <w:tc>
          <w:tcPr>
            <w:tcW w:w="1620" w:type="dxa"/>
          </w:tcPr>
          <w:p w14:paraId="08CEDBBB" w14:textId="57D9DDB2" w:rsidR="00462147" w:rsidRPr="008732B7" w:rsidRDefault="00462147">
            <w:pPr>
              <w:adjustRightInd/>
              <w:spacing w:line="276" w:lineRule="exact"/>
              <w:ind w:right="133"/>
              <w:rPr>
                <w:rFonts w:asciiTheme="minorHAnsi" w:hAnsiTheme="minorHAnsi" w:cstheme="minorHAnsi"/>
                <w:b/>
                <w:bCs/>
                <w:sz w:val="22"/>
                <w:szCs w:val="22"/>
              </w:rPr>
            </w:pPr>
            <w:r w:rsidRPr="008732B7">
              <w:rPr>
                <w:rFonts w:asciiTheme="minorHAnsi" w:hAnsiTheme="minorHAnsi" w:cstheme="minorHAnsi"/>
                <w:b/>
                <w:bCs/>
                <w:spacing w:val="-2"/>
                <w:sz w:val="22"/>
                <w:szCs w:val="22"/>
              </w:rPr>
              <w:t xml:space="preserve">Observation # </w:t>
            </w:r>
            <w:r w:rsidRPr="008732B7">
              <w:rPr>
                <w:rFonts w:asciiTheme="minorHAnsi" w:hAnsiTheme="minorHAnsi" w:cstheme="minorHAnsi"/>
                <w:b/>
                <w:bCs/>
                <w:sz w:val="22"/>
                <w:szCs w:val="22"/>
              </w:rPr>
              <w:t>FY</w:t>
            </w:r>
            <w:r w:rsidRPr="008732B7">
              <w:rPr>
                <w:rFonts w:asciiTheme="minorHAnsi" w:hAnsiTheme="minorHAnsi" w:cstheme="minorHAnsi"/>
                <w:b/>
                <w:bCs/>
                <w:spacing w:val="-15"/>
                <w:sz w:val="22"/>
                <w:szCs w:val="22"/>
              </w:rPr>
              <w:t xml:space="preserve"> </w:t>
            </w:r>
            <w:r w:rsidRPr="008732B7">
              <w:rPr>
                <w:rFonts w:asciiTheme="minorHAnsi" w:hAnsiTheme="minorHAnsi" w:cstheme="minorHAnsi"/>
                <w:b/>
                <w:bCs/>
                <w:sz w:val="22"/>
                <w:szCs w:val="22"/>
              </w:rPr>
              <w:t>202</w:t>
            </w:r>
            <w:r w:rsidR="00BE044A" w:rsidRPr="008732B7">
              <w:rPr>
                <w:rFonts w:asciiTheme="minorHAnsi" w:hAnsiTheme="minorHAnsi" w:cstheme="minorHAnsi"/>
                <w:b/>
                <w:bCs/>
                <w:sz w:val="22"/>
                <w:szCs w:val="22"/>
              </w:rPr>
              <w:t>4</w:t>
            </w:r>
            <w:r w:rsidRPr="008732B7">
              <w:rPr>
                <w:rFonts w:asciiTheme="minorHAnsi" w:hAnsiTheme="minorHAnsi" w:cstheme="minorHAnsi"/>
                <w:b/>
                <w:bCs/>
                <w:sz w:val="22"/>
                <w:szCs w:val="22"/>
              </w:rPr>
              <w:t>-</w:t>
            </w:r>
            <w:proofErr w:type="gramStart"/>
            <w:r w:rsidRPr="008732B7">
              <w:rPr>
                <w:rFonts w:asciiTheme="minorHAnsi" w:hAnsiTheme="minorHAnsi" w:cstheme="minorHAnsi"/>
                <w:b/>
                <w:bCs/>
                <w:sz w:val="22"/>
                <w:szCs w:val="22"/>
              </w:rPr>
              <w:t>OB-#</w:t>
            </w:r>
            <w:proofErr w:type="gramEnd"/>
            <w:r w:rsidRPr="008732B7">
              <w:rPr>
                <w:rFonts w:asciiTheme="minorHAnsi" w:hAnsiTheme="minorHAnsi" w:cstheme="minorHAnsi"/>
                <w:b/>
                <w:bCs/>
                <w:sz w:val="22"/>
                <w:szCs w:val="22"/>
              </w:rPr>
              <w:t xml:space="preserve"> </w:t>
            </w:r>
            <w:r w:rsidRPr="008732B7">
              <w:rPr>
                <w:rFonts w:asciiTheme="minorHAnsi" w:hAnsiTheme="minorHAnsi" w:cstheme="minorHAnsi"/>
                <w:b/>
                <w:bCs/>
                <w:i/>
                <w:iCs/>
                <w:sz w:val="22"/>
                <w:szCs w:val="22"/>
              </w:rPr>
              <w:t xml:space="preserve">or </w:t>
            </w:r>
            <w:r w:rsidRPr="008732B7">
              <w:rPr>
                <w:rFonts w:asciiTheme="minorHAnsi" w:hAnsiTheme="minorHAnsi" w:cstheme="minorHAnsi"/>
                <w:b/>
                <w:bCs/>
                <w:sz w:val="22"/>
                <w:szCs w:val="22"/>
              </w:rPr>
              <w:t>FY 202</w:t>
            </w:r>
            <w:r w:rsidR="00BE044A" w:rsidRPr="008732B7">
              <w:rPr>
                <w:rFonts w:asciiTheme="minorHAnsi" w:hAnsiTheme="minorHAnsi" w:cstheme="minorHAnsi"/>
                <w:b/>
                <w:bCs/>
                <w:sz w:val="22"/>
                <w:szCs w:val="22"/>
              </w:rPr>
              <w:t>4</w:t>
            </w:r>
            <w:r w:rsidRPr="008732B7">
              <w:rPr>
                <w:rFonts w:asciiTheme="minorHAnsi" w:hAnsiTheme="minorHAnsi" w:cstheme="minorHAnsi"/>
                <w:b/>
                <w:bCs/>
                <w:sz w:val="22"/>
                <w:szCs w:val="22"/>
              </w:rPr>
              <w:t>-#</w:t>
            </w:r>
          </w:p>
        </w:tc>
        <w:tc>
          <w:tcPr>
            <w:tcW w:w="5045" w:type="dxa"/>
          </w:tcPr>
          <w:p w14:paraId="02D04B56" w14:textId="77777777" w:rsidR="00462147" w:rsidRPr="008732B7" w:rsidRDefault="00462147">
            <w:pPr>
              <w:adjustRightInd/>
              <w:spacing w:line="275" w:lineRule="exact"/>
              <w:ind w:right="1350"/>
              <w:rPr>
                <w:rFonts w:asciiTheme="minorHAnsi" w:hAnsiTheme="minorHAnsi" w:cstheme="minorHAnsi"/>
                <w:b/>
                <w:sz w:val="22"/>
                <w:szCs w:val="22"/>
              </w:rPr>
            </w:pPr>
            <w:r w:rsidRPr="008732B7">
              <w:rPr>
                <w:rFonts w:asciiTheme="minorHAnsi" w:hAnsiTheme="minorHAnsi" w:cstheme="minorHAnsi"/>
                <w:b/>
                <w:spacing w:val="-2"/>
                <w:sz w:val="22"/>
                <w:szCs w:val="22"/>
              </w:rPr>
              <w:t>Observation</w:t>
            </w:r>
          </w:p>
        </w:tc>
        <w:tc>
          <w:tcPr>
            <w:tcW w:w="4225" w:type="dxa"/>
          </w:tcPr>
          <w:p w14:paraId="0BE6D0C7" w14:textId="77777777" w:rsidR="00462147" w:rsidRPr="008732B7" w:rsidRDefault="00462147">
            <w:pPr>
              <w:adjustRightInd/>
              <w:spacing w:line="275" w:lineRule="exact"/>
              <w:rPr>
                <w:rFonts w:asciiTheme="minorHAnsi" w:hAnsiTheme="minorHAnsi" w:cstheme="minorHAnsi"/>
                <w:b/>
                <w:bCs/>
                <w:sz w:val="22"/>
                <w:szCs w:val="22"/>
              </w:rPr>
            </w:pPr>
            <w:r w:rsidRPr="008732B7">
              <w:rPr>
                <w:rFonts w:asciiTheme="minorHAnsi" w:hAnsiTheme="minorHAnsi" w:cstheme="minorHAnsi"/>
                <w:b/>
                <w:bCs/>
                <w:sz w:val="22"/>
                <w:szCs w:val="22"/>
              </w:rPr>
              <w:t>Federal</w:t>
            </w:r>
            <w:r w:rsidRPr="008732B7">
              <w:rPr>
                <w:rFonts w:asciiTheme="minorHAnsi" w:hAnsiTheme="minorHAnsi" w:cstheme="minorHAnsi"/>
                <w:b/>
                <w:bCs/>
                <w:spacing w:val="-6"/>
                <w:sz w:val="22"/>
                <w:szCs w:val="22"/>
              </w:rPr>
              <w:t xml:space="preserve"> </w:t>
            </w:r>
            <w:r w:rsidRPr="008732B7">
              <w:rPr>
                <w:rFonts w:asciiTheme="minorHAnsi" w:hAnsiTheme="minorHAnsi" w:cstheme="minorHAnsi"/>
                <w:b/>
                <w:bCs/>
                <w:sz w:val="22"/>
                <w:szCs w:val="22"/>
              </w:rPr>
              <w:t>Monitoring</w:t>
            </w:r>
            <w:r w:rsidRPr="008732B7">
              <w:rPr>
                <w:rFonts w:asciiTheme="minorHAnsi" w:hAnsiTheme="minorHAnsi" w:cstheme="minorHAnsi"/>
                <w:b/>
                <w:bCs/>
                <w:spacing w:val="-5"/>
                <w:sz w:val="22"/>
                <w:szCs w:val="22"/>
              </w:rPr>
              <w:t xml:space="preserve"> </w:t>
            </w:r>
            <w:r w:rsidRPr="008732B7">
              <w:rPr>
                <w:rFonts w:asciiTheme="minorHAnsi" w:hAnsiTheme="minorHAnsi" w:cstheme="minorHAnsi"/>
                <w:b/>
                <w:bCs/>
                <w:spacing w:val="-4"/>
                <w:sz w:val="22"/>
                <w:szCs w:val="22"/>
              </w:rPr>
              <w:t>Plan</w:t>
            </w:r>
          </w:p>
        </w:tc>
        <w:tc>
          <w:tcPr>
            <w:tcW w:w="1175" w:type="dxa"/>
          </w:tcPr>
          <w:p w14:paraId="30E40E0E" w14:textId="77777777" w:rsidR="00462147" w:rsidRPr="008732B7" w:rsidRDefault="00462147">
            <w:pPr>
              <w:adjustRightInd/>
              <w:ind w:right="129"/>
              <w:rPr>
                <w:rFonts w:asciiTheme="minorHAnsi" w:hAnsiTheme="minorHAnsi" w:cstheme="minorHAnsi"/>
                <w:b/>
                <w:bCs/>
                <w:sz w:val="22"/>
                <w:szCs w:val="22"/>
              </w:rPr>
            </w:pPr>
            <w:r w:rsidRPr="008732B7">
              <w:rPr>
                <w:rFonts w:asciiTheme="minorHAnsi" w:hAnsiTheme="minorHAnsi" w:cstheme="minorHAnsi"/>
                <w:b/>
                <w:bCs/>
                <w:spacing w:val="-2"/>
                <w:sz w:val="22"/>
                <w:szCs w:val="22"/>
              </w:rPr>
              <w:t>Current Status</w:t>
            </w:r>
          </w:p>
        </w:tc>
      </w:tr>
      <w:tr w:rsidR="008732B7" w:rsidRPr="008732B7" w14:paraId="7B455B0A" w14:textId="77777777" w:rsidTr="004352AF">
        <w:trPr>
          <w:trHeight w:val="1012"/>
        </w:trPr>
        <w:tc>
          <w:tcPr>
            <w:tcW w:w="1615" w:type="dxa"/>
          </w:tcPr>
          <w:p w14:paraId="6BDFD7A9" w14:textId="1C3F525E" w:rsidR="006953ED" w:rsidRPr="008732B7" w:rsidRDefault="006953ED" w:rsidP="001742B9">
            <w:pPr>
              <w:rPr>
                <w:rFonts w:asciiTheme="minorHAnsi" w:hAnsiTheme="minorHAnsi" w:cstheme="minorHAnsi"/>
                <w:sz w:val="22"/>
                <w:szCs w:val="22"/>
              </w:rPr>
            </w:pPr>
            <w:r w:rsidRPr="008732B7">
              <w:rPr>
                <w:rFonts w:asciiTheme="minorHAnsi" w:hAnsiTheme="minorHAnsi" w:cstheme="minorHAnsi"/>
                <w:sz w:val="22"/>
                <w:szCs w:val="22"/>
              </w:rPr>
              <w:t>FY 2025-OB-</w:t>
            </w:r>
            <w:r w:rsidR="004352AF" w:rsidRPr="008732B7">
              <w:rPr>
                <w:rFonts w:asciiTheme="minorHAnsi" w:hAnsiTheme="minorHAnsi" w:cstheme="minorHAnsi"/>
                <w:sz w:val="22"/>
                <w:szCs w:val="22"/>
              </w:rPr>
              <w:t>01</w:t>
            </w:r>
          </w:p>
        </w:tc>
        <w:tc>
          <w:tcPr>
            <w:tcW w:w="1620" w:type="dxa"/>
          </w:tcPr>
          <w:p w14:paraId="05615B32" w14:textId="3BAF41E7" w:rsidR="006953ED" w:rsidRPr="008732B7" w:rsidRDefault="006953ED" w:rsidP="00117572">
            <w:pPr>
              <w:adjustRightInd/>
              <w:rPr>
                <w:rFonts w:asciiTheme="minorHAnsi" w:eastAsia="Calibri" w:hAnsiTheme="minorHAnsi" w:cstheme="minorHAnsi"/>
                <w:sz w:val="22"/>
                <w:szCs w:val="22"/>
              </w:rPr>
            </w:pPr>
            <w:r w:rsidRPr="008732B7">
              <w:rPr>
                <w:rFonts w:asciiTheme="minorHAnsi" w:eastAsia="Calibri" w:hAnsiTheme="minorHAnsi" w:cstheme="minorHAnsi"/>
                <w:sz w:val="22"/>
                <w:szCs w:val="22"/>
              </w:rPr>
              <w:t>Not Applicable</w:t>
            </w:r>
          </w:p>
        </w:tc>
        <w:tc>
          <w:tcPr>
            <w:tcW w:w="5045" w:type="dxa"/>
          </w:tcPr>
          <w:p w14:paraId="02F436C1" w14:textId="1E2F6159" w:rsidR="006953ED" w:rsidRPr="008732B7" w:rsidRDefault="00E43255" w:rsidP="006953ED">
            <w:pPr>
              <w:pStyle w:val="Default"/>
              <w:rPr>
                <w:rFonts w:asciiTheme="minorHAnsi" w:hAnsiTheme="minorHAnsi" w:cstheme="minorHAnsi"/>
                <w:b/>
                <w:bCs/>
                <w:color w:val="auto"/>
                <w:sz w:val="22"/>
                <w:szCs w:val="22"/>
              </w:rPr>
            </w:pPr>
            <w:r>
              <w:rPr>
                <w:rFonts w:asciiTheme="minorHAnsi" w:hAnsiTheme="minorHAnsi" w:cstheme="minorHAnsi"/>
                <w:color w:val="auto"/>
                <w:sz w:val="22"/>
                <w:szCs w:val="22"/>
              </w:rPr>
              <w:t>Ten</w:t>
            </w:r>
            <w:r w:rsidR="006953ED" w:rsidRPr="008732B7">
              <w:rPr>
                <w:rFonts w:asciiTheme="minorHAnsi" w:hAnsiTheme="minorHAnsi" w:cstheme="minorHAnsi"/>
                <w:color w:val="auto"/>
                <w:sz w:val="22"/>
                <w:szCs w:val="22"/>
              </w:rPr>
              <w:t xml:space="preserve"> (</w:t>
            </w:r>
            <w:r w:rsidR="00943BA6">
              <w:rPr>
                <w:rFonts w:asciiTheme="minorHAnsi" w:hAnsiTheme="minorHAnsi" w:cstheme="minorHAnsi"/>
                <w:color w:val="auto"/>
                <w:sz w:val="22"/>
                <w:szCs w:val="22"/>
              </w:rPr>
              <w:t>9</w:t>
            </w:r>
            <w:r w:rsidR="006953ED" w:rsidRPr="008732B7">
              <w:rPr>
                <w:rFonts w:asciiTheme="minorHAnsi" w:hAnsiTheme="minorHAnsi" w:cstheme="minorHAnsi"/>
                <w:color w:val="auto"/>
                <w:sz w:val="22"/>
                <w:szCs w:val="22"/>
              </w:rPr>
              <w:t xml:space="preserve">%) inspection files did not contain OSHA </w:t>
            </w:r>
            <w:proofErr w:type="gramStart"/>
            <w:r w:rsidR="006953ED" w:rsidRPr="008732B7">
              <w:rPr>
                <w:rFonts w:asciiTheme="minorHAnsi" w:hAnsiTheme="minorHAnsi" w:cstheme="minorHAnsi"/>
                <w:color w:val="auto"/>
                <w:sz w:val="22"/>
                <w:szCs w:val="22"/>
              </w:rPr>
              <w:t>injury</w:t>
            </w:r>
            <w:proofErr w:type="gramEnd"/>
            <w:r w:rsidR="006953ED" w:rsidRPr="008732B7">
              <w:rPr>
                <w:rFonts w:asciiTheme="minorHAnsi" w:hAnsiTheme="minorHAnsi" w:cstheme="minorHAnsi"/>
                <w:color w:val="auto"/>
                <w:sz w:val="22"/>
                <w:szCs w:val="22"/>
              </w:rPr>
              <w:t xml:space="preserve"> and illness forms as required by the DOSH Compliance Manual.</w:t>
            </w:r>
            <w:r w:rsidR="006953ED" w:rsidRPr="008732B7">
              <w:rPr>
                <w:rFonts w:asciiTheme="minorHAnsi" w:hAnsiTheme="minorHAnsi" w:cstheme="minorHAnsi"/>
                <w:b/>
                <w:bCs/>
                <w:color w:val="auto"/>
                <w:sz w:val="22"/>
                <w:szCs w:val="22"/>
              </w:rPr>
              <w:t xml:space="preserve"> </w:t>
            </w:r>
          </w:p>
        </w:tc>
        <w:tc>
          <w:tcPr>
            <w:tcW w:w="4225" w:type="dxa"/>
          </w:tcPr>
          <w:p w14:paraId="6DE53652" w14:textId="6AD5D2C5" w:rsidR="006953ED" w:rsidRPr="008732B7" w:rsidRDefault="006953ED" w:rsidP="001742B9">
            <w:pPr>
              <w:adjustRightInd/>
              <w:ind w:right="169"/>
              <w:rPr>
                <w:rFonts w:asciiTheme="minorHAnsi" w:hAnsiTheme="minorHAnsi" w:cstheme="minorHAnsi"/>
                <w:sz w:val="22"/>
                <w:szCs w:val="22"/>
              </w:rPr>
            </w:pPr>
            <w:r w:rsidRPr="008732B7">
              <w:rPr>
                <w:rFonts w:asciiTheme="minorHAnsi" w:hAnsiTheme="minorHAnsi" w:cstheme="minorHAnsi"/>
                <w:sz w:val="22"/>
                <w:szCs w:val="22"/>
              </w:rPr>
              <w:t>OSHA will monitor and ensure DOSH obtains injury and illness records for the current year and completed previous year when required.</w:t>
            </w:r>
          </w:p>
        </w:tc>
        <w:tc>
          <w:tcPr>
            <w:tcW w:w="1175" w:type="dxa"/>
          </w:tcPr>
          <w:p w14:paraId="0D61C814" w14:textId="0DEB6F34" w:rsidR="006953ED" w:rsidRPr="008732B7" w:rsidRDefault="006953ED" w:rsidP="00AA7DDA">
            <w:pPr>
              <w:adjustRightInd/>
              <w:spacing w:line="246" w:lineRule="exact"/>
              <w:rPr>
                <w:rFonts w:asciiTheme="minorHAnsi" w:hAnsiTheme="minorHAnsi" w:cstheme="minorHAnsi"/>
                <w:sz w:val="22"/>
                <w:szCs w:val="22"/>
              </w:rPr>
            </w:pPr>
            <w:r w:rsidRPr="008732B7">
              <w:rPr>
                <w:rFonts w:asciiTheme="minorHAnsi" w:hAnsiTheme="minorHAnsi" w:cstheme="minorHAnsi"/>
                <w:sz w:val="22"/>
                <w:szCs w:val="22"/>
              </w:rPr>
              <w:t>New</w:t>
            </w:r>
          </w:p>
        </w:tc>
      </w:tr>
      <w:tr w:rsidR="008732B7" w:rsidRPr="008732B7" w14:paraId="3758F6F4" w14:textId="77777777" w:rsidTr="004352AF">
        <w:trPr>
          <w:trHeight w:val="1012"/>
        </w:trPr>
        <w:tc>
          <w:tcPr>
            <w:tcW w:w="1615" w:type="dxa"/>
          </w:tcPr>
          <w:p w14:paraId="1311EADB" w14:textId="5555E351" w:rsidR="006953ED" w:rsidRPr="008732B7" w:rsidRDefault="006953ED" w:rsidP="001742B9">
            <w:pPr>
              <w:rPr>
                <w:rFonts w:asciiTheme="minorHAnsi" w:hAnsiTheme="minorHAnsi" w:cstheme="minorHAnsi"/>
                <w:sz w:val="22"/>
                <w:szCs w:val="22"/>
              </w:rPr>
            </w:pPr>
            <w:r w:rsidRPr="008732B7">
              <w:rPr>
                <w:rFonts w:asciiTheme="minorHAnsi" w:hAnsiTheme="minorHAnsi" w:cstheme="minorHAnsi"/>
                <w:sz w:val="22"/>
                <w:szCs w:val="22"/>
              </w:rPr>
              <w:t>FY 2025-OB-</w:t>
            </w:r>
            <w:r w:rsidR="004352AF" w:rsidRPr="008732B7">
              <w:rPr>
                <w:rFonts w:asciiTheme="minorHAnsi" w:hAnsiTheme="minorHAnsi" w:cstheme="minorHAnsi"/>
                <w:sz w:val="22"/>
                <w:szCs w:val="22"/>
              </w:rPr>
              <w:t>02</w:t>
            </w:r>
          </w:p>
        </w:tc>
        <w:tc>
          <w:tcPr>
            <w:tcW w:w="1620" w:type="dxa"/>
          </w:tcPr>
          <w:p w14:paraId="316B81F1" w14:textId="421F30DB" w:rsidR="006953ED" w:rsidRPr="008732B7" w:rsidRDefault="006953ED" w:rsidP="00117572">
            <w:pPr>
              <w:adjustRightInd/>
              <w:rPr>
                <w:rFonts w:asciiTheme="minorHAnsi" w:eastAsia="Calibri" w:hAnsiTheme="minorHAnsi" w:cstheme="minorHAnsi"/>
                <w:sz w:val="22"/>
                <w:szCs w:val="22"/>
              </w:rPr>
            </w:pPr>
            <w:r w:rsidRPr="008732B7">
              <w:rPr>
                <w:rFonts w:asciiTheme="minorHAnsi" w:eastAsia="Calibri" w:hAnsiTheme="minorHAnsi" w:cstheme="minorHAnsi"/>
                <w:sz w:val="22"/>
                <w:szCs w:val="22"/>
              </w:rPr>
              <w:t>Not Applicable</w:t>
            </w:r>
          </w:p>
        </w:tc>
        <w:tc>
          <w:tcPr>
            <w:tcW w:w="5045" w:type="dxa"/>
          </w:tcPr>
          <w:p w14:paraId="0464BEBD" w14:textId="11E2A38D" w:rsidR="006953ED" w:rsidRPr="008732B7" w:rsidRDefault="006953ED" w:rsidP="006953ED">
            <w:pPr>
              <w:pStyle w:val="BodyText"/>
              <w:rPr>
                <w:rFonts w:asciiTheme="minorHAnsi" w:hAnsiTheme="minorHAnsi" w:cstheme="minorHAnsi"/>
                <w:sz w:val="22"/>
                <w:szCs w:val="22"/>
              </w:rPr>
            </w:pPr>
            <w:r w:rsidRPr="008732B7">
              <w:rPr>
                <w:rFonts w:asciiTheme="minorHAnsi" w:hAnsiTheme="minorHAnsi" w:cstheme="minorHAnsi"/>
                <w:sz w:val="22"/>
                <w:szCs w:val="22"/>
              </w:rPr>
              <w:t>Employer knowledge of the hazardous condition was insufficient in eight (16%) case files containing violations.</w:t>
            </w:r>
          </w:p>
        </w:tc>
        <w:tc>
          <w:tcPr>
            <w:tcW w:w="4225" w:type="dxa"/>
          </w:tcPr>
          <w:p w14:paraId="27F61760" w14:textId="622AA066" w:rsidR="006953ED" w:rsidRPr="008732B7" w:rsidRDefault="006953ED" w:rsidP="001742B9">
            <w:pPr>
              <w:adjustRightInd/>
              <w:ind w:right="169"/>
              <w:rPr>
                <w:rFonts w:asciiTheme="minorHAnsi" w:hAnsiTheme="minorHAnsi" w:cstheme="minorHAnsi"/>
                <w:sz w:val="22"/>
                <w:szCs w:val="22"/>
              </w:rPr>
            </w:pPr>
            <w:r w:rsidRPr="008732B7">
              <w:rPr>
                <w:rFonts w:asciiTheme="minorHAnsi" w:hAnsiTheme="minorHAnsi" w:cstheme="minorHAnsi"/>
                <w:sz w:val="22"/>
                <w:szCs w:val="22"/>
              </w:rPr>
              <w:t>OSHA will monitor and ensure DOSH documents adequate prima facie evidence of a violation, including employer knowledge of the hazardous condition.</w:t>
            </w:r>
          </w:p>
        </w:tc>
        <w:tc>
          <w:tcPr>
            <w:tcW w:w="1175" w:type="dxa"/>
          </w:tcPr>
          <w:p w14:paraId="26EB98FD" w14:textId="30CEB725" w:rsidR="006953ED" w:rsidRPr="008732B7" w:rsidRDefault="006953ED" w:rsidP="00AA7DDA">
            <w:pPr>
              <w:adjustRightInd/>
              <w:spacing w:line="246" w:lineRule="exact"/>
              <w:rPr>
                <w:rFonts w:asciiTheme="minorHAnsi" w:hAnsiTheme="minorHAnsi" w:cstheme="minorHAnsi"/>
                <w:sz w:val="22"/>
                <w:szCs w:val="22"/>
              </w:rPr>
            </w:pPr>
            <w:r w:rsidRPr="008732B7">
              <w:rPr>
                <w:rFonts w:asciiTheme="minorHAnsi" w:hAnsiTheme="minorHAnsi" w:cstheme="minorHAnsi"/>
                <w:sz w:val="22"/>
                <w:szCs w:val="22"/>
              </w:rPr>
              <w:t>New</w:t>
            </w:r>
          </w:p>
        </w:tc>
      </w:tr>
      <w:tr w:rsidR="008732B7" w:rsidRPr="008732B7" w14:paraId="656B7E90" w14:textId="77777777" w:rsidTr="004352AF">
        <w:trPr>
          <w:trHeight w:val="1012"/>
        </w:trPr>
        <w:tc>
          <w:tcPr>
            <w:tcW w:w="1615" w:type="dxa"/>
          </w:tcPr>
          <w:p w14:paraId="31858E67" w14:textId="4F98F0C3" w:rsidR="006953ED" w:rsidRPr="008732B7" w:rsidRDefault="006953ED" w:rsidP="001742B9">
            <w:pPr>
              <w:rPr>
                <w:rFonts w:asciiTheme="minorHAnsi" w:hAnsiTheme="minorHAnsi" w:cstheme="minorHAnsi"/>
                <w:sz w:val="22"/>
                <w:szCs w:val="22"/>
              </w:rPr>
            </w:pPr>
            <w:r w:rsidRPr="008732B7">
              <w:rPr>
                <w:rFonts w:asciiTheme="minorHAnsi" w:hAnsiTheme="minorHAnsi" w:cstheme="minorHAnsi"/>
                <w:sz w:val="22"/>
                <w:szCs w:val="22"/>
              </w:rPr>
              <w:t>FY 2025-OB-</w:t>
            </w:r>
            <w:r w:rsidR="004352AF" w:rsidRPr="008732B7">
              <w:rPr>
                <w:rFonts w:asciiTheme="minorHAnsi" w:hAnsiTheme="minorHAnsi" w:cstheme="minorHAnsi"/>
                <w:sz w:val="22"/>
                <w:szCs w:val="22"/>
              </w:rPr>
              <w:t>03</w:t>
            </w:r>
          </w:p>
        </w:tc>
        <w:tc>
          <w:tcPr>
            <w:tcW w:w="1620" w:type="dxa"/>
          </w:tcPr>
          <w:p w14:paraId="6BB4D61D" w14:textId="05020011" w:rsidR="006953ED" w:rsidRPr="008732B7" w:rsidRDefault="006953ED" w:rsidP="00117572">
            <w:pPr>
              <w:adjustRightInd/>
              <w:rPr>
                <w:rFonts w:asciiTheme="minorHAnsi" w:eastAsia="Calibri" w:hAnsiTheme="minorHAnsi" w:cstheme="minorHAnsi"/>
                <w:sz w:val="22"/>
                <w:szCs w:val="22"/>
              </w:rPr>
            </w:pPr>
            <w:r w:rsidRPr="008732B7">
              <w:rPr>
                <w:rFonts w:asciiTheme="minorHAnsi" w:eastAsia="Calibri" w:hAnsiTheme="minorHAnsi" w:cstheme="minorHAnsi"/>
                <w:sz w:val="22"/>
                <w:szCs w:val="22"/>
              </w:rPr>
              <w:t>Not Applicable</w:t>
            </w:r>
          </w:p>
        </w:tc>
        <w:tc>
          <w:tcPr>
            <w:tcW w:w="5045" w:type="dxa"/>
          </w:tcPr>
          <w:p w14:paraId="67E33A85" w14:textId="2A126EBB" w:rsidR="006953ED" w:rsidRPr="008732B7" w:rsidRDefault="006953ED" w:rsidP="006953ED">
            <w:pPr>
              <w:rPr>
                <w:rFonts w:asciiTheme="minorHAnsi" w:hAnsiTheme="minorHAnsi" w:cstheme="minorHAnsi"/>
                <w:sz w:val="22"/>
                <w:szCs w:val="22"/>
              </w:rPr>
            </w:pPr>
            <w:r w:rsidRPr="008732B7">
              <w:rPr>
                <w:rFonts w:asciiTheme="minorHAnsi" w:hAnsiTheme="minorHAnsi" w:cstheme="minorHAnsi"/>
                <w:sz w:val="22"/>
                <w:szCs w:val="22"/>
              </w:rPr>
              <w:t xml:space="preserve">In five of 51 (9.8%) case files containing violations, there was inadequate abatement maintained in the case file. </w:t>
            </w:r>
          </w:p>
          <w:p w14:paraId="1348E2DA" w14:textId="77777777" w:rsidR="006953ED" w:rsidRPr="008732B7" w:rsidRDefault="006953ED" w:rsidP="006953ED">
            <w:pPr>
              <w:rPr>
                <w:rFonts w:asciiTheme="minorHAnsi" w:hAnsiTheme="minorHAnsi" w:cstheme="minorHAnsi"/>
                <w:sz w:val="22"/>
                <w:szCs w:val="22"/>
              </w:rPr>
            </w:pPr>
          </w:p>
          <w:p w14:paraId="1387086E" w14:textId="77777777" w:rsidR="006953ED" w:rsidRPr="008732B7" w:rsidRDefault="006953ED" w:rsidP="00117572">
            <w:pPr>
              <w:adjustRightInd/>
              <w:rPr>
                <w:rFonts w:asciiTheme="minorHAnsi" w:eastAsia="Calibri" w:hAnsiTheme="minorHAnsi" w:cstheme="minorHAnsi"/>
                <w:sz w:val="22"/>
                <w:szCs w:val="22"/>
              </w:rPr>
            </w:pPr>
          </w:p>
        </w:tc>
        <w:tc>
          <w:tcPr>
            <w:tcW w:w="4225" w:type="dxa"/>
          </w:tcPr>
          <w:p w14:paraId="3E5B1B09" w14:textId="62FCF437" w:rsidR="006953ED" w:rsidRPr="008732B7" w:rsidRDefault="006953ED" w:rsidP="001742B9">
            <w:pPr>
              <w:adjustRightInd/>
              <w:ind w:right="169"/>
              <w:rPr>
                <w:rFonts w:asciiTheme="minorHAnsi" w:eastAsia="Calibri" w:hAnsiTheme="minorHAnsi" w:cstheme="minorHAnsi"/>
                <w:sz w:val="22"/>
                <w:szCs w:val="22"/>
              </w:rPr>
            </w:pPr>
            <w:r w:rsidRPr="008732B7">
              <w:rPr>
                <w:rFonts w:asciiTheme="minorHAnsi" w:hAnsiTheme="minorHAnsi" w:cstheme="minorHAnsi"/>
                <w:sz w:val="22"/>
                <w:szCs w:val="22"/>
              </w:rPr>
              <w:t>OSHA will continue to monitor and discuss with DOSH to ensure case files contain adequate abatement, as required by the DOSH Compliance Manual.</w:t>
            </w:r>
          </w:p>
        </w:tc>
        <w:tc>
          <w:tcPr>
            <w:tcW w:w="1175" w:type="dxa"/>
          </w:tcPr>
          <w:p w14:paraId="4828EF27" w14:textId="25EAA892" w:rsidR="006953ED" w:rsidRPr="008732B7" w:rsidRDefault="006953ED" w:rsidP="00AA7DDA">
            <w:pPr>
              <w:adjustRightInd/>
              <w:spacing w:line="246" w:lineRule="exact"/>
              <w:rPr>
                <w:rFonts w:asciiTheme="minorHAnsi" w:hAnsiTheme="minorHAnsi" w:cstheme="minorHAnsi"/>
                <w:sz w:val="22"/>
                <w:szCs w:val="22"/>
              </w:rPr>
            </w:pPr>
            <w:r w:rsidRPr="008732B7">
              <w:rPr>
                <w:rFonts w:asciiTheme="minorHAnsi" w:hAnsiTheme="minorHAnsi" w:cstheme="minorHAnsi"/>
                <w:sz w:val="22"/>
                <w:szCs w:val="22"/>
              </w:rPr>
              <w:t>New</w:t>
            </w:r>
          </w:p>
        </w:tc>
      </w:tr>
      <w:tr w:rsidR="008732B7" w:rsidRPr="008732B7" w14:paraId="36B9F149" w14:textId="77777777" w:rsidTr="004352AF">
        <w:trPr>
          <w:trHeight w:val="1012"/>
        </w:trPr>
        <w:tc>
          <w:tcPr>
            <w:tcW w:w="1615" w:type="dxa"/>
          </w:tcPr>
          <w:p w14:paraId="15A26E36" w14:textId="01AFECD6" w:rsidR="00E052BA" w:rsidRPr="008732B7" w:rsidRDefault="00E052BA" w:rsidP="001742B9">
            <w:pPr>
              <w:rPr>
                <w:rFonts w:asciiTheme="minorHAnsi" w:hAnsiTheme="minorHAnsi" w:cstheme="minorHAnsi"/>
                <w:sz w:val="22"/>
                <w:szCs w:val="22"/>
              </w:rPr>
            </w:pPr>
            <w:r w:rsidRPr="008732B7">
              <w:rPr>
                <w:rFonts w:asciiTheme="minorHAnsi" w:hAnsiTheme="minorHAnsi" w:cstheme="minorHAnsi"/>
                <w:sz w:val="22"/>
                <w:szCs w:val="22"/>
              </w:rPr>
              <w:t>FY 2025-OB-</w:t>
            </w:r>
            <w:r w:rsidR="004352AF" w:rsidRPr="008732B7">
              <w:rPr>
                <w:rFonts w:asciiTheme="minorHAnsi" w:hAnsiTheme="minorHAnsi" w:cstheme="minorHAnsi"/>
                <w:sz w:val="22"/>
                <w:szCs w:val="22"/>
              </w:rPr>
              <w:t>0</w:t>
            </w:r>
            <w:r w:rsidR="00D0260F">
              <w:rPr>
                <w:rFonts w:asciiTheme="minorHAnsi" w:hAnsiTheme="minorHAnsi" w:cstheme="minorHAnsi"/>
                <w:sz w:val="22"/>
                <w:szCs w:val="22"/>
              </w:rPr>
              <w:t>4</w:t>
            </w:r>
          </w:p>
        </w:tc>
        <w:tc>
          <w:tcPr>
            <w:tcW w:w="1620" w:type="dxa"/>
          </w:tcPr>
          <w:p w14:paraId="136ACDAF" w14:textId="3F444083" w:rsidR="00E052BA" w:rsidRPr="008732B7" w:rsidRDefault="00E052BA" w:rsidP="00117572">
            <w:pPr>
              <w:adjustRightInd/>
              <w:rPr>
                <w:rFonts w:asciiTheme="minorHAnsi" w:eastAsia="Calibri" w:hAnsiTheme="minorHAnsi" w:cstheme="minorHAnsi"/>
                <w:sz w:val="22"/>
                <w:szCs w:val="22"/>
              </w:rPr>
            </w:pPr>
            <w:r w:rsidRPr="008732B7">
              <w:rPr>
                <w:rFonts w:asciiTheme="minorHAnsi" w:eastAsia="Calibri" w:hAnsiTheme="minorHAnsi" w:cstheme="minorHAnsi"/>
                <w:sz w:val="22"/>
                <w:szCs w:val="22"/>
              </w:rPr>
              <w:t>Not Applicable</w:t>
            </w:r>
          </w:p>
        </w:tc>
        <w:tc>
          <w:tcPr>
            <w:tcW w:w="5045" w:type="dxa"/>
          </w:tcPr>
          <w:p w14:paraId="036171AB" w14:textId="0A87FFA1" w:rsidR="00E052BA" w:rsidRPr="008732B7" w:rsidRDefault="003228FC" w:rsidP="006953ED">
            <w:pPr>
              <w:rPr>
                <w:rFonts w:asciiTheme="minorHAnsi" w:hAnsiTheme="minorHAnsi" w:cstheme="minorHAnsi"/>
                <w:sz w:val="22"/>
                <w:szCs w:val="22"/>
              </w:rPr>
            </w:pPr>
            <w:r w:rsidRPr="008732B7">
              <w:rPr>
                <w:rFonts w:asciiTheme="minorHAnsi" w:hAnsiTheme="minorHAnsi" w:cstheme="minorHAnsi"/>
                <w:sz w:val="22"/>
                <w:szCs w:val="22"/>
              </w:rPr>
              <w:t xml:space="preserve">The Personal Protective Equipment in Construction standard, promulgated in FY 2025, has not been adopted.  </w:t>
            </w:r>
          </w:p>
        </w:tc>
        <w:tc>
          <w:tcPr>
            <w:tcW w:w="4225" w:type="dxa"/>
          </w:tcPr>
          <w:p w14:paraId="4C525E59" w14:textId="7E305A56" w:rsidR="00E052BA" w:rsidRPr="008732B7" w:rsidRDefault="003228FC" w:rsidP="001742B9">
            <w:pPr>
              <w:adjustRightInd/>
              <w:ind w:right="169"/>
              <w:rPr>
                <w:rFonts w:asciiTheme="minorHAnsi" w:hAnsiTheme="minorHAnsi" w:cstheme="minorHAnsi"/>
                <w:sz w:val="22"/>
                <w:szCs w:val="22"/>
              </w:rPr>
            </w:pPr>
            <w:r w:rsidRPr="008732B7">
              <w:rPr>
                <w:rFonts w:asciiTheme="minorHAnsi" w:hAnsiTheme="minorHAnsi" w:cstheme="minorHAnsi"/>
                <w:sz w:val="22"/>
                <w:szCs w:val="22"/>
              </w:rPr>
              <w:t>OSHA will continue to monitor and discuss rulemaking updates with DOSH to ensure this standard is adopted.</w:t>
            </w:r>
          </w:p>
        </w:tc>
        <w:tc>
          <w:tcPr>
            <w:tcW w:w="1175" w:type="dxa"/>
          </w:tcPr>
          <w:p w14:paraId="0EFA6323" w14:textId="70BBB07F" w:rsidR="00E052BA" w:rsidRPr="008732B7" w:rsidRDefault="00E052BA" w:rsidP="00AA7DDA">
            <w:pPr>
              <w:adjustRightInd/>
              <w:spacing w:line="246" w:lineRule="exact"/>
              <w:rPr>
                <w:rFonts w:asciiTheme="minorHAnsi" w:hAnsiTheme="minorHAnsi" w:cstheme="minorHAnsi"/>
                <w:sz w:val="22"/>
                <w:szCs w:val="22"/>
              </w:rPr>
            </w:pPr>
            <w:r w:rsidRPr="008732B7">
              <w:rPr>
                <w:rFonts w:asciiTheme="minorHAnsi" w:hAnsiTheme="minorHAnsi" w:cstheme="minorHAnsi"/>
                <w:sz w:val="22"/>
                <w:szCs w:val="22"/>
              </w:rPr>
              <w:t>New</w:t>
            </w:r>
          </w:p>
        </w:tc>
      </w:tr>
      <w:tr w:rsidR="008732B7" w:rsidRPr="008732B7" w14:paraId="330EE865" w14:textId="77777777" w:rsidTr="004352AF">
        <w:trPr>
          <w:trHeight w:val="1012"/>
        </w:trPr>
        <w:tc>
          <w:tcPr>
            <w:tcW w:w="1615" w:type="dxa"/>
          </w:tcPr>
          <w:p w14:paraId="5B200E49" w14:textId="1F155132" w:rsidR="00BC1168" w:rsidRPr="008732B7" w:rsidRDefault="00BC1168" w:rsidP="001742B9">
            <w:pPr>
              <w:rPr>
                <w:rFonts w:asciiTheme="minorHAnsi" w:hAnsiTheme="minorHAnsi" w:cstheme="minorHAnsi"/>
                <w:sz w:val="22"/>
                <w:szCs w:val="22"/>
              </w:rPr>
            </w:pPr>
            <w:r w:rsidRPr="008732B7">
              <w:rPr>
                <w:rFonts w:asciiTheme="minorHAnsi" w:hAnsiTheme="minorHAnsi" w:cstheme="minorHAnsi"/>
                <w:sz w:val="22"/>
                <w:szCs w:val="22"/>
              </w:rPr>
              <w:t>FY 2025-OB-</w:t>
            </w:r>
            <w:r w:rsidR="004352AF" w:rsidRPr="008732B7">
              <w:rPr>
                <w:rFonts w:asciiTheme="minorHAnsi" w:hAnsiTheme="minorHAnsi" w:cstheme="minorHAnsi"/>
                <w:sz w:val="22"/>
                <w:szCs w:val="22"/>
              </w:rPr>
              <w:t>0</w:t>
            </w:r>
            <w:r w:rsidR="00D0260F">
              <w:rPr>
                <w:rFonts w:asciiTheme="minorHAnsi" w:hAnsiTheme="minorHAnsi" w:cstheme="minorHAnsi"/>
                <w:sz w:val="22"/>
                <w:szCs w:val="22"/>
              </w:rPr>
              <w:t>5</w:t>
            </w:r>
          </w:p>
        </w:tc>
        <w:tc>
          <w:tcPr>
            <w:tcW w:w="1620" w:type="dxa"/>
          </w:tcPr>
          <w:p w14:paraId="77D0E90C" w14:textId="79E896C4" w:rsidR="00BC1168" w:rsidRPr="008732B7" w:rsidRDefault="00BC1168" w:rsidP="00117572">
            <w:pPr>
              <w:adjustRightInd/>
              <w:rPr>
                <w:rFonts w:asciiTheme="minorHAnsi" w:eastAsia="Calibri" w:hAnsiTheme="minorHAnsi" w:cstheme="minorHAnsi"/>
                <w:sz w:val="22"/>
                <w:szCs w:val="22"/>
              </w:rPr>
            </w:pPr>
            <w:r w:rsidRPr="008732B7">
              <w:rPr>
                <w:rFonts w:asciiTheme="minorHAnsi" w:eastAsia="Calibri" w:hAnsiTheme="minorHAnsi" w:cstheme="minorHAnsi"/>
                <w:sz w:val="22"/>
                <w:szCs w:val="22"/>
              </w:rPr>
              <w:t xml:space="preserve">Not Applicable </w:t>
            </w:r>
          </w:p>
        </w:tc>
        <w:tc>
          <w:tcPr>
            <w:tcW w:w="5045" w:type="dxa"/>
          </w:tcPr>
          <w:p w14:paraId="24896C18" w14:textId="4E921618" w:rsidR="00BC1168" w:rsidRPr="008732B7" w:rsidRDefault="00BC1168" w:rsidP="00BC1168">
            <w:pPr>
              <w:tabs>
                <w:tab w:val="left" w:pos="2880"/>
              </w:tabs>
              <w:rPr>
                <w:rFonts w:asciiTheme="minorHAnsi" w:hAnsiTheme="minorHAnsi" w:cstheme="minorHAnsi"/>
                <w:sz w:val="22"/>
                <w:szCs w:val="22"/>
              </w:rPr>
            </w:pPr>
            <w:r w:rsidRPr="008732B7">
              <w:rPr>
                <w:rFonts w:asciiTheme="minorHAnsi" w:hAnsiTheme="minorHAnsi" w:cstheme="minorHAnsi"/>
                <w:sz w:val="22"/>
                <w:szCs w:val="22"/>
              </w:rPr>
              <w:t xml:space="preserve">The National Emphasis Program on Warehousing and Distribution Center Operations </w:t>
            </w:r>
            <w:proofErr w:type="gramStart"/>
            <w:r w:rsidRPr="008732B7">
              <w:rPr>
                <w:rFonts w:asciiTheme="minorHAnsi" w:hAnsiTheme="minorHAnsi" w:cstheme="minorHAnsi"/>
                <w:sz w:val="22"/>
                <w:szCs w:val="22"/>
              </w:rPr>
              <w:t>directive</w:t>
            </w:r>
            <w:proofErr w:type="gramEnd"/>
            <w:r w:rsidRPr="008732B7">
              <w:rPr>
                <w:rFonts w:asciiTheme="minorHAnsi" w:hAnsiTheme="minorHAnsi" w:cstheme="minorHAnsi"/>
                <w:sz w:val="22"/>
                <w:szCs w:val="22"/>
              </w:rPr>
              <w:t xml:space="preserve"> has not been adopted. </w:t>
            </w:r>
          </w:p>
        </w:tc>
        <w:tc>
          <w:tcPr>
            <w:tcW w:w="4225" w:type="dxa"/>
          </w:tcPr>
          <w:p w14:paraId="47049C93" w14:textId="65D8A8FF" w:rsidR="00BC1168" w:rsidRPr="008732B7" w:rsidRDefault="00BC1168" w:rsidP="001742B9">
            <w:pPr>
              <w:adjustRightInd/>
              <w:ind w:right="169"/>
              <w:rPr>
                <w:rFonts w:asciiTheme="minorHAnsi" w:hAnsiTheme="minorHAnsi" w:cstheme="minorHAnsi"/>
                <w:sz w:val="22"/>
                <w:szCs w:val="22"/>
              </w:rPr>
            </w:pPr>
            <w:r w:rsidRPr="008732B7">
              <w:rPr>
                <w:rFonts w:asciiTheme="minorHAnsi" w:hAnsiTheme="minorHAnsi" w:cstheme="minorHAnsi"/>
                <w:sz w:val="22"/>
                <w:szCs w:val="22"/>
              </w:rPr>
              <w:t>OSHA will continue to monitor and discuss federal program change updates with DOSH to ensure this National Emphasis Program directive is adopted.</w:t>
            </w:r>
          </w:p>
        </w:tc>
        <w:tc>
          <w:tcPr>
            <w:tcW w:w="1175" w:type="dxa"/>
          </w:tcPr>
          <w:p w14:paraId="16F794A9" w14:textId="253BA812" w:rsidR="00BC1168" w:rsidRPr="008732B7" w:rsidRDefault="00BC1168" w:rsidP="00AA7DDA">
            <w:pPr>
              <w:adjustRightInd/>
              <w:spacing w:line="246" w:lineRule="exact"/>
              <w:rPr>
                <w:rFonts w:asciiTheme="minorHAnsi" w:hAnsiTheme="minorHAnsi" w:cstheme="minorHAnsi"/>
                <w:sz w:val="22"/>
                <w:szCs w:val="22"/>
              </w:rPr>
            </w:pPr>
            <w:r w:rsidRPr="008732B7">
              <w:rPr>
                <w:rFonts w:asciiTheme="minorHAnsi" w:hAnsiTheme="minorHAnsi" w:cstheme="minorHAnsi"/>
                <w:sz w:val="22"/>
                <w:szCs w:val="22"/>
              </w:rPr>
              <w:t>New</w:t>
            </w:r>
          </w:p>
        </w:tc>
      </w:tr>
      <w:tr w:rsidR="008732B7" w:rsidRPr="008732B7" w14:paraId="185199DA" w14:textId="77777777" w:rsidTr="004352AF">
        <w:trPr>
          <w:trHeight w:val="1012"/>
        </w:trPr>
        <w:tc>
          <w:tcPr>
            <w:tcW w:w="1615" w:type="dxa"/>
          </w:tcPr>
          <w:p w14:paraId="05FF8AF2" w14:textId="7C092B4F" w:rsidR="00576A87" w:rsidRPr="008732B7" w:rsidRDefault="00576A87" w:rsidP="00576A87">
            <w:pPr>
              <w:rPr>
                <w:rFonts w:asciiTheme="minorHAnsi" w:hAnsiTheme="minorHAnsi" w:cstheme="minorHAnsi"/>
                <w:sz w:val="22"/>
                <w:szCs w:val="22"/>
              </w:rPr>
            </w:pPr>
            <w:r w:rsidRPr="008732B7">
              <w:rPr>
                <w:rFonts w:asciiTheme="minorHAnsi" w:hAnsiTheme="minorHAnsi" w:cstheme="minorHAnsi"/>
                <w:sz w:val="22"/>
                <w:szCs w:val="22"/>
              </w:rPr>
              <w:t>FY 2025-OB-</w:t>
            </w:r>
            <w:r w:rsidR="004352AF" w:rsidRPr="008732B7">
              <w:rPr>
                <w:rFonts w:asciiTheme="minorHAnsi" w:hAnsiTheme="minorHAnsi" w:cstheme="minorHAnsi"/>
                <w:sz w:val="22"/>
                <w:szCs w:val="22"/>
              </w:rPr>
              <w:t>0</w:t>
            </w:r>
            <w:r w:rsidR="00D0260F">
              <w:rPr>
                <w:rFonts w:asciiTheme="minorHAnsi" w:hAnsiTheme="minorHAnsi" w:cstheme="minorHAnsi"/>
                <w:sz w:val="22"/>
                <w:szCs w:val="22"/>
              </w:rPr>
              <w:t>6</w:t>
            </w:r>
          </w:p>
        </w:tc>
        <w:tc>
          <w:tcPr>
            <w:tcW w:w="1620" w:type="dxa"/>
          </w:tcPr>
          <w:p w14:paraId="378209A8" w14:textId="688AE42A" w:rsidR="00576A87" w:rsidRPr="008732B7" w:rsidRDefault="00576A87" w:rsidP="00576A87">
            <w:pPr>
              <w:adjustRightInd/>
              <w:rPr>
                <w:rFonts w:asciiTheme="minorHAnsi" w:eastAsia="Calibri" w:hAnsiTheme="minorHAnsi" w:cstheme="minorHAnsi"/>
                <w:sz w:val="22"/>
                <w:szCs w:val="22"/>
              </w:rPr>
            </w:pPr>
            <w:r w:rsidRPr="008732B7">
              <w:rPr>
                <w:rFonts w:asciiTheme="minorHAnsi" w:eastAsia="Calibri" w:hAnsiTheme="minorHAnsi" w:cstheme="minorHAnsi"/>
                <w:sz w:val="22"/>
                <w:szCs w:val="22"/>
              </w:rPr>
              <w:t>FY 2024-OB-04</w:t>
            </w:r>
          </w:p>
        </w:tc>
        <w:tc>
          <w:tcPr>
            <w:tcW w:w="5045" w:type="dxa"/>
          </w:tcPr>
          <w:p w14:paraId="12B93E29" w14:textId="336012B9" w:rsidR="00576A87" w:rsidRPr="008732B7" w:rsidRDefault="00576A87" w:rsidP="00576A87">
            <w:pPr>
              <w:rPr>
                <w:rFonts w:asciiTheme="minorHAnsi" w:eastAsia="Calibri" w:hAnsiTheme="minorHAnsi" w:cstheme="minorHAnsi"/>
                <w:sz w:val="22"/>
                <w:szCs w:val="22"/>
              </w:rPr>
            </w:pPr>
            <w:r w:rsidRPr="008732B7">
              <w:rPr>
                <w:rFonts w:asciiTheme="minorHAnsi" w:hAnsiTheme="minorHAnsi" w:cstheme="minorHAnsi"/>
                <w:sz w:val="22"/>
                <w:szCs w:val="22"/>
              </w:rPr>
              <w:t>In FY 2025</w:t>
            </w:r>
            <w:r w:rsidRPr="008732B7">
              <w:rPr>
                <w:rFonts w:asciiTheme="minorHAnsi" w:hAnsiTheme="minorHAnsi" w:cstheme="minorHAnsi"/>
                <w:b/>
                <w:bCs/>
                <w:sz w:val="22"/>
                <w:szCs w:val="22"/>
              </w:rPr>
              <w:t>,</w:t>
            </w:r>
            <w:r w:rsidRPr="008732B7">
              <w:rPr>
                <w:rFonts w:asciiTheme="minorHAnsi" w:hAnsiTheme="minorHAnsi" w:cstheme="minorHAnsi"/>
                <w:sz w:val="22"/>
                <w:szCs w:val="22"/>
              </w:rPr>
              <w:t xml:space="preserve"> 140 (69%) retaliation case files lacked the required documentation, specifically proof of delivery of official letters. </w:t>
            </w:r>
          </w:p>
        </w:tc>
        <w:tc>
          <w:tcPr>
            <w:tcW w:w="4225" w:type="dxa"/>
          </w:tcPr>
          <w:p w14:paraId="67927359" w14:textId="07BB1987" w:rsidR="00576A87" w:rsidRPr="008732B7" w:rsidRDefault="00576A87" w:rsidP="00576A87">
            <w:pPr>
              <w:adjustRightInd/>
              <w:ind w:right="169"/>
              <w:rPr>
                <w:rFonts w:asciiTheme="minorHAnsi" w:eastAsia="Calibri" w:hAnsiTheme="minorHAnsi" w:cstheme="minorHAnsi"/>
                <w:sz w:val="22"/>
                <w:szCs w:val="22"/>
              </w:rPr>
            </w:pPr>
            <w:r w:rsidRPr="008732B7">
              <w:rPr>
                <w:rFonts w:asciiTheme="minorHAnsi" w:hAnsiTheme="minorHAnsi" w:cstheme="minorHAnsi"/>
                <w:sz w:val="22"/>
                <w:szCs w:val="22"/>
              </w:rPr>
              <w:t>OSHA will monitor the lack of required documentation during quarterly meetings with DOSH.</w:t>
            </w:r>
          </w:p>
        </w:tc>
        <w:tc>
          <w:tcPr>
            <w:tcW w:w="1175" w:type="dxa"/>
          </w:tcPr>
          <w:p w14:paraId="78600FF8" w14:textId="2FCF0D1C" w:rsidR="00576A87" w:rsidRPr="008732B7" w:rsidRDefault="00576A87" w:rsidP="00576A87">
            <w:pPr>
              <w:adjustRightInd/>
              <w:spacing w:line="246" w:lineRule="exact"/>
              <w:rPr>
                <w:rFonts w:asciiTheme="minorHAnsi" w:hAnsiTheme="minorHAnsi" w:cstheme="minorHAnsi"/>
                <w:sz w:val="22"/>
                <w:szCs w:val="22"/>
              </w:rPr>
            </w:pPr>
            <w:r w:rsidRPr="008732B7">
              <w:rPr>
                <w:rFonts w:asciiTheme="minorHAnsi" w:hAnsiTheme="minorHAnsi" w:cstheme="minorHAnsi"/>
                <w:sz w:val="22"/>
                <w:szCs w:val="22"/>
              </w:rPr>
              <w:t>Continued</w:t>
            </w:r>
          </w:p>
        </w:tc>
      </w:tr>
      <w:tr w:rsidR="008732B7" w:rsidRPr="008732B7" w14:paraId="0CCA5DDF" w14:textId="77777777" w:rsidTr="004352AF">
        <w:trPr>
          <w:trHeight w:val="1012"/>
        </w:trPr>
        <w:tc>
          <w:tcPr>
            <w:tcW w:w="1615" w:type="dxa"/>
          </w:tcPr>
          <w:p w14:paraId="2451A039" w14:textId="52BF185A" w:rsidR="00576A87" w:rsidRPr="008732B7" w:rsidRDefault="00576A87" w:rsidP="00576A87">
            <w:pPr>
              <w:rPr>
                <w:rFonts w:asciiTheme="minorHAnsi" w:hAnsiTheme="minorHAnsi" w:cstheme="minorHAnsi"/>
                <w:sz w:val="22"/>
                <w:szCs w:val="22"/>
              </w:rPr>
            </w:pPr>
            <w:r w:rsidRPr="008732B7">
              <w:rPr>
                <w:rFonts w:asciiTheme="minorHAnsi" w:hAnsiTheme="minorHAnsi" w:cstheme="minorHAnsi"/>
                <w:sz w:val="22"/>
                <w:szCs w:val="22"/>
              </w:rPr>
              <w:lastRenderedPageBreak/>
              <w:t>FY 2025-OB-</w:t>
            </w:r>
            <w:r w:rsidR="004352AF" w:rsidRPr="008732B7">
              <w:rPr>
                <w:rFonts w:asciiTheme="minorHAnsi" w:hAnsiTheme="minorHAnsi" w:cstheme="minorHAnsi"/>
                <w:sz w:val="22"/>
                <w:szCs w:val="22"/>
              </w:rPr>
              <w:t>0</w:t>
            </w:r>
            <w:r w:rsidR="00D0260F">
              <w:rPr>
                <w:rFonts w:asciiTheme="minorHAnsi" w:hAnsiTheme="minorHAnsi" w:cstheme="minorHAnsi"/>
                <w:sz w:val="22"/>
                <w:szCs w:val="22"/>
              </w:rPr>
              <w:t>7</w:t>
            </w:r>
          </w:p>
        </w:tc>
        <w:tc>
          <w:tcPr>
            <w:tcW w:w="1620" w:type="dxa"/>
          </w:tcPr>
          <w:p w14:paraId="6A7C6D2B" w14:textId="75674FB6" w:rsidR="00576A87" w:rsidRPr="008732B7" w:rsidRDefault="00576A87" w:rsidP="00576A87">
            <w:pPr>
              <w:adjustRightInd/>
              <w:rPr>
                <w:rFonts w:asciiTheme="minorHAnsi" w:eastAsia="Calibri" w:hAnsiTheme="minorHAnsi" w:cstheme="minorHAnsi"/>
                <w:sz w:val="22"/>
                <w:szCs w:val="22"/>
              </w:rPr>
            </w:pPr>
            <w:r w:rsidRPr="008732B7">
              <w:rPr>
                <w:rFonts w:asciiTheme="minorHAnsi" w:eastAsia="Calibri" w:hAnsiTheme="minorHAnsi" w:cstheme="minorHAnsi"/>
                <w:sz w:val="22"/>
                <w:szCs w:val="22"/>
              </w:rPr>
              <w:t>FY 2024-OB-05</w:t>
            </w:r>
          </w:p>
        </w:tc>
        <w:tc>
          <w:tcPr>
            <w:tcW w:w="5045" w:type="dxa"/>
          </w:tcPr>
          <w:p w14:paraId="4274E8E2" w14:textId="25A40D33" w:rsidR="00576A87" w:rsidRPr="008732B7" w:rsidRDefault="00CE3378" w:rsidP="00CE3378">
            <w:pPr>
              <w:rPr>
                <w:rFonts w:asciiTheme="minorHAnsi" w:eastAsia="Calibri" w:hAnsiTheme="minorHAnsi" w:cstheme="minorHAnsi"/>
                <w:sz w:val="22"/>
                <w:szCs w:val="22"/>
              </w:rPr>
            </w:pPr>
            <w:r w:rsidRPr="008732B7">
              <w:rPr>
                <w:rFonts w:asciiTheme="minorHAnsi" w:hAnsiTheme="minorHAnsi" w:cstheme="minorHAnsi"/>
                <w:sz w:val="22"/>
                <w:szCs w:val="22"/>
              </w:rPr>
              <w:t>In FY 2025, agreement from the complainant to administratively close the case was not obtained in 24% (36 of 149) of the retaliation case files reviewed.</w:t>
            </w:r>
          </w:p>
        </w:tc>
        <w:tc>
          <w:tcPr>
            <w:tcW w:w="4225" w:type="dxa"/>
          </w:tcPr>
          <w:p w14:paraId="1A16ECE9" w14:textId="017F5447" w:rsidR="00576A87" w:rsidRPr="008732B7" w:rsidRDefault="00CE3378" w:rsidP="00576A87">
            <w:pPr>
              <w:adjustRightInd/>
              <w:ind w:right="169"/>
              <w:rPr>
                <w:rFonts w:asciiTheme="minorHAnsi" w:eastAsia="Calibri" w:hAnsiTheme="minorHAnsi" w:cstheme="minorHAnsi"/>
                <w:sz w:val="22"/>
                <w:szCs w:val="22"/>
              </w:rPr>
            </w:pPr>
            <w:r w:rsidRPr="008732B7">
              <w:rPr>
                <w:rFonts w:asciiTheme="minorHAnsi" w:hAnsiTheme="minorHAnsi" w:cstheme="minorHAnsi"/>
                <w:sz w:val="22"/>
                <w:szCs w:val="22"/>
              </w:rPr>
              <w:t xml:space="preserve">OSHA will monitor that DOSH discrimination investigators are obtaining agreement for complainants to administratively close cases during the quarterly meeting with DOSH.  </w:t>
            </w:r>
          </w:p>
        </w:tc>
        <w:tc>
          <w:tcPr>
            <w:tcW w:w="1175" w:type="dxa"/>
          </w:tcPr>
          <w:p w14:paraId="7C8B7311" w14:textId="04369499" w:rsidR="00576A87" w:rsidRPr="008732B7" w:rsidRDefault="00576A87" w:rsidP="00576A87">
            <w:pPr>
              <w:adjustRightInd/>
              <w:spacing w:line="246" w:lineRule="exact"/>
              <w:rPr>
                <w:rFonts w:asciiTheme="minorHAnsi" w:hAnsiTheme="minorHAnsi" w:cstheme="minorHAnsi"/>
                <w:sz w:val="22"/>
                <w:szCs w:val="22"/>
              </w:rPr>
            </w:pPr>
            <w:r w:rsidRPr="008732B7">
              <w:rPr>
                <w:rFonts w:asciiTheme="minorHAnsi" w:hAnsiTheme="minorHAnsi" w:cstheme="minorHAnsi"/>
                <w:sz w:val="22"/>
                <w:szCs w:val="22"/>
              </w:rPr>
              <w:t>Continued</w:t>
            </w:r>
          </w:p>
        </w:tc>
      </w:tr>
      <w:tr w:rsidR="008732B7" w:rsidRPr="008732B7" w14:paraId="6BAB9FAF" w14:textId="77777777" w:rsidTr="004352AF">
        <w:trPr>
          <w:trHeight w:val="1012"/>
        </w:trPr>
        <w:tc>
          <w:tcPr>
            <w:tcW w:w="1615" w:type="dxa"/>
          </w:tcPr>
          <w:p w14:paraId="59149722" w14:textId="2899DB7B" w:rsidR="00576A87" w:rsidRPr="008732B7" w:rsidRDefault="00576A87" w:rsidP="00576A87">
            <w:pPr>
              <w:rPr>
                <w:rFonts w:asciiTheme="minorHAnsi" w:hAnsiTheme="minorHAnsi" w:cstheme="minorHAnsi"/>
                <w:sz w:val="22"/>
                <w:szCs w:val="22"/>
              </w:rPr>
            </w:pPr>
            <w:r w:rsidRPr="008732B7">
              <w:rPr>
                <w:rFonts w:asciiTheme="minorHAnsi" w:hAnsiTheme="minorHAnsi" w:cstheme="minorHAnsi"/>
                <w:sz w:val="22"/>
                <w:szCs w:val="22"/>
              </w:rPr>
              <w:t>Not Applicable</w:t>
            </w:r>
          </w:p>
        </w:tc>
        <w:tc>
          <w:tcPr>
            <w:tcW w:w="1620" w:type="dxa"/>
          </w:tcPr>
          <w:p w14:paraId="05F6D6B6" w14:textId="29408F30" w:rsidR="00576A87" w:rsidRPr="008732B7" w:rsidRDefault="00576A87" w:rsidP="00576A87">
            <w:pPr>
              <w:adjustRightInd/>
              <w:rPr>
                <w:rFonts w:asciiTheme="minorHAnsi" w:hAnsiTheme="minorHAnsi" w:cstheme="minorHAnsi"/>
                <w:sz w:val="22"/>
                <w:szCs w:val="22"/>
              </w:rPr>
            </w:pPr>
            <w:r w:rsidRPr="008732B7">
              <w:rPr>
                <w:rFonts w:asciiTheme="minorHAnsi" w:eastAsia="Calibri" w:hAnsiTheme="minorHAnsi" w:cstheme="minorHAnsi"/>
                <w:sz w:val="22"/>
                <w:szCs w:val="22"/>
              </w:rPr>
              <w:t>FY 2024-OB-01</w:t>
            </w:r>
          </w:p>
        </w:tc>
        <w:tc>
          <w:tcPr>
            <w:tcW w:w="5045" w:type="dxa"/>
          </w:tcPr>
          <w:p w14:paraId="6997B20C" w14:textId="53CDC62F" w:rsidR="00576A87" w:rsidRPr="008732B7" w:rsidRDefault="00576A87" w:rsidP="00576A87">
            <w:pPr>
              <w:adjustRightInd/>
              <w:rPr>
                <w:rFonts w:asciiTheme="minorHAnsi" w:hAnsiTheme="minorHAnsi" w:cstheme="minorHAnsi"/>
                <w:sz w:val="22"/>
                <w:szCs w:val="22"/>
              </w:rPr>
            </w:pPr>
            <w:r w:rsidRPr="008732B7">
              <w:rPr>
                <w:rFonts w:asciiTheme="minorHAnsi" w:eastAsia="Calibri" w:hAnsiTheme="minorHAnsi" w:cstheme="minorHAnsi"/>
                <w:sz w:val="22"/>
                <w:szCs w:val="22"/>
              </w:rPr>
              <w:t xml:space="preserve">In FY 2023, in 4 of 7 (57%) case files where next </w:t>
            </w:r>
            <w:proofErr w:type="gramStart"/>
            <w:r w:rsidRPr="008732B7">
              <w:rPr>
                <w:rFonts w:asciiTheme="minorHAnsi" w:eastAsia="Calibri" w:hAnsiTheme="minorHAnsi" w:cstheme="minorHAnsi"/>
                <w:sz w:val="22"/>
                <w:szCs w:val="22"/>
              </w:rPr>
              <w:t>of</w:t>
            </w:r>
            <w:proofErr w:type="gramEnd"/>
            <w:r w:rsidRPr="008732B7">
              <w:rPr>
                <w:rFonts w:asciiTheme="minorHAnsi" w:eastAsia="Calibri" w:hAnsiTheme="minorHAnsi" w:cstheme="minorHAnsi"/>
                <w:sz w:val="22"/>
                <w:szCs w:val="22"/>
              </w:rPr>
              <w:t xml:space="preserve"> kin letters were appropriate, the letters were not included in the file.</w:t>
            </w:r>
          </w:p>
        </w:tc>
        <w:tc>
          <w:tcPr>
            <w:tcW w:w="4225" w:type="dxa"/>
          </w:tcPr>
          <w:p w14:paraId="528C4F4F" w14:textId="0F72DAD2" w:rsidR="00576A87" w:rsidRPr="008732B7" w:rsidRDefault="00576A87" w:rsidP="00576A87">
            <w:pPr>
              <w:adjustRightInd/>
              <w:ind w:right="169"/>
              <w:rPr>
                <w:rFonts w:asciiTheme="minorHAnsi" w:hAnsiTheme="minorHAnsi" w:cstheme="minorHAnsi"/>
                <w:sz w:val="22"/>
                <w:szCs w:val="22"/>
              </w:rPr>
            </w:pPr>
            <w:r w:rsidRPr="008732B7">
              <w:rPr>
                <w:rFonts w:asciiTheme="minorHAnsi" w:eastAsia="Calibri" w:hAnsiTheme="minorHAnsi" w:cstheme="minorHAnsi"/>
                <w:sz w:val="22"/>
                <w:szCs w:val="22"/>
              </w:rPr>
              <w:t>OSHA will review fatality case files in the next cycle to determine if next of kin letters are being sent out and maintained.</w:t>
            </w:r>
          </w:p>
        </w:tc>
        <w:tc>
          <w:tcPr>
            <w:tcW w:w="1175" w:type="dxa"/>
          </w:tcPr>
          <w:p w14:paraId="7493F85B" w14:textId="0E4D2FC5" w:rsidR="00576A87" w:rsidRPr="008732B7" w:rsidRDefault="00F85F30" w:rsidP="00576A87">
            <w:pPr>
              <w:adjustRightInd/>
              <w:spacing w:line="246" w:lineRule="exact"/>
              <w:rPr>
                <w:rFonts w:asciiTheme="minorHAnsi" w:hAnsiTheme="minorHAnsi" w:cstheme="minorHAnsi"/>
                <w:sz w:val="22"/>
                <w:szCs w:val="22"/>
              </w:rPr>
            </w:pPr>
            <w:r>
              <w:rPr>
                <w:rFonts w:asciiTheme="minorHAnsi" w:hAnsiTheme="minorHAnsi" w:cstheme="minorHAnsi"/>
                <w:sz w:val="22"/>
                <w:szCs w:val="22"/>
              </w:rPr>
              <w:t>Closed</w:t>
            </w:r>
          </w:p>
        </w:tc>
      </w:tr>
      <w:tr w:rsidR="008732B7" w:rsidRPr="008732B7" w14:paraId="46C0A339" w14:textId="77777777" w:rsidTr="004352AF">
        <w:trPr>
          <w:trHeight w:val="1264"/>
        </w:trPr>
        <w:tc>
          <w:tcPr>
            <w:tcW w:w="1615" w:type="dxa"/>
          </w:tcPr>
          <w:p w14:paraId="3219FAAE" w14:textId="03B40150" w:rsidR="00576A87" w:rsidRPr="008732B7" w:rsidRDefault="00576A87" w:rsidP="00576A87">
            <w:pPr>
              <w:adjustRightInd/>
              <w:spacing w:line="247" w:lineRule="exact"/>
              <w:rPr>
                <w:rFonts w:asciiTheme="minorHAnsi" w:hAnsiTheme="minorHAnsi" w:cstheme="minorHAnsi"/>
                <w:sz w:val="22"/>
                <w:szCs w:val="22"/>
              </w:rPr>
            </w:pPr>
            <w:r w:rsidRPr="008732B7">
              <w:rPr>
                <w:rFonts w:asciiTheme="minorHAnsi" w:hAnsiTheme="minorHAnsi" w:cstheme="minorHAnsi"/>
                <w:sz w:val="22"/>
                <w:szCs w:val="22"/>
              </w:rPr>
              <w:t>Not Applicable</w:t>
            </w:r>
          </w:p>
        </w:tc>
        <w:tc>
          <w:tcPr>
            <w:tcW w:w="1620" w:type="dxa"/>
          </w:tcPr>
          <w:p w14:paraId="29B2B3AA" w14:textId="7B90A3CC" w:rsidR="00576A87" w:rsidRPr="008732B7" w:rsidRDefault="00576A87" w:rsidP="00576A87">
            <w:pPr>
              <w:adjustRightInd/>
              <w:rPr>
                <w:rFonts w:asciiTheme="minorHAnsi" w:hAnsiTheme="minorHAnsi" w:cstheme="minorHAnsi"/>
                <w:sz w:val="22"/>
                <w:szCs w:val="22"/>
              </w:rPr>
            </w:pPr>
            <w:r w:rsidRPr="008732B7">
              <w:rPr>
                <w:rFonts w:asciiTheme="minorHAnsi" w:eastAsia="Calibri" w:hAnsiTheme="minorHAnsi" w:cstheme="minorHAnsi"/>
                <w:sz w:val="22"/>
                <w:szCs w:val="22"/>
              </w:rPr>
              <w:t>FY 2024-OB-02</w:t>
            </w:r>
          </w:p>
        </w:tc>
        <w:tc>
          <w:tcPr>
            <w:tcW w:w="5045" w:type="dxa"/>
          </w:tcPr>
          <w:p w14:paraId="47A33B0D" w14:textId="2D99B1F4" w:rsidR="00576A87" w:rsidRPr="008732B7" w:rsidRDefault="00576A87" w:rsidP="00576A87">
            <w:pPr>
              <w:adjustRightInd/>
              <w:ind w:right="133"/>
              <w:rPr>
                <w:rFonts w:asciiTheme="minorHAnsi" w:hAnsiTheme="minorHAnsi" w:cstheme="minorHAnsi"/>
                <w:sz w:val="22"/>
                <w:szCs w:val="22"/>
              </w:rPr>
            </w:pPr>
            <w:r w:rsidRPr="008732B7">
              <w:rPr>
                <w:rFonts w:asciiTheme="minorHAnsi" w:eastAsia="Calibri" w:hAnsiTheme="minorHAnsi" w:cstheme="minorHAnsi"/>
                <w:sz w:val="22"/>
                <w:szCs w:val="22"/>
              </w:rPr>
              <w:t>In FY 2023, in 8 of 12 (66.7%</w:t>
            </w:r>
            <w:proofErr w:type="gramStart"/>
            <w:r w:rsidRPr="008732B7">
              <w:rPr>
                <w:rFonts w:asciiTheme="minorHAnsi" w:eastAsia="Calibri" w:hAnsiTheme="minorHAnsi" w:cstheme="minorHAnsi"/>
                <w:sz w:val="22"/>
                <w:szCs w:val="22"/>
              </w:rPr>
              <w:t>) inspection</w:t>
            </w:r>
            <w:proofErr w:type="gramEnd"/>
            <w:r w:rsidRPr="008732B7">
              <w:rPr>
                <w:rFonts w:asciiTheme="minorHAnsi" w:eastAsia="Calibri" w:hAnsiTheme="minorHAnsi" w:cstheme="minorHAnsi"/>
                <w:sz w:val="22"/>
                <w:szCs w:val="22"/>
              </w:rPr>
              <w:t xml:space="preserve"> case files where union workers were on the job site, the union did not participate in the inspection and there was no explanation in the case file regarding the lack of participation.</w:t>
            </w:r>
          </w:p>
        </w:tc>
        <w:tc>
          <w:tcPr>
            <w:tcW w:w="4225" w:type="dxa"/>
          </w:tcPr>
          <w:p w14:paraId="5C1D47B3" w14:textId="7BB5EA4F" w:rsidR="00576A87" w:rsidRPr="008732B7" w:rsidRDefault="00576A87" w:rsidP="00576A87">
            <w:pPr>
              <w:adjustRightInd/>
              <w:ind w:right="137"/>
              <w:rPr>
                <w:rFonts w:asciiTheme="minorHAnsi" w:hAnsiTheme="minorHAnsi" w:cstheme="minorHAnsi"/>
                <w:sz w:val="22"/>
                <w:szCs w:val="22"/>
              </w:rPr>
            </w:pPr>
            <w:r w:rsidRPr="008732B7">
              <w:rPr>
                <w:rFonts w:asciiTheme="minorHAnsi" w:eastAsia="Calibri" w:hAnsiTheme="minorHAnsi" w:cstheme="minorHAnsi"/>
                <w:sz w:val="22"/>
                <w:szCs w:val="22"/>
              </w:rPr>
              <w:t>OSHA will discuss this concern with DOSH during quarterly meetings.</w:t>
            </w:r>
          </w:p>
        </w:tc>
        <w:tc>
          <w:tcPr>
            <w:tcW w:w="1175" w:type="dxa"/>
          </w:tcPr>
          <w:p w14:paraId="6A548008" w14:textId="25B0893B" w:rsidR="00576A87" w:rsidRPr="008732B7" w:rsidRDefault="00576A87" w:rsidP="00576A87">
            <w:pPr>
              <w:adjustRightInd/>
              <w:spacing w:line="247" w:lineRule="exact"/>
              <w:rPr>
                <w:rFonts w:asciiTheme="minorHAnsi" w:hAnsiTheme="minorHAnsi" w:cstheme="minorHAnsi"/>
                <w:sz w:val="22"/>
                <w:szCs w:val="22"/>
              </w:rPr>
            </w:pPr>
            <w:r w:rsidRPr="008732B7">
              <w:rPr>
                <w:rFonts w:asciiTheme="minorHAnsi" w:hAnsiTheme="minorHAnsi" w:cstheme="minorHAnsi"/>
                <w:sz w:val="22"/>
                <w:szCs w:val="22"/>
              </w:rPr>
              <w:t>Closed</w:t>
            </w:r>
          </w:p>
        </w:tc>
      </w:tr>
      <w:tr w:rsidR="008732B7" w:rsidRPr="008732B7" w14:paraId="3E7A594D" w14:textId="77777777" w:rsidTr="004352AF">
        <w:trPr>
          <w:trHeight w:val="413"/>
        </w:trPr>
        <w:tc>
          <w:tcPr>
            <w:tcW w:w="1615" w:type="dxa"/>
          </w:tcPr>
          <w:p w14:paraId="6742A642" w14:textId="1F94A430" w:rsidR="00576A87" w:rsidRPr="008732B7" w:rsidRDefault="00576A87" w:rsidP="00576A87">
            <w:pPr>
              <w:adjustRightInd/>
              <w:spacing w:line="247" w:lineRule="exact"/>
              <w:rPr>
                <w:rFonts w:asciiTheme="minorHAnsi" w:hAnsiTheme="minorHAnsi" w:cstheme="minorHAnsi"/>
                <w:sz w:val="22"/>
                <w:szCs w:val="22"/>
              </w:rPr>
            </w:pPr>
            <w:r w:rsidRPr="008732B7">
              <w:rPr>
                <w:rFonts w:asciiTheme="minorHAnsi" w:hAnsiTheme="minorHAnsi" w:cstheme="minorHAnsi"/>
                <w:sz w:val="22"/>
                <w:szCs w:val="22"/>
              </w:rPr>
              <w:t>Not Applicable</w:t>
            </w:r>
          </w:p>
        </w:tc>
        <w:tc>
          <w:tcPr>
            <w:tcW w:w="1620" w:type="dxa"/>
          </w:tcPr>
          <w:p w14:paraId="02F1290B" w14:textId="139A61C6" w:rsidR="00576A87" w:rsidRPr="008732B7" w:rsidRDefault="00576A87" w:rsidP="00576A87">
            <w:pPr>
              <w:adjustRightInd/>
              <w:rPr>
                <w:rFonts w:asciiTheme="minorHAnsi" w:hAnsiTheme="minorHAnsi" w:cstheme="minorHAnsi"/>
                <w:sz w:val="22"/>
                <w:szCs w:val="22"/>
              </w:rPr>
            </w:pPr>
            <w:r w:rsidRPr="008732B7">
              <w:rPr>
                <w:rFonts w:asciiTheme="minorHAnsi" w:eastAsia="Calibri" w:hAnsiTheme="minorHAnsi" w:cstheme="minorHAnsi"/>
                <w:sz w:val="22"/>
                <w:szCs w:val="22"/>
              </w:rPr>
              <w:t>FY 2024-OB-03</w:t>
            </w:r>
          </w:p>
        </w:tc>
        <w:tc>
          <w:tcPr>
            <w:tcW w:w="5045" w:type="dxa"/>
          </w:tcPr>
          <w:p w14:paraId="00047256" w14:textId="5E1375AD" w:rsidR="00576A87" w:rsidRPr="008732B7" w:rsidRDefault="00576A87" w:rsidP="00576A87">
            <w:pPr>
              <w:adjustRightInd/>
              <w:ind w:right="97"/>
              <w:rPr>
                <w:rFonts w:asciiTheme="minorHAnsi" w:hAnsiTheme="minorHAnsi" w:cstheme="minorHAnsi"/>
                <w:sz w:val="22"/>
                <w:szCs w:val="22"/>
              </w:rPr>
            </w:pPr>
            <w:r w:rsidRPr="008732B7">
              <w:rPr>
                <w:rFonts w:asciiTheme="minorHAnsi" w:eastAsia="Calibri" w:hAnsiTheme="minorHAnsi" w:cstheme="minorHAnsi"/>
                <w:sz w:val="22"/>
                <w:szCs w:val="22"/>
              </w:rPr>
              <w:t xml:space="preserve">In FY 2023, in 16% (21 of 130) of retaliation case files, accurate filing dates were not entered into </w:t>
            </w:r>
            <w:proofErr w:type="spellStart"/>
            <w:r w:rsidRPr="008732B7">
              <w:rPr>
                <w:rFonts w:asciiTheme="minorHAnsi" w:eastAsia="Calibri" w:hAnsiTheme="minorHAnsi" w:cstheme="minorHAnsi"/>
                <w:sz w:val="22"/>
                <w:szCs w:val="22"/>
              </w:rPr>
              <w:t>WebIMIS</w:t>
            </w:r>
            <w:proofErr w:type="spellEnd"/>
            <w:r w:rsidRPr="008732B7">
              <w:rPr>
                <w:rFonts w:asciiTheme="minorHAnsi" w:eastAsia="Calibri" w:hAnsiTheme="minorHAnsi" w:cstheme="minorHAnsi"/>
                <w:sz w:val="22"/>
                <w:szCs w:val="22"/>
              </w:rPr>
              <w:t>.</w:t>
            </w:r>
          </w:p>
        </w:tc>
        <w:tc>
          <w:tcPr>
            <w:tcW w:w="4225" w:type="dxa"/>
          </w:tcPr>
          <w:p w14:paraId="45A304C4" w14:textId="4AA9C707" w:rsidR="00576A87" w:rsidRPr="008732B7" w:rsidRDefault="00576A87" w:rsidP="00576A87">
            <w:pPr>
              <w:adjustRightInd/>
              <w:ind w:right="137"/>
              <w:rPr>
                <w:rFonts w:asciiTheme="minorHAnsi" w:hAnsiTheme="minorHAnsi" w:cstheme="minorHAnsi"/>
                <w:sz w:val="22"/>
                <w:szCs w:val="22"/>
              </w:rPr>
            </w:pPr>
            <w:r w:rsidRPr="008732B7">
              <w:rPr>
                <w:rFonts w:asciiTheme="minorHAnsi" w:eastAsia="Calibri" w:hAnsiTheme="minorHAnsi" w:cstheme="minorHAnsi"/>
                <w:sz w:val="22"/>
                <w:szCs w:val="22"/>
              </w:rPr>
              <w:t>During quarterly meetings, OSHA will monitor that correct filing dates are entered into OIS.</w:t>
            </w:r>
          </w:p>
        </w:tc>
        <w:tc>
          <w:tcPr>
            <w:tcW w:w="1175" w:type="dxa"/>
          </w:tcPr>
          <w:p w14:paraId="19FA9D89" w14:textId="09D9C57D" w:rsidR="00576A87" w:rsidRPr="008732B7" w:rsidRDefault="00576A87" w:rsidP="00576A87">
            <w:pPr>
              <w:adjustRightInd/>
              <w:spacing w:line="246" w:lineRule="exact"/>
              <w:rPr>
                <w:rFonts w:asciiTheme="minorHAnsi" w:hAnsiTheme="minorHAnsi" w:cstheme="minorHAnsi"/>
                <w:sz w:val="22"/>
                <w:szCs w:val="22"/>
              </w:rPr>
            </w:pPr>
            <w:r w:rsidRPr="008732B7">
              <w:rPr>
                <w:rFonts w:asciiTheme="minorHAnsi" w:hAnsiTheme="minorHAnsi" w:cstheme="minorHAnsi"/>
                <w:sz w:val="22"/>
                <w:szCs w:val="22"/>
              </w:rPr>
              <w:t>Closed</w:t>
            </w:r>
          </w:p>
        </w:tc>
      </w:tr>
      <w:tr w:rsidR="008732B7" w:rsidRPr="008732B7" w14:paraId="62083C02" w14:textId="77777777" w:rsidTr="004352AF">
        <w:trPr>
          <w:trHeight w:val="1012"/>
        </w:trPr>
        <w:tc>
          <w:tcPr>
            <w:tcW w:w="1615" w:type="dxa"/>
          </w:tcPr>
          <w:p w14:paraId="16BD0340" w14:textId="267FDC41" w:rsidR="00576A87" w:rsidRPr="008732B7" w:rsidRDefault="00943BA6" w:rsidP="00576A87">
            <w:pPr>
              <w:adjustRightInd/>
              <w:spacing w:line="247" w:lineRule="exact"/>
              <w:rPr>
                <w:rFonts w:asciiTheme="minorHAnsi" w:hAnsiTheme="minorHAnsi" w:cstheme="minorHAnsi"/>
                <w:sz w:val="22"/>
                <w:szCs w:val="22"/>
              </w:rPr>
            </w:pPr>
            <w:r>
              <w:rPr>
                <w:rFonts w:asciiTheme="minorHAnsi" w:hAnsiTheme="minorHAnsi" w:cstheme="minorHAnsi"/>
                <w:sz w:val="22"/>
                <w:szCs w:val="22"/>
              </w:rPr>
              <w:t>Not Applicable</w:t>
            </w:r>
          </w:p>
        </w:tc>
        <w:tc>
          <w:tcPr>
            <w:tcW w:w="1620" w:type="dxa"/>
          </w:tcPr>
          <w:p w14:paraId="6C327521" w14:textId="0FE35F3D" w:rsidR="00576A87" w:rsidRPr="008732B7" w:rsidRDefault="00576A87" w:rsidP="00576A87">
            <w:pPr>
              <w:adjustRightInd/>
              <w:rPr>
                <w:rFonts w:asciiTheme="minorHAnsi" w:hAnsiTheme="minorHAnsi" w:cstheme="minorHAnsi"/>
                <w:sz w:val="22"/>
                <w:szCs w:val="22"/>
              </w:rPr>
            </w:pPr>
            <w:r w:rsidRPr="008732B7">
              <w:rPr>
                <w:rFonts w:asciiTheme="minorHAnsi" w:eastAsia="Calibri" w:hAnsiTheme="minorHAnsi" w:cstheme="minorHAnsi"/>
                <w:sz w:val="22"/>
                <w:szCs w:val="22"/>
              </w:rPr>
              <w:t>FY 2024-OB-06</w:t>
            </w:r>
          </w:p>
        </w:tc>
        <w:tc>
          <w:tcPr>
            <w:tcW w:w="5045" w:type="dxa"/>
          </w:tcPr>
          <w:p w14:paraId="66C46CBF" w14:textId="51D59107" w:rsidR="00576A87" w:rsidRPr="008732B7" w:rsidRDefault="00576A87" w:rsidP="00576A87">
            <w:pPr>
              <w:adjustRightInd/>
              <w:ind w:right="97"/>
              <w:rPr>
                <w:rFonts w:asciiTheme="minorHAnsi" w:hAnsiTheme="minorHAnsi" w:cstheme="minorHAnsi"/>
                <w:sz w:val="22"/>
                <w:szCs w:val="22"/>
              </w:rPr>
            </w:pPr>
            <w:r w:rsidRPr="008732B7">
              <w:rPr>
                <w:rFonts w:asciiTheme="minorHAnsi" w:eastAsia="Calibri" w:hAnsiTheme="minorHAnsi" w:cstheme="minorHAnsi"/>
                <w:sz w:val="22"/>
                <w:szCs w:val="22"/>
              </w:rPr>
              <w:t xml:space="preserve">In FY 2023, 8 out of 11 (72%) state and local government workplace consultation files with 10 or more employees at the </w:t>
            </w:r>
            <w:proofErr w:type="gramStart"/>
            <w:r w:rsidRPr="008732B7">
              <w:rPr>
                <w:rFonts w:asciiTheme="minorHAnsi" w:eastAsia="Calibri" w:hAnsiTheme="minorHAnsi" w:cstheme="minorHAnsi"/>
                <w:sz w:val="22"/>
                <w:szCs w:val="22"/>
              </w:rPr>
              <w:t>worksite,</w:t>
            </w:r>
            <w:proofErr w:type="gramEnd"/>
            <w:r w:rsidRPr="008732B7">
              <w:rPr>
                <w:rFonts w:asciiTheme="minorHAnsi" w:eastAsia="Calibri" w:hAnsiTheme="minorHAnsi" w:cstheme="minorHAnsi"/>
                <w:sz w:val="22"/>
                <w:szCs w:val="22"/>
              </w:rPr>
              <w:t xml:space="preserve"> did not have the OSHA 300 logs in the file.</w:t>
            </w:r>
          </w:p>
        </w:tc>
        <w:tc>
          <w:tcPr>
            <w:tcW w:w="4225" w:type="dxa"/>
          </w:tcPr>
          <w:p w14:paraId="188CBBAC" w14:textId="47B05791" w:rsidR="00576A87" w:rsidRPr="008732B7" w:rsidRDefault="00576A87" w:rsidP="00576A87">
            <w:pPr>
              <w:adjustRightInd/>
              <w:ind w:right="137"/>
              <w:rPr>
                <w:rFonts w:asciiTheme="minorHAnsi" w:hAnsiTheme="minorHAnsi" w:cstheme="minorHAnsi"/>
                <w:sz w:val="22"/>
                <w:szCs w:val="22"/>
              </w:rPr>
            </w:pPr>
            <w:r w:rsidRPr="008732B7">
              <w:rPr>
                <w:rFonts w:asciiTheme="minorHAnsi" w:eastAsia="Calibri" w:hAnsiTheme="minorHAnsi" w:cstheme="minorHAnsi"/>
                <w:sz w:val="22"/>
                <w:szCs w:val="22"/>
              </w:rPr>
              <w:t>OSHA will discuss with DOSH during quarterly meetings and with the Consultation Program Manager. OSHA will conduct a file review during the next comprehensive FAME.</w:t>
            </w:r>
          </w:p>
        </w:tc>
        <w:tc>
          <w:tcPr>
            <w:tcW w:w="1175" w:type="dxa"/>
          </w:tcPr>
          <w:p w14:paraId="6A08789E" w14:textId="79DD07C4" w:rsidR="00576A87" w:rsidRPr="008732B7" w:rsidRDefault="002E0025" w:rsidP="00576A87">
            <w:pPr>
              <w:adjustRightInd/>
              <w:spacing w:line="247" w:lineRule="exact"/>
              <w:rPr>
                <w:rFonts w:asciiTheme="minorHAnsi" w:hAnsiTheme="minorHAnsi" w:cstheme="minorHAnsi"/>
                <w:sz w:val="22"/>
                <w:szCs w:val="22"/>
              </w:rPr>
            </w:pPr>
            <w:r w:rsidRPr="008732B7">
              <w:rPr>
                <w:rFonts w:asciiTheme="minorHAnsi" w:hAnsiTheme="minorHAnsi" w:cstheme="minorHAnsi"/>
                <w:sz w:val="22"/>
                <w:szCs w:val="22"/>
              </w:rPr>
              <w:t>Closed</w:t>
            </w:r>
          </w:p>
        </w:tc>
      </w:tr>
      <w:tr w:rsidR="008732B7" w:rsidRPr="008732B7" w14:paraId="67E2CA40" w14:textId="77777777" w:rsidTr="004352AF">
        <w:trPr>
          <w:trHeight w:val="1012"/>
        </w:trPr>
        <w:tc>
          <w:tcPr>
            <w:tcW w:w="1615" w:type="dxa"/>
          </w:tcPr>
          <w:p w14:paraId="70F3072B" w14:textId="4B4A37EC" w:rsidR="00576A87" w:rsidRPr="008732B7" w:rsidRDefault="00943BA6" w:rsidP="00576A87">
            <w:pPr>
              <w:tabs>
                <w:tab w:val="left" w:pos="872"/>
              </w:tabs>
              <w:adjustRightInd/>
              <w:spacing w:line="247" w:lineRule="exact"/>
              <w:rPr>
                <w:rFonts w:asciiTheme="minorHAnsi" w:hAnsiTheme="minorHAnsi" w:cstheme="minorHAnsi"/>
                <w:sz w:val="22"/>
                <w:szCs w:val="22"/>
              </w:rPr>
            </w:pPr>
            <w:r>
              <w:rPr>
                <w:rFonts w:asciiTheme="minorHAnsi" w:hAnsiTheme="minorHAnsi" w:cstheme="minorHAnsi"/>
                <w:sz w:val="22"/>
                <w:szCs w:val="22"/>
              </w:rPr>
              <w:t>Not Applicable</w:t>
            </w:r>
          </w:p>
        </w:tc>
        <w:tc>
          <w:tcPr>
            <w:tcW w:w="1620" w:type="dxa"/>
          </w:tcPr>
          <w:p w14:paraId="3666F2C9" w14:textId="4E56D958" w:rsidR="00576A87" w:rsidRPr="008732B7" w:rsidRDefault="00576A87" w:rsidP="00576A87">
            <w:pPr>
              <w:adjustRightInd/>
              <w:rPr>
                <w:rFonts w:asciiTheme="minorHAnsi" w:hAnsiTheme="minorHAnsi" w:cstheme="minorHAnsi"/>
                <w:sz w:val="22"/>
                <w:szCs w:val="22"/>
              </w:rPr>
            </w:pPr>
            <w:r w:rsidRPr="008732B7">
              <w:rPr>
                <w:rFonts w:asciiTheme="minorHAnsi" w:eastAsia="Calibri" w:hAnsiTheme="minorHAnsi" w:cstheme="minorHAnsi"/>
                <w:sz w:val="22"/>
                <w:szCs w:val="22"/>
              </w:rPr>
              <w:t>FY 2024-OB-07</w:t>
            </w:r>
          </w:p>
        </w:tc>
        <w:tc>
          <w:tcPr>
            <w:tcW w:w="5045" w:type="dxa"/>
          </w:tcPr>
          <w:p w14:paraId="267CCDBB" w14:textId="42C7D75D" w:rsidR="00576A87" w:rsidRPr="008732B7" w:rsidRDefault="00576A87" w:rsidP="00576A87">
            <w:pPr>
              <w:adjustRightInd/>
              <w:ind w:right="97"/>
              <w:rPr>
                <w:rFonts w:asciiTheme="minorHAnsi" w:hAnsiTheme="minorHAnsi" w:cstheme="minorHAnsi"/>
                <w:sz w:val="22"/>
                <w:szCs w:val="22"/>
              </w:rPr>
            </w:pPr>
            <w:r w:rsidRPr="008732B7">
              <w:rPr>
                <w:rFonts w:asciiTheme="minorHAnsi" w:eastAsia="Calibri" w:hAnsiTheme="minorHAnsi" w:cstheme="minorHAnsi"/>
                <w:sz w:val="22"/>
                <w:szCs w:val="22"/>
              </w:rPr>
              <w:t>In FY 2023, in 10 out of 22 (45%) private sector consultation files with 10 or more employees at the worksite, the OSHA 300 logs were not in the file</w:t>
            </w:r>
            <w:r w:rsidRPr="008732B7">
              <w:rPr>
                <w:rFonts w:asciiTheme="minorHAnsi" w:eastAsia="Calibri" w:hAnsiTheme="minorHAnsi" w:cstheme="minorHAnsi"/>
                <w:b/>
                <w:bCs/>
                <w:sz w:val="22"/>
                <w:szCs w:val="22"/>
              </w:rPr>
              <w:t xml:space="preserve">. </w:t>
            </w:r>
          </w:p>
        </w:tc>
        <w:tc>
          <w:tcPr>
            <w:tcW w:w="4225" w:type="dxa"/>
          </w:tcPr>
          <w:p w14:paraId="1CED4811" w14:textId="5040ABCA" w:rsidR="00576A87" w:rsidRPr="008732B7" w:rsidRDefault="00576A87" w:rsidP="00576A87">
            <w:pPr>
              <w:adjustRightInd/>
              <w:ind w:right="137"/>
              <w:rPr>
                <w:rFonts w:asciiTheme="minorHAnsi" w:hAnsiTheme="minorHAnsi" w:cstheme="minorHAnsi"/>
                <w:sz w:val="22"/>
                <w:szCs w:val="22"/>
              </w:rPr>
            </w:pPr>
            <w:r w:rsidRPr="008732B7">
              <w:rPr>
                <w:rFonts w:asciiTheme="minorHAnsi" w:eastAsia="Calibri" w:hAnsiTheme="minorHAnsi" w:cstheme="minorHAnsi"/>
                <w:sz w:val="22"/>
                <w:szCs w:val="22"/>
              </w:rPr>
              <w:t>OSHA will discuss with DOSH during quarterly meetings and with the Consultation Program Manager. OSHA will conduct a file review during the next comprehensive FAME.</w:t>
            </w:r>
          </w:p>
        </w:tc>
        <w:tc>
          <w:tcPr>
            <w:tcW w:w="1175" w:type="dxa"/>
          </w:tcPr>
          <w:p w14:paraId="511D30B7" w14:textId="7DB051E8" w:rsidR="00576A87" w:rsidRPr="008732B7" w:rsidRDefault="00F11809" w:rsidP="00576A87">
            <w:pPr>
              <w:adjustRightInd/>
              <w:spacing w:line="246" w:lineRule="exact"/>
              <w:rPr>
                <w:rFonts w:asciiTheme="minorHAnsi" w:hAnsiTheme="minorHAnsi" w:cstheme="minorHAnsi"/>
                <w:spacing w:val="-5"/>
                <w:sz w:val="22"/>
                <w:szCs w:val="22"/>
              </w:rPr>
            </w:pPr>
            <w:r w:rsidRPr="008732B7">
              <w:rPr>
                <w:rFonts w:asciiTheme="minorHAnsi" w:hAnsiTheme="minorHAnsi" w:cstheme="minorHAnsi"/>
                <w:sz w:val="22"/>
                <w:szCs w:val="22"/>
              </w:rPr>
              <w:t>Closed</w:t>
            </w:r>
          </w:p>
        </w:tc>
      </w:tr>
      <w:tr w:rsidR="00576A87" w:rsidRPr="008732B7" w14:paraId="3683005C" w14:textId="77777777" w:rsidTr="00943BA6">
        <w:trPr>
          <w:cantSplit/>
          <w:trHeight w:val="1012"/>
        </w:trPr>
        <w:tc>
          <w:tcPr>
            <w:tcW w:w="1615" w:type="dxa"/>
          </w:tcPr>
          <w:p w14:paraId="0275D710" w14:textId="19FAD1B7" w:rsidR="00576A87" w:rsidRPr="008732B7" w:rsidRDefault="00943BA6" w:rsidP="00576A87">
            <w:pPr>
              <w:tabs>
                <w:tab w:val="left" w:pos="872"/>
              </w:tabs>
              <w:adjustRightInd/>
              <w:spacing w:line="247" w:lineRule="exact"/>
              <w:rPr>
                <w:rFonts w:asciiTheme="minorHAnsi" w:hAnsiTheme="minorHAnsi" w:cstheme="minorHAnsi"/>
                <w:sz w:val="22"/>
                <w:szCs w:val="22"/>
              </w:rPr>
            </w:pPr>
            <w:r>
              <w:rPr>
                <w:rFonts w:asciiTheme="minorHAnsi" w:hAnsiTheme="minorHAnsi" w:cstheme="minorHAnsi"/>
                <w:sz w:val="22"/>
                <w:szCs w:val="22"/>
              </w:rPr>
              <w:lastRenderedPageBreak/>
              <w:t>Not Applicable</w:t>
            </w:r>
          </w:p>
        </w:tc>
        <w:tc>
          <w:tcPr>
            <w:tcW w:w="1620" w:type="dxa"/>
          </w:tcPr>
          <w:p w14:paraId="06EC3125" w14:textId="3466D5A7" w:rsidR="00576A87" w:rsidRPr="008732B7" w:rsidRDefault="00576A87" w:rsidP="00576A87">
            <w:pPr>
              <w:adjustRightInd/>
              <w:rPr>
                <w:rStyle w:val="normaltextrun"/>
                <w:rFonts w:asciiTheme="minorHAnsi" w:eastAsiaTheme="minorEastAsia" w:hAnsiTheme="minorHAnsi" w:cstheme="minorHAnsi"/>
                <w:sz w:val="22"/>
                <w:szCs w:val="22"/>
              </w:rPr>
            </w:pPr>
            <w:r w:rsidRPr="008732B7">
              <w:rPr>
                <w:rFonts w:asciiTheme="minorHAnsi" w:eastAsia="Calibri" w:hAnsiTheme="minorHAnsi" w:cstheme="minorHAnsi"/>
                <w:sz w:val="22"/>
                <w:szCs w:val="22"/>
              </w:rPr>
              <w:t xml:space="preserve">FY 2024-OB-08  </w:t>
            </w:r>
          </w:p>
        </w:tc>
        <w:tc>
          <w:tcPr>
            <w:tcW w:w="5045" w:type="dxa"/>
          </w:tcPr>
          <w:p w14:paraId="2E2604E0" w14:textId="40406778" w:rsidR="00576A87" w:rsidRPr="008732B7" w:rsidRDefault="00576A87" w:rsidP="00576A87">
            <w:pPr>
              <w:adjustRightInd/>
              <w:ind w:right="97"/>
              <w:rPr>
                <w:rFonts w:asciiTheme="minorHAnsi" w:hAnsiTheme="minorHAnsi" w:cstheme="minorHAnsi"/>
                <w:iCs/>
                <w:sz w:val="22"/>
                <w:szCs w:val="22"/>
              </w:rPr>
            </w:pPr>
            <w:r w:rsidRPr="008732B7">
              <w:rPr>
                <w:rFonts w:asciiTheme="minorHAnsi" w:eastAsia="Calibri" w:hAnsiTheme="minorHAnsi" w:cstheme="minorHAnsi"/>
                <w:sz w:val="22"/>
                <w:szCs w:val="22"/>
              </w:rPr>
              <w:t>In FY 2023, in 6 out of 22 (27%) private sector consultation files with 10 or more employees at the worksite, there was no comparison of the employer DART rate to the national average.</w:t>
            </w:r>
          </w:p>
        </w:tc>
        <w:tc>
          <w:tcPr>
            <w:tcW w:w="4225" w:type="dxa"/>
          </w:tcPr>
          <w:p w14:paraId="0395D434" w14:textId="01CA805B" w:rsidR="00576A87" w:rsidRPr="008732B7" w:rsidRDefault="00576A87" w:rsidP="00576A87">
            <w:pPr>
              <w:adjustRightInd/>
              <w:ind w:right="137"/>
              <w:rPr>
                <w:rFonts w:asciiTheme="minorHAnsi" w:hAnsiTheme="minorHAnsi" w:cstheme="minorHAnsi"/>
                <w:sz w:val="22"/>
                <w:szCs w:val="22"/>
              </w:rPr>
            </w:pPr>
            <w:r w:rsidRPr="008732B7">
              <w:rPr>
                <w:rFonts w:asciiTheme="minorHAnsi" w:eastAsia="Calibri" w:hAnsiTheme="minorHAnsi" w:cstheme="minorHAnsi"/>
                <w:sz w:val="22"/>
                <w:szCs w:val="22"/>
              </w:rPr>
              <w:t>OSHA will discuss with DOSH during quarterly meetings and with the Consultation Program Manager. OSHA will conduct a file review during the next comprehensive FAME.</w:t>
            </w:r>
          </w:p>
        </w:tc>
        <w:tc>
          <w:tcPr>
            <w:tcW w:w="1175" w:type="dxa"/>
          </w:tcPr>
          <w:p w14:paraId="280081DF" w14:textId="0D2246E4" w:rsidR="00576A87" w:rsidRPr="008732B7" w:rsidRDefault="00F11809" w:rsidP="00576A87">
            <w:pPr>
              <w:adjustRightInd/>
              <w:spacing w:line="247" w:lineRule="exact"/>
              <w:rPr>
                <w:rFonts w:asciiTheme="minorHAnsi" w:hAnsiTheme="minorHAnsi" w:cstheme="minorHAnsi"/>
                <w:sz w:val="22"/>
                <w:szCs w:val="22"/>
              </w:rPr>
            </w:pPr>
            <w:r w:rsidRPr="008732B7">
              <w:rPr>
                <w:rFonts w:asciiTheme="minorHAnsi" w:hAnsiTheme="minorHAnsi" w:cstheme="minorHAnsi"/>
                <w:sz w:val="22"/>
                <w:szCs w:val="22"/>
              </w:rPr>
              <w:t>Closed</w:t>
            </w:r>
          </w:p>
        </w:tc>
      </w:tr>
    </w:tbl>
    <w:p w14:paraId="18FFFEAC" w14:textId="77777777" w:rsidR="007C2190" w:rsidRPr="008732B7" w:rsidRDefault="007C2190" w:rsidP="007A71AC">
      <w:pPr>
        <w:widowControl/>
        <w:autoSpaceDE/>
        <w:autoSpaceDN/>
        <w:adjustRightInd/>
        <w:rPr>
          <w:rFonts w:asciiTheme="minorHAnsi" w:hAnsiTheme="minorHAnsi" w:cstheme="minorHAnsi"/>
          <w:iCs/>
        </w:rPr>
      </w:pPr>
    </w:p>
    <w:p w14:paraId="6FFB73B6" w14:textId="77777777" w:rsidR="00CF1290" w:rsidRPr="008732B7" w:rsidRDefault="00CF1290" w:rsidP="007A71AC">
      <w:pPr>
        <w:widowControl/>
        <w:autoSpaceDE/>
        <w:autoSpaceDN/>
        <w:adjustRightInd/>
        <w:rPr>
          <w:rFonts w:asciiTheme="minorHAnsi" w:hAnsiTheme="minorHAnsi" w:cstheme="minorHAnsi"/>
          <w:i/>
        </w:rPr>
      </w:pPr>
    </w:p>
    <w:p w14:paraId="4D84965D" w14:textId="77777777" w:rsidR="00CF1290" w:rsidRPr="008732B7" w:rsidRDefault="00CF1290" w:rsidP="007A71AC">
      <w:pPr>
        <w:widowControl/>
        <w:autoSpaceDE/>
        <w:autoSpaceDN/>
        <w:adjustRightInd/>
        <w:rPr>
          <w:rFonts w:asciiTheme="minorHAnsi" w:hAnsiTheme="minorHAnsi" w:cstheme="minorHAnsi"/>
          <w:i/>
        </w:rPr>
      </w:pPr>
    </w:p>
    <w:p w14:paraId="19C99D10" w14:textId="77777777" w:rsidR="00CF1290" w:rsidRPr="008732B7" w:rsidRDefault="00CF1290" w:rsidP="007A71AC">
      <w:pPr>
        <w:widowControl/>
        <w:autoSpaceDE/>
        <w:autoSpaceDN/>
        <w:adjustRightInd/>
        <w:rPr>
          <w:rFonts w:asciiTheme="minorHAnsi" w:hAnsiTheme="minorHAnsi" w:cstheme="minorHAnsi"/>
          <w:i/>
        </w:rPr>
      </w:pPr>
    </w:p>
    <w:p w14:paraId="6C05D9F2" w14:textId="77777777" w:rsidR="00CF1290" w:rsidRPr="008732B7" w:rsidRDefault="00CF1290" w:rsidP="007A71AC">
      <w:pPr>
        <w:widowControl/>
        <w:autoSpaceDE/>
        <w:autoSpaceDN/>
        <w:adjustRightInd/>
        <w:rPr>
          <w:rFonts w:asciiTheme="minorHAnsi" w:hAnsiTheme="minorHAnsi" w:cstheme="minorHAnsi"/>
          <w:i/>
        </w:rPr>
      </w:pPr>
    </w:p>
    <w:p w14:paraId="509716CA" w14:textId="77777777" w:rsidR="00CF1290" w:rsidRPr="008732B7" w:rsidRDefault="00CF1290" w:rsidP="007A71AC">
      <w:pPr>
        <w:widowControl/>
        <w:autoSpaceDE/>
        <w:autoSpaceDN/>
        <w:adjustRightInd/>
        <w:rPr>
          <w:rFonts w:asciiTheme="minorHAnsi" w:hAnsiTheme="minorHAnsi" w:cstheme="minorHAnsi"/>
          <w:i/>
        </w:rPr>
      </w:pPr>
    </w:p>
    <w:p w14:paraId="2D8F2C25" w14:textId="77777777" w:rsidR="0052265F" w:rsidRPr="008732B7" w:rsidRDefault="0052265F" w:rsidP="007A71AC">
      <w:pPr>
        <w:widowControl/>
        <w:autoSpaceDE/>
        <w:autoSpaceDN/>
        <w:adjustRightInd/>
        <w:rPr>
          <w:rFonts w:asciiTheme="minorHAnsi" w:hAnsiTheme="minorHAnsi" w:cstheme="minorHAnsi"/>
          <w:i/>
        </w:rPr>
      </w:pPr>
    </w:p>
    <w:p w14:paraId="441E39CB" w14:textId="7229E896" w:rsidR="00D1582D" w:rsidRPr="008732B7" w:rsidRDefault="00D1582D" w:rsidP="00F70649">
      <w:pPr>
        <w:widowControl/>
        <w:autoSpaceDE/>
        <w:autoSpaceDN/>
        <w:adjustRightInd/>
        <w:ind w:left="780"/>
        <w:rPr>
          <w:rFonts w:asciiTheme="minorHAnsi" w:hAnsiTheme="minorHAnsi" w:cstheme="minorHAnsi"/>
          <w:i/>
        </w:rPr>
        <w:sectPr w:rsidR="00D1582D" w:rsidRPr="008732B7" w:rsidSect="003B385E">
          <w:headerReference w:type="default" r:id="rId20"/>
          <w:footerReference w:type="default" r:id="rId21"/>
          <w:headerReference w:type="first" r:id="rId22"/>
          <w:pgSz w:w="15840" w:h="12240" w:orient="landscape"/>
          <w:pgMar w:top="1440" w:right="1440" w:bottom="1440" w:left="1440" w:header="720" w:footer="720" w:gutter="0"/>
          <w:pgNumType w:start="26"/>
          <w:cols w:space="720"/>
          <w:titlePg/>
          <w:rtlGutter/>
          <w:docGrid w:linePitch="360"/>
        </w:sectPr>
      </w:pPr>
    </w:p>
    <w:p w14:paraId="2A1EEA52" w14:textId="77777777" w:rsidR="004828EC" w:rsidRPr="008732B7" w:rsidRDefault="004828EC" w:rsidP="00D85A63">
      <w:pPr>
        <w:pStyle w:val="Heading2"/>
        <w:numPr>
          <w:ilvl w:val="0"/>
          <w:numId w:val="0"/>
        </w:numPr>
        <w:spacing w:after="0"/>
        <w:jc w:val="center"/>
        <w:rPr>
          <w:rFonts w:eastAsia="PMingLiU"/>
          <w:sz w:val="28"/>
          <w:szCs w:val="28"/>
        </w:rPr>
      </w:pPr>
      <w:bookmarkStart w:id="50" w:name="_Appendix_C_-"/>
      <w:bookmarkStart w:id="51" w:name="_Toc118905019"/>
      <w:bookmarkStart w:id="52" w:name="_Toc187654012"/>
      <w:bookmarkStart w:id="53" w:name="_Toc234420456"/>
      <w:bookmarkEnd w:id="50"/>
      <w:r w:rsidRPr="008732B7">
        <w:rPr>
          <w:rFonts w:eastAsia="PMingLiU"/>
          <w:sz w:val="28"/>
          <w:szCs w:val="28"/>
        </w:rPr>
        <w:lastRenderedPageBreak/>
        <w:t>Appendix C - Status of FY 2024 Findings and Recommendations</w:t>
      </w:r>
      <w:bookmarkEnd w:id="51"/>
      <w:bookmarkEnd w:id="52"/>
      <w:bookmarkEnd w:id="53"/>
    </w:p>
    <w:p w14:paraId="7F101CDC" w14:textId="5F667A22" w:rsidR="004828EC" w:rsidRPr="008732B7" w:rsidRDefault="004828EC" w:rsidP="00D85A6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rPr>
      </w:pPr>
      <w:r w:rsidRPr="008732B7">
        <w:rPr>
          <w:rFonts w:asciiTheme="minorHAnsi" w:eastAsia="PMingLiU" w:hAnsiTheme="minorHAnsi" w:cstheme="minorHAnsi"/>
          <w:iCs/>
        </w:rPr>
        <w:t>FY 2025 Washington DOSH Comprehensive FAME Report</w:t>
      </w:r>
    </w:p>
    <w:p w14:paraId="6BC1BC3C" w14:textId="77777777" w:rsidR="004828EC" w:rsidRPr="008732B7" w:rsidRDefault="004828EC" w:rsidP="00634E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rPr>
      </w:pPr>
    </w:p>
    <w:tbl>
      <w:tblPr>
        <w:tblStyle w:val="TableGridLight"/>
        <w:tblpPr w:leftFromText="180" w:rightFromText="180" w:vertAnchor="page" w:horzAnchor="margin" w:tblpY="2476"/>
        <w:tblW w:w="12955" w:type="dxa"/>
        <w:tblLayout w:type="fixed"/>
        <w:tblLook w:val="00A0" w:firstRow="1" w:lastRow="0" w:firstColumn="1" w:lastColumn="0" w:noHBand="0" w:noVBand="0"/>
      </w:tblPr>
      <w:tblGrid>
        <w:gridCol w:w="1345"/>
        <w:gridCol w:w="2610"/>
        <w:gridCol w:w="3060"/>
        <w:gridCol w:w="2700"/>
        <w:gridCol w:w="1445"/>
        <w:gridCol w:w="1795"/>
      </w:tblGrid>
      <w:tr w:rsidR="008732B7" w:rsidRPr="008732B7" w14:paraId="1039553A" w14:textId="77777777" w:rsidTr="00EA3F83">
        <w:trPr>
          <w:trHeight w:val="412"/>
          <w:tblHeader/>
        </w:trPr>
        <w:tc>
          <w:tcPr>
            <w:tcW w:w="1345" w:type="dxa"/>
          </w:tcPr>
          <w:p w14:paraId="68058663" w14:textId="20E8EC22" w:rsidR="00EA3F83" w:rsidRPr="008732B7" w:rsidRDefault="00EA3F83" w:rsidP="00EA3F8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iCs/>
              </w:rPr>
            </w:pPr>
            <w:r w:rsidRPr="008732B7">
              <w:rPr>
                <w:rFonts w:asciiTheme="minorHAnsi" w:eastAsia="PMingLiU" w:hAnsiTheme="minorHAnsi" w:cstheme="minorHAnsi"/>
                <w:b/>
                <w:bCs/>
                <w:iCs/>
              </w:rPr>
              <w:t>FY 202</w:t>
            </w:r>
            <w:r w:rsidR="009E2AB9">
              <w:rPr>
                <w:rFonts w:asciiTheme="minorHAnsi" w:eastAsia="PMingLiU" w:hAnsiTheme="minorHAnsi" w:cstheme="minorHAnsi"/>
                <w:b/>
                <w:bCs/>
                <w:iCs/>
              </w:rPr>
              <w:t>4</w:t>
            </w:r>
            <w:r w:rsidRPr="008732B7">
              <w:rPr>
                <w:rFonts w:asciiTheme="minorHAnsi" w:eastAsia="PMingLiU" w:hAnsiTheme="minorHAnsi" w:cstheme="minorHAnsi"/>
                <w:b/>
                <w:bCs/>
                <w:iCs/>
              </w:rPr>
              <w:t>-#</w:t>
            </w:r>
          </w:p>
        </w:tc>
        <w:tc>
          <w:tcPr>
            <w:tcW w:w="2610" w:type="dxa"/>
          </w:tcPr>
          <w:p w14:paraId="37015FAE" w14:textId="77777777" w:rsidR="00EA3F83" w:rsidRPr="008732B7" w:rsidRDefault="00EA3F83" w:rsidP="00EA3F8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iCs/>
              </w:rPr>
            </w:pPr>
            <w:r w:rsidRPr="008732B7">
              <w:rPr>
                <w:rFonts w:asciiTheme="minorHAnsi" w:eastAsia="PMingLiU" w:hAnsiTheme="minorHAnsi" w:cstheme="minorHAnsi"/>
                <w:b/>
                <w:iCs/>
              </w:rPr>
              <w:t>Finding</w:t>
            </w:r>
          </w:p>
        </w:tc>
        <w:tc>
          <w:tcPr>
            <w:tcW w:w="3060" w:type="dxa"/>
          </w:tcPr>
          <w:p w14:paraId="4AC05646" w14:textId="77777777" w:rsidR="00EA3F83" w:rsidRPr="008732B7" w:rsidRDefault="00EA3F83" w:rsidP="00EA3F8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iCs/>
              </w:rPr>
            </w:pPr>
            <w:r w:rsidRPr="008732B7">
              <w:rPr>
                <w:rFonts w:asciiTheme="minorHAnsi" w:eastAsia="PMingLiU" w:hAnsiTheme="minorHAnsi" w:cstheme="minorHAnsi"/>
                <w:b/>
                <w:iCs/>
              </w:rPr>
              <w:t>Recommendation</w:t>
            </w:r>
          </w:p>
        </w:tc>
        <w:tc>
          <w:tcPr>
            <w:tcW w:w="2700" w:type="dxa"/>
          </w:tcPr>
          <w:p w14:paraId="4FBAA0E2" w14:textId="77777777" w:rsidR="00EA3F83" w:rsidRPr="008732B7" w:rsidRDefault="00EA3F83" w:rsidP="00EA3F8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iCs/>
              </w:rPr>
            </w:pPr>
            <w:r w:rsidRPr="008732B7">
              <w:rPr>
                <w:rFonts w:asciiTheme="minorHAnsi" w:eastAsia="PMingLiU" w:hAnsiTheme="minorHAnsi" w:cstheme="minorHAnsi"/>
                <w:b/>
                <w:iCs/>
              </w:rPr>
              <w:t>State Plan Corrective Action</w:t>
            </w:r>
          </w:p>
        </w:tc>
        <w:tc>
          <w:tcPr>
            <w:tcW w:w="1445" w:type="dxa"/>
          </w:tcPr>
          <w:p w14:paraId="45BAD5B1" w14:textId="77777777" w:rsidR="00EA3F83" w:rsidRPr="008732B7" w:rsidRDefault="00EA3F83" w:rsidP="00EA3F8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iCs/>
              </w:rPr>
            </w:pPr>
            <w:r w:rsidRPr="008732B7">
              <w:rPr>
                <w:rFonts w:asciiTheme="minorHAnsi" w:eastAsia="PMingLiU" w:hAnsiTheme="minorHAnsi" w:cstheme="minorHAnsi"/>
                <w:b/>
                <w:iCs/>
              </w:rPr>
              <w:t>Completion Date</w:t>
            </w:r>
          </w:p>
        </w:tc>
        <w:tc>
          <w:tcPr>
            <w:tcW w:w="1795" w:type="dxa"/>
          </w:tcPr>
          <w:p w14:paraId="2BA4CE1B" w14:textId="77777777" w:rsidR="00EA3F83" w:rsidRPr="008732B7" w:rsidRDefault="00EA3F83" w:rsidP="00EA3F8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iCs/>
              </w:rPr>
            </w:pPr>
            <w:r w:rsidRPr="008732B7">
              <w:rPr>
                <w:rFonts w:asciiTheme="minorHAnsi" w:eastAsia="PMingLiU" w:hAnsiTheme="minorHAnsi" w:cstheme="minorHAnsi"/>
                <w:b/>
                <w:iCs/>
              </w:rPr>
              <w:t xml:space="preserve">Current Status </w:t>
            </w:r>
          </w:p>
          <w:p w14:paraId="6C839D60" w14:textId="0D76F2C0" w:rsidR="00EA3F83" w:rsidRPr="008732B7" w:rsidRDefault="00EA3F83" w:rsidP="00EA3F8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iCs/>
              </w:rPr>
            </w:pPr>
          </w:p>
        </w:tc>
      </w:tr>
      <w:tr w:rsidR="008732B7" w:rsidRPr="008732B7" w14:paraId="2B4E3CAF" w14:textId="77777777" w:rsidTr="00EA3F83">
        <w:trPr>
          <w:cantSplit/>
          <w:trHeight w:val="1253"/>
        </w:trPr>
        <w:tc>
          <w:tcPr>
            <w:tcW w:w="1345" w:type="dxa"/>
          </w:tcPr>
          <w:p w14:paraId="02875489" w14:textId="4B415E09" w:rsidR="00EA3F83" w:rsidRPr="008732B7" w:rsidRDefault="00EA3F83" w:rsidP="00EA3F8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8732B7">
              <w:rPr>
                <w:rFonts w:asciiTheme="minorHAnsi" w:eastAsia="PMingLiU" w:hAnsiTheme="minorHAnsi" w:cstheme="minorHAnsi"/>
                <w:iCs/>
                <w:sz w:val="22"/>
                <w:szCs w:val="22"/>
              </w:rPr>
              <w:t>FY 2024-01</w:t>
            </w:r>
          </w:p>
          <w:p w14:paraId="1CC2C3AB" w14:textId="77777777" w:rsidR="00EA3F83" w:rsidRPr="008732B7" w:rsidRDefault="00EA3F83" w:rsidP="00EA3F8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p>
        </w:tc>
        <w:tc>
          <w:tcPr>
            <w:tcW w:w="2610" w:type="dxa"/>
          </w:tcPr>
          <w:p w14:paraId="76D93DED" w14:textId="03B2ADCC" w:rsidR="00EA3F83" w:rsidRPr="008732B7" w:rsidRDefault="00EA3F83" w:rsidP="00EA3F8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iCs/>
                <w:sz w:val="22"/>
                <w:szCs w:val="22"/>
              </w:rPr>
            </w:pPr>
            <w:r w:rsidRPr="008732B7">
              <w:rPr>
                <w:rFonts w:asciiTheme="minorHAnsi" w:eastAsia="PMingLiU" w:hAnsiTheme="minorHAnsi" w:cstheme="minorHAnsi"/>
                <w:bCs/>
                <w:iCs/>
                <w:sz w:val="22"/>
                <w:szCs w:val="22"/>
              </w:rPr>
              <w:t xml:space="preserve">In FY </w:t>
            </w:r>
            <w:r w:rsidRPr="008732B7">
              <w:rPr>
                <w:rFonts w:asciiTheme="minorHAnsi" w:eastAsia="PMingLiU" w:hAnsiTheme="minorHAnsi" w:cstheme="minorHAnsi"/>
                <w:iCs/>
                <w:sz w:val="22"/>
                <w:szCs w:val="22"/>
              </w:rPr>
              <w:t>2024</w:t>
            </w:r>
            <w:r w:rsidRPr="008732B7">
              <w:rPr>
                <w:rFonts w:asciiTheme="minorHAnsi" w:eastAsia="PMingLiU" w:hAnsiTheme="minorHAnsi" w:cstheme="minorHAnsi"/>
                <w:bCs/>
                <w:iCs/>
                <w:sz w:val="22"/>
                <w:szCs w:val="22"/>
              </w:rPr>
              <w:t>, standards were not adopted by their due date.</w:t>
            </w:r>
          </w:p>
        </w:tc>
        <w:tc>
          <w:tcPr>
            <w:tcW w:w="3060" w:type="dxa"/>
          </w:tcPr>
          <w:p w14:paraId="0729B6E5" w14:textId="77777777" w:rsidR="00EA3F83" w:rsidRPr="008732B7" w:rsidRDefault="00EA3F83" w:rsidP="00EA3F8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8732B7">
              <w:rPr>
                <w:rFonts w:asciiTheme="minorHAnsi" w:eastAsia="PMingLiU" w:hAnsiTheme="minorHAnsi" w:cstheme="minorHAnsi"/>
                <w:iCs/>
                <w:sz w:val="22"/>
                <w:szCs w:val="22"/>
              </w:rPr>
              <w:t>DOSH should ensure each standard is adopted by the due date.</w:t>
            </w:r>
          </w:p>
        </w:tc>
        <w:tc>
          <w:tcPr>
            <w:tcW w:w="2700" w:type="dxa"/>
          </w:tcPr>
          <w:p w14:paraId="665A242A" w14:textId="77777777" w:rsidR="00EA3F83" w:rsidRPr="008732B7" w:rsidRDefault="00EA3F83" w:rsidP="00EA3F8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iCs/>
                <w:sz w:val="22"/>
                <w:szCs w:val="22"/>
              </w:rPr>
            </w:pPr>
            <w:r w:rsidRPr="008732B7">
              <w:rPr>
                <w:rFonts w:asciiTheme="minorHAnsi" w:eastAsia="PMingLiU" w:hAnsiTheme="minorHAnsi" w:cstheme="minorHAnsi"/>
                <w:iCs/>
                <w:sz w:val="22"/>
                <w:szCs w:val="22"/>
              </w:rPr>
              <w:t>DOSH will make every effort to adopt standards by the due date.</w:t>
            </w:r>
          </w:p>
        </w:tc>
        <w:tc>
          <w:tcPr>
            <w:tcW w:w="1445" w:type="dxa"/>
          </w:tcPr>
          <w:p w14:paraId="2B2A4935" w14:textId="20F81A08" w:rsidR="00EA3F83" w:rsidRPr="008732B7" w:rsidRDefault="00EA3F83" w:rsidP="00EA3F8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iCs/>
                <w:sz w:val="22"/>
                <w:szCs w:val="22"/>
              </w:rPr>
            </w:pPr>
            <w:r w:rsidRPr="008732B7">
              <w:rPr>
                <w:rFonts w:asciiTheme="minorHAnsi" w:eastAsia="PMingLiU" w:hAnsiTheme="minorHAnsi" w:cstheme="minorHAnsi"/>
                <w:iCs/>
                <w:sz w:val="22"/>
                <w:szCs w:val="22"/>
              </w:rPr>
              <w:t xml:space="preserve">Not </w:t>
            </w:r>
            <w:r w:rsidR="00EC7849" w:rsidRPr="008732B7">
              <w:rPr>
                <w:rFonts w:asciiTheme="minorHAnsi" w:eastAsia="PMingLiU" w:hAnsiTheme="minorHAnsi" w:cstheme="minorHAnsi"/>
                <w:iCs/>
                <w:sz w:val="22"/>
                <w:szCs w:val="22"/>
              </w:rPr>
              <w:t>Applicable</w:t>
            </w:r>
            <w:r w:rsidRPr="008732B7">
              <w:rPr>
                <w:rFonts w:asciiTheme="minorHAnsi" w:eastAsia="PMingLiU" w:hAnsiTheme="minorHAnsi" w:cstheme="minorHAnsi"/>
                <w:iCs/>
                <w:sz w:val="22"/>
                <w:szCs w:val="22"/>
              </w:rPr>
              <w:t xml:space="preserve"> </w:t>
            </w:r>
          </w:p>
        </w:tc>
        <w:tc>
          <w:tcPr>
            <w:tcW w:w="1795" w:type="dxa"/>
          </w:tcPr>
          <w:p w14:paraId="55D98452" w14:textId="77777777" w:rsidR="00A127A0" w:rsidRPr="008732B7" w:rsidRDefault="00A127A0" w:rsidP="00EA3F8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8732B7">
              <w:rPr>
                <w:rFonts w:asciiTheme="minorHAnsi" w:eastAsia="PMingLiU" w:hAnsiTheme="minorHAnsi" w:cstheme="minorHAnsi"/>
                <w:iCs/>
                <w:sz w:val="22"/>
                <w:szCs w:val="22"/>
              </w:rPr>
              <w:t>Closed</w:t>
            </w:r>
          </w:p>
          <w:p w14:paraId="19ECC4FF" w14:textId="129D7492" w:rsidR="00EA3F83" w:rsidRPr="008732B7" w:rsidRDefault="00EA3F83" w:rsidP="00EA3F8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p>
        </w:tc>
      </w:tr>
    </w:tbl>
    <w:p w14:paraId="18F21E6D" w14:textId="77777777" w:rsidR="004828EC" w:rsidRPr="008732B7" w:rsidRDefault="004828EC" w:rsidP="00634E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rPr>
      </w:pPr>
    </w:p>
    <w:p w14:paraId="13F237DE" w14:textId="77777777" w:rsidR="004828EC" w:rsidRPr="008732B7" w:rsidRDefault="004828EC" w:rsidP="00634E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
          <w:iCs/>
        </w:rPr>
        <w:sectPr w:rsidR="004828EC" w:rsidRPr="008732B7" w:rsidSect="003B385E">
          <w:headerReference w:type="default" r:id="rId23"/>
          <w:headerReference w:type="first" r:id="rId24"/>
          <w:footerReference w:type="first" r:id="rId25"/>
          <w:pgSz w:w="15840" w:h="12240" w:orient="landscape"/>
          <w:pgMar w:top="1440" w:right="1440" w:bottom="1440" w:left="1440" w:header="720" w:footer="720" w:gutter="0"/>
          <w:pgNumType w:start="29"/>
          <w:cols w:space="720"/>
          <w:rtlGutter/>
          <w:docGrid w:linePitch="360"/>
        </w:sectPr>
      </w:pPr>
    </w:p>
    <w:p w14:paraId="2589EBAA" w14:textId="77777777" w:rsidR="00387EA4" w:rsidRPr="008732B7" w:rsidRDefault="00387EA4" w:rsidP="008F5ECC">
      <w:pPr>
        <w:pStyle w:val="Heading2"/>
        <w:numPr>
          <w:ilvl w:val="0"/>
          <w:numId w:val="0"/>
        </w:numPr>
        <w:spacing w:after="0"/>
        <w:jc w:val="center"/>
        <w:rPr>
          <w:sz w:val="28"/>
          <w:szCs w:val="28"/>
        </w:rPr>
      </w:pPr>
      <w:bookmarkStart w:id="54" w:name="_Toc187654013"/>
      <w:bookmarkStart w:id="55" w:name="_Toc234420457"/>
      <w:r w:rsidRPr="008732B7">
        <w:rPr>
          <w:sz w:val="28"/>
          <w:szCs w:val="28"/>
        </w:rPr>
        <w:lastRenderedPageBreak/>
        <w:t xml:space="preserve">Appendix D – </w:t>
      </w:r>
      <w:bookmarkStart w:id="56" w:name="_Hlk119349018"/>
      <w:r w:rsidRPr="008732B7">
        <w:rPr>
          <w:sz w:val="28"/>
          <w:szCs w:val="28"/>
        </w:rPr>
        <w:t>FY 2025 State Activity Mandated Measures (SAMM) Report</w:t>
      </w:r>
      <w:bookmarkEnd w:id="54"/>
      <w:bookmarkEnd w:id="55"/>
      <w:bookmarkEnd w:id="56"/>
    </w:p>
    <w:p w14:paraId="37229B38" w14:textId="768C709F" w:rsidR="00387EA4" w:rsidRPr="008732B7" w:rsidRDefault="00387EA4" w:rsidP="008F5ECC">
      <w:pPr>
        <w:jc w:val="center"/>
        <w:rPr>
          <w:rFonts w:ascii="Calibri" w:hAnsi="Calibri"/>
        </w:rPr>
      </w:pPr>
      <w:r w:rsidRPr="008732B7">
        <w:rPr>
          <w:rFonts w:ascii="Calibri" w:hAnsi="Calibri"/>
        </w:rPr>
        <w:t>FY 2025 Washington DOSH Comprehensive FAME Report</w:t>
      </w:r>
    </w:p>
    <w:p w14:paraId="4AA17AE7" w14:textId="77777777" w:rsidR="00387EA4" w:rsidRPr="008732B7" w:rsidRDefault="00387EA4" w:rsidP="00634EEE">
      <w:pPr>
        <w:rPr>
          <w:b/>
        </w:rPr>
      </w:pPr>
    </w:p>
    <w:tbl>
      <w:tblPr>
        <w:tblStyle w:val="TableGridLight"/>
        <w:tblW w:w="10350" w:type="dxa"/>
        <w:tblLook w:val="06A0" w:firstRow="1" w:lastRow="0" w:firstColumn="1" w:lastColumn="0" w:noHBand="1" w:noVBand="1"/>
        <w:tblCaption w:val="FY 20XX SAMM Report"/>
        <w:tblDescription w:val="Appendix D"/>
      </w:tblPr>
      <w:tblGrid>
        <w:gridCol w:w="1034"/>
        <w:gridCol w:w="2255"/>
        <w:gridCol w:w="1282"/>
        <w:gridCol w:w="1408"/>
        <w:gridCol w:w="4371"/>
      </w:tblGrid>
      <w:tr w:rsidR="008732B7" w:rsidRPr="008732B7" w14:paraId="742704E6" w14:textId="77777777" w:rsidTr="008B1120">
        <w:tc>
          <w:tcPr>
            <w:tcW w:w="1034" w:type="dxa"/>
          </w:tcPr>
          <w:p w14:paraId="0FE069E5"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sz w:val="22"/>
                <w:szCs w:val="22"/>
              </w:rPr>
            </w:pPr>
            <w:r w:rsidRPr="008732B7">
              <w:rPr>
                <w:rFonts w:asciiTheme="minorHAnsi" w:eastAsia="PMingLiU" w:hAnsiTheme="minorHAnsi" w:cstheme="minorHAnsi"/>
                <w:b/>
                <w:bCs/>
                <w:sz w:val="22"/>
                <w:szCs w:val="22"/>
              </w:rPr>
              <w:t>SAMM Number</w:t>
            </w:r>
          </w:p>
        </w:tc>
        <w:tc>
          <w:tcPr>
            <w:tcW w:w="2255" w:type="dxa"/>
          </w:tcPr>
          <w:p w14:paraId="2F4B3668"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sz w:val="22"/>
                <w:szCs w:val="22"/>
              </w:rPr>
            </w:pPr>
            <w:r w:rsidRPr="008732B7">
              <w:rPr>
                <w:rFonts w:asciiTheme="minorHAnsi" w:eastAsia="PMingLiU" w:hAnsiTheme="minorHAnsi" w:cstheme="minorHAnsi"/>
                <w:b/>
                <w:bCs/>
                <w:sz w:val="22"/>
                <w:szCs w:val="22"/>
              </w:rPr>
              <w:t>SAMM Name</w:t>
            </w:r>
          </w:p>
        </w:tc>
        <w:tc>
          <w:tcPr>
            <w:tcW w:w="1282" w:type="dxa"/>
          </w:tcPr>
          <w:p w14:paraId="737300CE"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sz w:val="22"/>
                <w:szCs w:val="22"/>
              </w:rPr>
            </w:pPr>
            <w:r w:rsidRPr="008732B7">
              <w:rPr>
                <w:rFonts w:asciiTheme="minorHAnsi" w:eastAsia="PMingLiU" w:hAnsiTheme="minorHAnsi" w:cstheme="minorHAnsi"/>
                <w:b/>
                <w:bCs/>
                <w:sz w:val="22"/>
                <w:szCs w:val="22"/>
              </w:rPr>
              <w:t>State Plan Data</w:t>
            </w:r>
          </w:p>
        </w:tc>
        <w:tc>
          <w:tcPr>
            <w:tcW w:w="1408" w:type="dxa"/>
          </w:tcPr>
          <w:p w14:paraId="1DF2D48D"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sz w:val="22"/>
                <w:szCs w:val="22"/>
              </w:rPr>
            </w:pPr>
            <w:r w:rsidRPr="008732B7">
              <w:rPr>
                <w:rFonts w:asciiTheme="minorHAnsi" w:eastAsia="PMingLiU" w:hAnsiTheme="minorHAnsi" w:cstheme="minorHAnsi"/>
                <w:b/>
                <w:bCs/>
                <w:sz w:val="22"/>
                <w:szCs w:val="22"/>
              </w:rPr>
              <w:t>Further Review Level</w:t>
            </w:r>
          </w:p>
        </w:tc>
        <w:tc>
          <w:tcPr>
            <w:tcW w:w="4371" w:type="dxa"/>
          </w:tcPr>
          <w:p w14:paraId="07D0E67D"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sz w:val="22"/>
                <w:szCs w:val="22"/>
              </w:rPr>
            </w:pPr>
            <w:r w:rsidRPr="008732B7">
              <w:rPr>
                <w:rFonts w:asciiTheme="minorHAnsi" w:eastAsia="PMingLiU" w:hAnsiTheme="minorHAnsi" w:cstheme="minorHAnsi"/>
                <w:b/>
                <w:bCs/>
                <w:sz w:val="22"/>
                <w:szCs w:val="22"/>
              </w:rPr>
              <w:t>Notes</w:t>
            </w:r>
          </w:p>
        </w:tc>
      </w:tr>
      <w:tr w:rsidR="008732B7" w:rsidRPr="008732B7" w14:paraId="6F56524F" w14:textId="77777777" w:rsidTr="008B1120">
        <w:tc>
          <w:tcPr>
            <w:tcW w:w="1034" w:type="dxa"/>
          </w:tcPr>
          <w:p w14:paraId="17F3F44D"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1a</w:t>
            </w:r>
          </w:p>
        </w:tc>
        <w:tc>
          <w:tcPr>
            <w:tcW w:w="2255" w:type="dxa"/>
          </w:tcPr>
          <w:p w14:paraId="04EFF47C"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1">
              <w:r w:rsidRPr="008732B7">
                <w:rPr>
                  <w:rFonts w:asciiTheme="minorHAnsi" w:hAnsiTheme="minorHAnsi" w:cstheme="minorHAnsi"/>
                  <w:sz w:val="22"/>
                  <w:szCs w:val="22"/>
                </w:rPr>
                <w:t>Average Number of Workdays to Initiate Serious Complaint Inspections (State Formula)</w:t>
              </w:r>
            </w:hyperlink>
          </w:p>
        </w:tc>
        <w:tc>
          <w:tcPr>
            <w:tcW w:w="1282" w:type="dxa"/>
          </w:tcPr>
          <w:p w14:paraId="0482E99B"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7.67</w:t>
            </w:r>
          </w:p>
        </w:tc>
        <w:tc>
          <w:tcPr>
            <w:tcW w:w="1408" w:type="dxa"/>
          </w:tcPr>
          <w:p w14:paraId="2D488766"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15</w:t>
            </w:r>
          </w:p>
        </w:tc>
        <w:tc>
          <w:tcPr>
            <w:tcW w:w="4371" w:type="dxa"/>
          </w:tcPr>
          <w:p w14:paraId="527F0E59"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negotiated by OSHA and the State Plan.</w:t>
            </w:r>
          </w:p>
        </w:tc>
      </w:tr>
      <w:tr w:rsidR="008732B7" w:rsidRPr="008732B7" w14:paraId="68CE0F58" w14:textId="77777777" w:rsidTr="008B1120">
        <w:tc>
          <w:tcPr>
            <w:tcW w:w="1034" w:type="dxa"/>
          </w:tcPr>
          <w:p w14:paraId="5DA082B4"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1b</w:t>
            </w:r>
          </w:p>
        </w:tc>
        <w:tc>
          <w:tcPr>
            <w:tcW w:w="2255" w:type="dxa"/>
          </w:tcPr>
          <w:p w14:paraId="71C323B5"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1" w:history="1">
              <w:r w:rsidRPr="008732B7">
                <w:rPr>
                  <w:rFonts w:asciiTheme="minorHAnsi" w:hAnsiTheme="minorHAnsi" w:cstheme="minorHAnsi"/>
                  <w:sz w:val="22"/>
                  <w:szCs w:val="22"/>
                </w:rPr>
                <w:t>Average Number of Workdays to</w:t>
              </w:r>
              <w:r w:rsidRPr="008732B7" w:rsidDel="003E70D0">
                <w:rPr>
                  <w:rFonts w:asciiTheme="minorHAnsi" w:hAnsiTheme="minorHAnsi" w:cstheme="minorHAnsi"/>
                  <w:sz w:val="22"/>
                  <w:szCs w:val="22"/>
                </w:rPr>
                <w:t xml:space="preserve"> </w:t>
              </w:r>
              <w:r w:rsidRPr="008732B7">
                <w:rPr>
                  <w:rFonts w:asciiTheme="minorHAnsi" w:hAnsiTheme="minorHAnsi" w:cstheme="minorHAnsi"/>
                  <w:sz w:val="22"/>
                  <w:szCs w:val="22"/>
                </w:rPr>
                <w:t xml:space="preserve">Initiate </w:t>
              </w:r>
              <w:r w:rsidRPr="008732B7">
                <w:rPr>
                  <w:rFonts w:asciiTheme="minorHAnsi" w:hAnsiTheme="minorHAnsi" w:cstheme="minorHAnsi"/>
                  <w:bCs/>
                  <w:sz w:val="22"/>
                  <w:szCs w:val="22"/>
                </w:rPr>
                <w:t>Other-than-Serious Complaint Inspections (State Formula)</w:t>
              </w:r>
            </w:hyperlink>
          </w:p>
        </w:tc>
        <w:tc>
          <w:tcPr>
            <w:tcW w:w="1282" w:type="dxa"/>
          </w:tcPr>
          <w:p w14:paraId="663DBB4E"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8.76</w:t>
            </w:r>
          </w:p>
        </w:tc>
        <w:tc>
          <w:tcPr>
            <w:tcW w:w="1408" w:type="dxa"/>
          </w:tcPr>
          <w:p w14:paraId="6947968B"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30</w:t>
            </w:r>
          </w:p>
        </w:tc>
        <w:tc>
          <w:tcPr>
            <w:tcW w:w="4371" w:type="dxa"/>
          </w:tcPr>
          <w:p w14:paraId="7A675252"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negotiated by OSHA and the State Plan.</w:t>
            </w:r>
          </w:p>
        </w:tc>
      </w:tr>
      <w:tr w:rsidR="008732B7" w:rsidRPr="008732B7" w14:paraId="0ACD7F46" w14:textId="77777777" w:rsidTr="008B1120">
        <w:trPr>
          <w:trHeight w:val="1448"/>
        </w:trPr>
        <w:tc>
          <w:tcPr>
            <w:tcW w:w="1034" w:type="dxa"/>
          </w:tcPr>
          <w:p w14:paraId="442F910A"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1c*</w:t>
            </w:r>
          </w:p>
        </w:tc>
        <w:tc>
          <w:tcPr>
            <w:tcW w:w="2255" w:type="dxa"/>
          </w:tcPr>
          <w:p w14:paraId="6FDBFFF3"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 w:history="1">
              <w:r w:rsidRPr="008732B7">
                <w:rPr>
                  <w:rFonts w:asciiTheme="minorHAnsi" w:hAnsiTheme="minorHAnsi" w:cstheme="minorHAnsi"/>
                  <w:sz w:val="22"/>
                  <w:szCs w:val="22"/>
                </w:rPr>
                <w:t>Average Number of Workdays to</w:t>
              </w:r>
              <w:r w:rsidRPr="008732B7" w:rsidDel="003E70D0">
                <w:rPr>
                  <w:rFonts w:asciiTheme="minorHAnsi" w:hAnsiTheme="minorHAnsi" w:cstheme="minorHAnsi"/>
                  <w:sz w:val="22"/>
                  <w:szCs w:val="22"/>
                </w:rPr>
                <w:t xml:space="preserve"> </w:t>
              </w:r>
              <w:r w:rsidRPr="008732B7">
                <w:rPr>
                  <w:rFonts w:asciiTheme="minorHAnsi" w:hAnsiTheme="minorHAnsi" w:cstheme="minorHAnsi"/>
                  <w:sz w:val="22"/>
                  <w:szCs w:val="22"/>
                </w:rPr>
                <w:t xml:space="preserve">Initiate </w:t>
              </w:r>
              <w:r w:rsidRPr="008732B7">
                <w:rPr>
                  <w:rFonts w:asciiTheme="minorHAnsi" w:hAnsiTheme="minorHAnsi" w:cstheme="minorHAnsi"/>
                  <w:bCs/>
                  <w:sz w:val="22"/>
                  <w:szCs w:val="22"/>
                </w:rPr>
                <w:t>Serious Complaint Inspections (Federal Formula)</w:t>
              </w:r>
            </w:hyperlink>
          </w:p>
        </w:tc>
        <w:tc>
          <w:tcPr>
            <w:tcW w:w="1282" w:type="dxa"/>
          </w:tcPr>
          <w:p w14:paraId="65F70CE1"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7.66</w:t>
            </w:r>
          </w:p>
        </w:tc>
        <w:tc>
          <w:tcPr>
            <w:tcW w:w="1408" w:type="dxa"/>
          </w:tcPr>
          <w:p w14:paraId="51B5FA77"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8732B7">
              <w:rPr>
                <w:rFonts w:asciiTheme="minorHAnsi" w:hAnsiTheme="minorHAnsi" w:cstheme="minorHAnsi"/>
                <w:sz w:val="22"/>
                <w:szCs w:val="22"/>
              </w:rPr>
              <w:t>N/A</w:t>
            </w:r>
          </w:p>
        </w:tc>
        <w:tc>
          <w:tcPr>
            <w:tcW w:w="4371" w:type="dxa"/>
          </w:tcPr>
          <w:p w14:paraId="4D568231"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8732B7">
              <w:rPr>
                <w:rFonts w:asciiTheme="minorHAnsi" w:hAnsiTheme="minorHAnsi" w:cstheme="minorHAnsi"/>
                <w:sz w:val="22"/>
                <w:szCs w:val="22"/>
              </w:rPr>
              <w:t>This measure is for informational purposes only and is not a mandated measure.</w:t>
            </w:r>
          </w:p>
        </w:tc>
      </w:tr>
      <w:tr w:rsidR="008732B7" w:rsidRPr="008732B7" w14:paraId="34C873BB" w14:textId="77777777" w:rsidTr="008B1120">
        <w:trPr>
          <w:trHeight w:val="1493"/>
        </w:trPr>
        <w:tc>
          <w:tcPr>
            <w:tcW w:w="1034" w:type="dxa"/>
          </w:tcPr>
          <w:p w14:paraId="0898625F"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1d*</w:t>
            </w:r>
          </w:p>
        </w:tc>
        <w:tc>
          <w:tcPr>
            <w:tcW w:w="2255" w:type="dxa"/>
          </w:tcPr>
          <w:p w14:paraId="590283FE"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 w:history="1">
              <w:r w:rsidRPr="008732B7">
                <w:rPr>
                  <w:rFonts w:asciiTheme="minorHAnsi" w:hAnsiTheme="minorHAnsi" w:cstheme="minorHAnsi"/>
                  <w:sz w:val="22"/>
                  <w:szCs w:val="22"/>
                </w:rPr>
                <w:t xml:space="preserve">Average Number of Workdays to Initiate </w:t>
              </w:r>
              <w:r w:rsidRPr="008732B7">
                <w:rPr>
                  <w:rFonts w:asciiTheme="minorHAnsi" w:hAnsiTheme="minorHAnsi" w:cstheme="minorHAnsi"/>
                  <w:bCs/>
                  <w:sz w:val="22"/>
                  <w:szCs w:val="22"/>
                </w:rPr>
                <w:t>Other-than-Serious Complaint Inspections (Federal Formula)</w:t>
              </w:r>
            </w:hyperlink>
          </w:p>
        </w:tc>
        <w:tc>
          <w:tcPr>
            <w:tcW w:w="1282" w:type="dxa"/>
          </w:tcPr>
          <w:p w14:paraId="508E8AED"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8.76</w:t>
            </w:r>
          </w:p>
        </w:tc>
        <w:tc>
          <w:tcPr>
            <w:tcW w:w="1408" w:type="dxa"/>
          </w:tcPr>
          <w:p w14:paraId="07749645"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8732B7">
              <w:rPr>
                <w:rFonts w:asciiTheme="minorHAnsi" w:hAnsiTheme="minorHAnsi" w:cstheme="minorHAnsi"/>
                <w:sz w:val="22"/>
                <w:szCs w:val="22"/>
              </w:rPr>
              <w:t>N/A</w:t>
            </w:r>
          </w:p>
        </w:tc>
        <w:tc>
          <w:tcPr>
            <w:tcW w:w="4371" w:type="dxa"/>
          </w:tcPr>
          <w:p w14:paraId="1EB58553"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8732B7">
              <w:rPr>
                <w:rFonts w:asciiTheme="minorHAnsi" w:hAnsiTheme="minorHAnsi" w:cstheme="minorHAnsi"/>
                <w:sz w:val="22"/>
                <w:szCs w:val="22"/>
              </w:rPr>
              <w:t>This measure is for informational purposes only and is not a mandated measure.</w:t>
            </w:r>
          </w:p>
        </w:tc>
      </w:tr>
      <w:tr w:rsidR="008732B7" w:rsidRPr="008732B7" w14:paraId="50D819FC" w14:textId="77777777" w:rsidTr="008B1120">
        <w:tc>
          <w:tcPr>
            <w:tcW w:w="1034" w:type="dxa"/>
          </w:tcPr>
          <w:p w14:paraId="090C97B7"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2a</w:t>
            </w:r>
          </w:p>
        </w:tc>
        <w:tc>
          <w:tcPr>
            <w:tcW w:w="2255" w:type="dxa"/>
          </w:tcPr>
          <w:p w14:paraId="43250599"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2" w:history="1">
              <w:r w:rsidRPr="008732B7">
                <w:rPr>
                  <w:rFonts w:asciiTheme="minorHAnsi" w:hAnsiTheme="minorHAnsi" w:cstheme="minorHAnsi"/>
                  <w:sz w:val="22"/>
                  <w:szCs w:val="22"/>
                </w:rPr>
                <w:t xml:space="preserve">Average Number of Workdays </w:t>
              </w:r>
              <w:r w:rsidRPr="008732B7">
                <w:rPr>
                  <w:rFonts w:asciiTheme="minorHAnsi" w:hAnsiTheme="minorHAnsi" w:cstheme="minorHAnsi"/>
                  <w:bCs/>
                  <w:sz w:val="22"/>
                  <w:szCs w:val="22"/>
                </w:rPr>
                <w:t xml:space="preserve">to Initiate Serious Complaint Investigations (State Formula) </w:t>
              </w:r>
            </w:hyperlink>
          </w:p>
        </w:tc>
        <w:tc>
          <w:tcPr>
            <w:tcW w:w="1282" w:type="dxa"/>
          </w:tcPr>
          <w:p w14:paraId="7E54884F"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6.42</w:t>
            </w:r>
          </w:p>
        </w:tc>
        <w:tc>
          <w:tcPr>
            <w:tcW w:w="1408" w:type="dxa"/>
          </w:tcPr>
          <w:p w14:paraId="0BFE34B7"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5</w:t>
            </w:r>
          </w:p>
        </w:tc>
        <w:tc>
          <w:tcPr>
            <w:tcW w:w="4371" w:type="dxa"/>
          </w:tcPr>
          <w:p w14:paraId="32390741"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negotiated by OSHA and the State Plan.</w:t>
            </w:r>
          </w:p>
        </w:tc>
      </w:tr>
      <w:tr w:rsidR="008732B7" w:rsidRPr="008732B7" w14:paraId="2F07D41F" w14:textId="77777777" w:rsidTr="008B1120">
        <w:tc>
          <w:tcPr>
            <w:tcW w:w="1034" w:type="dxa"/>
          </w:tcPr>
          <w:p w14:paraId="0D69BC6E"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2b</w:t>
            </w:r>
          </w:p>
        </w:tc>
        <w:tc>
          <w:tcPr>
            <w:tcW w:w="2255" w:type="dxa"/>
          </w:tcPr>
          <w:p w14:paraId="2C6E804F"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2" w:history="1">
              <w:r w:rsidRPr="008732B7">
                <w:rPr>
                  <w:rFonts w:asciiTheme="minorHAnsi" w:hAnsiTheme="minorHAnsi" w:cstheme="minorHAnsi"/>
                  <w:sz w:val="22"/>
                  <w:szCs w:val="22"/>
                </w:rPr>
                <w:t xml:space="preserve">Average Number of Workdays </w:t>
              </w:r>
              <w:r w:rsidRPr="008732B7">
                <w:rPr>
                  <w:rFonts w:asciiTheme="minorHAnsi" w:hAnsiTheme="minorHAnsi" w:cstheme="minorHAnsi"/>
                  <w:bCs/>
                  <w:sz w:val="22"/>
                  <w:szCs w:val="22"/>
                </w:rPr>
                <w:t xml:space="preserve">to Initiate Other-than-Serious Complaint Investigations (State Formula) </w:t>
              </w:r>
            </w:hyperlink>
          </w:p>
        </w:tc>
        <w:tc>
          <w:tcPr>
            <w:tcW w:w="1282" w:type="dxa"/>
          </w:tcPr>
          <w:p w14:paraId="263D20F4"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5.64</w:t>
            </w:r>
          </w:p>
        </w:tc>
        <w:tc>
          <w:tcPr>
            <w:tcW w:w="1408" w:type="dxa"/>
          </w:tcPr>
          <w:p w14:paraId="12260AB5"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5</w:t>
            </w:r>
          </w:p>
        </w:tc>
        <w:tc>
          <w:tcPr>
            <w:tcW w:w="4371" w:type="dxa"/>
          </w:tcPr>
          <w:p w14:paraId="587581F7"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negotiated by OSHA and the State Plan.</w:t>
            </w:r>
          </w:p>
        </w:tc>
      </w:tr>
      <w:tr w:rsidR="008732B7" w:rsidRPr="008732B7" w14:paraId="43A8D52C" w14:textId="77777777" w:rsidTr="008B1120">
        <w:trPr>
          <w:trHeight w:val="1484"/>
        </w:trPr>
        <w:tc>
          <w:tcPr>
            <w:tcW w:w="1034" w:type="dxa"/>
          </w:tcPr>
          <w:p w14:paraId="5A61789C"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2c*</w:t>
            </w:r>
          </w:p>
        </w:tc>
        <w:tc>
          <w:tcPr>
            <w:tcW w:w="2255" w:type="dxa"/>
          </w:tcPr>
          <w:p w14:paraId="685CE038"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2" w:history="1">
              <w:r w:rsidRPr="008732B7">
                <w:rPr>
                  <w:rFonts w:asciiTheme="minorHAnsi" w:hAnsiTheme="minorHAnsi" w:cstheme="minorHAnsi"/>
                  <w:sz w:val="22"/>
                  <w:szCs w:val="22"/>
                </w:rPr>
                <w:t xml:space="preserve">Average Number of Workdays to Initiate </w:t>
              </w:r>
              <w:r w:rsidRPr="008732B7">
                <w:rPr>
                  <w:rFonts w:asciiTheme="minorHAnsi" w:hAnsiTheme="minorHAnsi" w:cstheme="minorHAnsi"/>
                  <w:bCs/>
                  <w:sz w:val="22"/>
                  <w:szCs w:val="22"/>
                </w:rPr>
                <w:t xml:space="preserve">Serious Complaint Investigations (Federal Formula) </w:t>
              </w:r>
            </w:hyperlink>
          </w:p>
        </w:tc>
        <w:tc>
          <w:tcPr>
            <w:tcW w:w="1282" w:type="dxa"/>
          </w:tcPr>
          <w:p w14:paraId="4E12C598"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6.42</w:t>
            </w:r>
          </w:p>
        </w:tc>
        <w:tc>
          <w:tcPr>
            <w:tcW w:w="1408" w:type="dxa"/>
          </w:tcPr>
          <w:p w14:paraId="41333EB9"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8732B7">
              <w:rPr>
                <w:rFonts w:asciiTheme="minorHAnsi" w:hAnsiTheme="minorHAnsi" w:cstheme="minorHAnsi"/>
                <w:sz w:val="22"/>
                <w:szCs w:val="22"/>
              </w:rPr>
              <w:t>N/A</w:t>
            </w:r>
          </w:p>
        </w:tc>
        <w:tc>
          <w:tcPr>
            <w:tcW w:w="4371" w:type="dxa"/>
          </w:tcPr>
          <w:p w14:paraId="65FA0543"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8732B7">
              <w:rPr>
                <w:rFonts w:asciiTheme="minorHAnsi" w:hAnsiTheme="minorHAnsi" w:cstheme="minorHAnsi"/>
                <w:sz w:val="22"/>
                <w:szCs w:val="22"/>
              </w:rPr>
              <w:t>This measure is for informational purposes only and is not a mandated measure.</w:t>
            </w:r>
          </w:p>
        </w:tc>
      </w:tr>
      <w:tr w:rsidR="008732B7" w:rsidRPr="008732B7" w14:paraId="6F0A5B6E" w14:textId="77777777" w:rsidTr="008B1120">
        <w:trPr>
          <w:trHeight w:val="1799"/>
        </w:trPr>
        <w:tc>
          <w:tcPr>
            <w:tcW w:w="1034" w:type="dxa"/>
          </w:tcPr>
          <w:p w14:paraId="3F06E029"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lastRenderedPageBreak/>
              <w:t>2d*</w:t>
            </w:r>
          </w:p>
        </w:tc>
        <w:tc>
          <w:tcPr>
            <w:tcW w:w="2255" w:type="dxa"/>
          </w:tcPr>
          <w:p w14:paraId="05D2634F"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2" w:history="1">
              <w:r w:rsidRPr="008732B7">
                <w:rPr>
                  <w:rFonts w:asciiTheme="minorHAnsi" w:hAnsiTheme="minorHAnsi" w:cstheme="minorHAnsi"/>
                  <w:sz w:val="22"/>
                  <w:szCs w:val="22"/>
                </w:rPr>
                <w:t>Average Number of Workdays to</w:t>
              </w:r>
              <w:r w:rsidRPr="008732B7">
                <w:rPr>
                  <w:rFonts w:asciiTheme="minorHAnsi" w:hAnsiTheme="minorHAnsi" w:cstheme="minorHAnsi"/>
                  <w:bCs/>
                  <w:sz w:val="22"/>
                  <w:szCs w:val="22"/>
                </w:rPr>
                <w:t xml:space="preserve"> Initiate Other-than-Serious Complaint Investigations (Federal Formula)</w:t>
              </w:r>
            </w:hyperlink>
          </w:p>
        </w:tc>
        <w:tc>
          <w:tcPr>
            <w:tcW w:w="1282" w:type="dxa"/>
          </w:tcPr>
          <w:p w14:paraId="73387C14"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5.64</w:t>
            </w:r>
          </w:p>
        </w:tc>
        <w:tc>
          <w:tcPr>
            <w:tcW w:w="1408" w:type="dxa"/>
          </w:tcPr>
          <w:p w14:paraId="58FCF5D0"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8732B7">
              <w:rPr>
                <w:rFonts w:asciiTheme="minorHAnsi" w:hAnsiTheme="minorHAnsi" w:cstheme="minorHAnsi"/>
                <w:sz w:val="22"/>
                <w:szCs w:val="22"/>
              </w:rPr>
              <w:t>N/A</w:t>
            </w:r>
          </w:p>
        </w:tc>
        <w:tc>
          <w:tcPr>
            <w:tcW w:w="4371" w:type="dxa"/>
          </w:tcPr>
          <w:p w14:paraId="7B6F11CA"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8732B7">
              <w:rPr>
                <w:rFonts w:asciiTheme="minorHAnsi" w:hAnsiTheme="minorHAnsi" w:cstheme="minorHAnsi"/>
                <w:sz w:val="22"/>
                <w:szCs w:val="22"/>
              </w:rPr>
              <w:t>This measure is for informational purposes only and is not a mandated measure.</w:t>
            </w:r>
          </w:p>
        </w:tc>
      </w:tr>
      <w:tr w:rsidR="008732B7" w:rsidRPr="008732B7" w14:paraId="1B8DD68E" w14:textId="77777777" w:rsidTr="008B1120">
        <w:tc>
          <w:tcPr>
            <w:tcW w:w="1034" w:type="dxa"/>
          </w:tcPr>
          <w:p w14:paraId="7B627E46"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3</w:t>
            </w:r>
          </w:p>
        </w:tc>
        <w:tc>
          <w:tcPr>
            <w:tcW w:w="2255" w:type="dxa"/>
          </w:tcPr>
          <w:p w14:paraId="0C933241"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3" w:history="1">
              <w:r w:rsidRPr="008732B7">
                <w:rPr>
                  <w:rFonts w:asciiTheme="minorHAnsi" w:hAnsiTheme="minorHAnsi" w:cstheme="minorHAnsi"/>
                  <w:sz w:val="22"/>
                  <w:szCs w:val="22"/>
                </w:rPr>
                <w:t>Percent of Imminent</w:t>
              </w:r>
              <w:r w:rsidRPr="008732B7">
                <w:rPr>
                  <w:rFonts w:asciiTheme="minorHAnsi" w:hAnsiTheme="minorHAnsi" w:cstheme="minorHAnsi"/>
                  <w:bCs/>
                  <w:sz w:val="22"/>
                  <w:szCs w:val="22"/>
                </w:rPr>
                <w:t xml:space="preserve"> Danger Complaints and Referrals responded to within One Workday</w:t>
              </w:r>
            </w:hyperlink>
          </w:p>
        </w:tc>
        <w:tc>
          <w:tcPr>
            <w:tcW w:w="1282" w:type="dxa"/>
          </w:tcPr>
          <w:p w14:paraId="05FB8D9B"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98.45%</w:t>
            </w:r>
          </w:p>
        </w:tc>
        <w:tc>
          <w:tcPr>
            <w:tcW w:w="1408" w:type="dxa"/>
          </w:tcPr>
          <w:p w14:paraId="1E742A4F"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100%</w:t>
            </w:r>
          </w:p>
        </w:tc>
        <w:tc>
          <w:tcPr>
            <w:tcW w:w="4371" w:type="dxa"/>
          </w:tcPr>
          <w:p w14:paraId="6987D89C"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fixed for all State Plans.</w:t>
            </w:r>
          </w:p>
        </w:tc>
      </w:tr>
      <w:tr w:rsidR="008732B7" w:rsidRPr="008732B7" w14:paraId="61BFF168" w14:textId="77777777" w:rsidTr="008B1120">
        <w:tc>
          <w:tcPr>
            <w:tcW w:w="1034" w:type="dxa"/>
          </w:tcPr>
          <w:p w14:paraId="2B6CBF0F"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4</w:t>
            </w:r>
          </w:p>
        </w:tc>
        <w:tc>
          <w:tcPr>
            <w:tcW w:w="2255" w:type="dxa"/>
          </w:tcPr>
          <w:p w14:paraId="05EA6224"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4" w:history="1">
              <w:r w:rsidRPr="008732B7">
                <w:rPr>
                  <w:rFonts w:asciiTheme="minorHAnsi" w:hAnsiTheme="minorHAnsi" w:cstheme="minorHAnsi"/>
                  <w:sz w:val="22"/>
                  <w:szCs w:val="22"/>
                </w:rPr>
                <w:t>Number of Denials where Entry Not Obtained</w:t>
              </w:r>
            </w:hyperlink>
          </w:p>
        </w:tc>
        <w:tc>
          <w:tcPr>
            <w:tcW w:w="1282" w:type="dxa"/>
          </w:tcPr>
          <w:p w14:paraId="0BC3C1B1"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w:t>
            </w:r>
          </w:p>
        </w:tc>
        <w:tc>
          <w:tcPr>
            <w:tcW w:w="1408" w:type="dxa"/>
          </w:tcPr>
          <w:p w14:paraId="6FEA6922"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0</w:t>
            </w:r>
          </w:p>
        </w:tc>
        <w:tc>
          <w:tcPr>
            <w:tcW w:w="4371" w:type="dxa"/>
          </w:tcPr>
          <w:p w14:paraId="0ED02249"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fixed for all State Plans.</w:t>
            </w:r>
          </w:p>
        </w:tc>
      </w:tr>
      <w:tr w:rsidR="008732B7" w:rsidRPr="008732B7" w14:paraId="7455AF8A" w14:textId="77777777" w:rsidTr="008B1120">
        <w:trPr>
          <w:trHeight w:val="854"/>
        </w:trPr>
        <w:tc>
          <w:tcPr>
            <w:tcW w:w="1034" w:type="dxa"/>
          </w:tcPr>
          <w:p w14:paraId="1B9D070A"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5a</w:t>
            </w:r>
          </w:p>
        </w:tc>
        <w:tc>
          <w:tcPr>
            <w:tcW w:w="2255" w:type="dxa"/>
          </w:tcPr>
          <w:p w14:paraId="7223BF74"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5" w:history="1">
              <w:r w:rsidRPr="008732B7">
                <w:rPr>
                  <w:rFonts w:asciiTheme="minorHAnsi" w:hAnsiTheme="minorHAnsi" w:cstheme="minorHAnsi"/>
                  <w:sz w:val="22"/>
                  <w:szCs w:val="22"/>
                </w:rPr>
                <w:t>Average Number of Serious/Willful/Repeat Violations per Inspection with Violations</w:t>
              </w:r>
            </w:hyperlink>
          </w:p>
        </w:tc>
        <w:tc>
          <w:tcPr>
            <w:tcW w:w="1282" w:type="dxa"/>
          </w:tcPr>
          <w:p w14:paraId="6074C784"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1.52</w:t>
            </w:r>
          </w:p>
        </w:tc>
        <w:tc>
          <w:tcPr>
            <w:tcW w:w="1408" w:type="dxa"/>
          </w:tcPr>
          <w:p w14:paraId="7B16EEE3"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- 20% of 1.72</w:t>
            </w:r>
          </w:p>
          <w:p w14:paraId="39D775CC" w14:textId="77777777" w:rsidR="00C3470A" w:rsidRPr="008732B7" w:rsidRDefault="00C3470A" w:rsidP="00C3470A">
            <w:pPr>
              <w:widowControl/>
              <w:autoSpaceDE/>
              <w:autoSpaceDN/>
              <w:adjustRightInd/>
              <w:rPr>
                <w:rFonts w:asciiTheme="minorHAnsi" w:hAnsiTheme="minorHAnsi" w:cstheme="minorHAnsi"/>
                <w:sz w:val="22"/>
                <w:szCs w:val="22"/>
              </w:rPr>
            </w:pPr>
          </w:p>
          <w:p w14:paraId="19CEEC5A"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324DF8FC"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 xml:space="preserve">The further review level is based on a three-year national average.  The minimum not requiring further review is 1.38. </w:t>
            </w:r>
          </w:p>
        </w:tc>
      </w:tr>
      <w:tr w:rsidR="008732B7" w:rsidRPr="008732B7" w14:paraId="05AAEB87" w14:textId="77777777" w:rsidTr="008B1120">
        <w:tc>
          <w:tcPr>
            <w:tcW w:w="1034" w:type="dxa"/>
          </w:tcPr>
          <w:p w14:paraId="163C32BA"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5b</w:t>
            </w:r>
          </w:p>
        </w:tc>
        <w:tc>
          <w:tcPr>
            <w:tcW w:w="2255" w:type="dxa"/>
          </w:tcPr>
          <w:p w14:paraId="1E72CB23"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5" w:history="1">
              <w:r w:rsidRPr="008732B7">
                <w:rPr>
                  <w:rFonts w:asciiTheme="minorHAnsi" w:hAnsiTheme="minorHAnsi" w:cstheme="minorHAnsi"/>
                  <w:sz w:val="22"/>
                  <w:szCs w:val="22"/>
                </w:rPr>
                <w:t>Average Number of Other-than-Serious Violations per Inspection with Violations</w:t>
              </w:r>
            </w:hyperlink>
          </w:p>
        </w:tc>
        <w:tc>
          <w:tcPr>
            <w:tcW w:w="1282" w:type="dxa"/>
          </w:tcPr>
          <w:p w14:paraId="34E7AEB8"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2.00</w:t>
            </w:r>
          </w:p>
        </w:tc>
        <w:tc>
          <w:tcPr>
            <w:tcW w:w="1408" w:type="dxa"/>
          </w:tcPr>
          <w:p w14:paraId="37269ABE"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- 20% of 0.95</w:t>
            </w:r>
          </w:p>
          <w:p w14:paraId="5F0B32F4"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4BAEA2DE"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The further review level is based on a three-year national average.  The minimum not requiring further review is 0.76.</w:t>
            </w:r>
          </w:p>
        </w:tc>
      </w:tr>
      <w:tr w:rsidR="008732B7" w:rsidRPr="008732B7" w14:paraId="7A1A1ABE" w14:textId="77777777" w:rsidTr="008B1120">
        <w:tc>
          <w:tcPr>
            <w:tcW w:w="1034" w:type="dxa"/>
          </w:tcPr>
          <w:p w14:paraId="091A5B76"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6</w:t>
            </w:r>
          </w:p>
        </w:tc>
        <w:tc>
          <w:tcPr>
            <w:tcW w:w="2255" w:type="dxa"/>
          </w:tcPr>
          <w:p w14:paraId="533360EF"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 xml:space="preserve">Percent of Total inspections in State and Local Government </w:t>
            </w:r>
          </w:p>
        </w:tc>
        <w:tc>
          <w:tcPr>
            <w:tcW w:w="1282" w:type="dxa"/>
          </w:tcPr>
          <w:p w14:paraId="751A8AF6"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3.07%</w:t>
            </w:r>
          </w:p>
        </w:tc>
        <w:tc>
          <w:tcPr>
            <w:tcW w:w="1408" w:type="dxa"/>
          </w:tcPr>
          <w:p w14:paraId="1651ECEA"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- 20% of</w:t>
            </w:r>
          </w:p>
          <w:p w14:paraId="5FFA9610"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Grant 4.00%</w:t>
            </w:r>
          </w:p>
        </w:tc>
        <w:tc>
          <w:tcPr>
            <w:tcW w:w="4371" w:type="dxa"/>
          </w:tcPr>
          <w:p w14:paraId="2B5BC179"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The further review level is based on a number negotiated by OSHA and the State Plan through the grant application.  The minimum not requiring further review is 3.20%.</w:t>
            </w:r>
          </w:p>
        </w:tc>
      </w:tr>
      <w:tr w:rsidR="008732B7" w:rsidRPr="008732B7" w14:paraId="0B992409" w14:textId="77777777" w:rsidTr="008B1120">
        <w:tc>
          <w:tcPr>
            <w:tcW w:w="1034" w:type="dxa"/>
          </w:tcPr>
          <w:p w14:paraId="5680D86B"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7a</w:t>
            </w:r>
          </w:p>
        </w:tc>
        <w:tc>
          <w:tcPr>
            <w:tcW w:w="2255" w:type="dxa"/>
          </w:tcPr>
          <w:p w14:paraId="27FB6234"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7" w:history="1">
              <w:r w:rsidRPr="008732B7">
                <w:rPr>
                  <w:rFonts w:asciiTheme="minorHAnsi" w:hAnsiTheme="minorHAnsi" w:cstheme="minorHAnsi"/>
                  <w:sz w:val="22"/>
                  <w:szCs w:val="22"/>
                </w:rPr>
                <w:t>Number of Safety Inspections</w:t>
              </w:r>
            </w:hyperlink>
          </w:p>
        </w:tc>
        <w:tc>
          <w:tcPr>
            <w:tcW w:w="1282" w:type="dxa"/>
          </w:tcPr>
          <w:p w14:paraId="71F33CDB"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4,189</w:t>
            </w:r>
          </w:p>
        </w:tc>
        <w:tc>
          <w:tcPr>
            <w:tcW w:w="1408" w:type="dxa"/>
          </w:tcPr>
          <w:p w14:paraId="1B7280D7"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xml:space="preserve">- 20% of </w:t>
            </w:r>
          </w:p>
          <w:p w14:paraId="12C58582"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Grant 4,080</w:t>
            </w:r>
          </w:p>
        </w:tc>
        <w:tc>
          <w:tcPr>
            <w:tcW w:w="4371" w:type="dxa"/>
          </w:tcPr>
          <w:p w14:paraId="3E9F980E"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 xml:space="preserve">The further review level is based on a number negotiated by OSHA and the State Plan through the grant application.  </w:t>
            </w:r>
            <w:r w:rsidRPr="008732B7">
              <w:rPr>
                <w:rFonts w:asciiTheme="minorHAnsi" w:eastAsia="PMingLiU" w:hAnsiTheme="minorHAnsi" w:cstheme="minorHAnsi"/>
                <w:sz w:val="22"/>
                <w:szCs w:val="22"/>
              </w:rPr>
              <w:t>The minimum not requiring further review is 3,264.</w:t>
            </w:r>
          </w:p>
        </w:tc>
      </w:tr>
      <w:tr w:rsidR="008732B7" w:rsidRPr="008732B7" w14:paraId="039DB100" w14:textId="77777777" w:rsidTr="008B1120">
        <w:tc>
          <w:tcPr>
            <w:tcW w:w="1034" w:type="dxa"/>
          </w:tcPr>
          <w:p w14:paraId="0D0823AC"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7b</w:t>
            </w:r>
          </w:p>
        </w:tc>
        <w:tc>
          <w:tcPr>
            <w:tcW w:w="2255" w:type="dxa"/>
          </w:tcPr>
          <w:p w14:paraId="0C4D2C05"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7" w:history="1">
              <w:r w:rsidRPr="008732B7">
                <w:rPr>
                  <w:rFonts w:asciiTheme="minorHAnsi" w:hAnsiTheme="minorHAnsi" w:cstheme="minorHAnsi"/>
                  <w:sz w:val="22"/>
                  <w:szCs w:val="22"/>
                </w:rPr>
                <w:t>Number of Health Inspections</w:t>
              </w:r>
            </w:hyperlink>
          </w:p>
        </w:tc>
        <w:tc>
          <w:tcPr>
            <w:tcW w:w="1282" w:type="dxa"/>
          </w:tcPr>
          <w:p w14:paraId="079E6794"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1,125</w:t>
            </w:r>
          </w:p>
        </w:tc>
        <w:tc>
          <w:tcPr>
            <w:tcW w:w="1408" w:type="dxa"/>
          </w:tcPr>
          <w:p w14:paraId="62F84F3D"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xml:space="preserve">- 20% of </w:t>
            </w:r>
          </w:p>
          <w:p w14:paraId="6B04B305"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Grant 1,020</w:t>
            </w:r>
          </w:p>
        </w:tc>
        <w:tc>
          <w:tcPr>
            <w:tcW w:w="4371" w:type="dxa"/>
          </w:tcPr>
          <w:p w14:paraId="2E54BB2E"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 xml:space="preserve">The further review level is based on a number negotiated by OSHA and the State Plan through the grant application.  </w:t>
            </w:r>
            <w:r w:rsidRPr="008732B7">
              <w:rPr>
                <w:rFonts w:asciiTheme="minorHAnsi" w:eastAsia="PMingLiU" w:hAnsiTheme="minorHAnsi" w:cstheme="minorHAnsi"/>
                <w:sz w:val="22"/>
                <w:szCs w:val="22"/>
              </w:rPr>
              <w:t>The minimum not requiring further review is 816.</w:t>
            </w:r>
          </w:p>
        </w:tc>
      </w:tr>
      <w:tr w:rsidR="008732B7" w:rsidRPr="008732B7" w14:paraId="085A2CCE" w14:textId="77777777" w:rsidTr="008B1120">
        <w:tc>
          <w:tcPr>
            <w:tcW w:w="1034" w:type="dxa"/>
          </w:tcPr>
          <w:p w14:paraId="539C05F2"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8a</w:t>
            </w:r>
          </w:p>
        </w:tc>
        <w:tc>
          <w:tcPr>
            <w:tcW w:w="2255" w:type="dxa"/>
          </w:tcPr>
          <w:p w14:paraId="239CF08E"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8" w:history="1">
              <w:r w:rsidRPr="008732B7">
                <w:rPr>
                  <w:rFonts w:asciiTheme="minorHAnsi" w:hAnsiTheme="minorHAnsi" w:cstheme="minorHAnsi"/>
                  <w:sz w:val="22"/>
                  <w:szCs w:val="22"/>
                </w:rPr>
                <w:t>Average Current Penalty per Private Sector Serious Violation Total (1 to greater than 250 workers)</w:t>
              </w:r>
            </w:hyperlink>
          </w:p>
        </w:tc>
        <w:tc>
          <w:tcPr>
            <w:tcW w:w="1282" w:type="dxa"/>
          </w:tcPr>
          <w:p w14:paraId="56C530AE"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$1,773.70</w:t>
            </w:r>
          </w:p>
        </w:tc>
        <w:tc>
          <w:tcPr>
            <w:tcW w:w="1408" w:type="dxa"/>
          </w:tcPr>
          <w:p w14:paraId="65E96CC8"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xml:space="preserve">- 25% of </w:t>
            </w:r>
          </w:p>
          <w:p w14:paraId="46FF323C" w14:textId="77777777" w:rsidR="00C3470A" w:rsidRPr="008732B7" w:rsidRDefault="00C3470A" w:rsidP="00C3470A">
            <w:pPr>
              <w:widowControl/>
              <w:autoSpaceDE/>
              <w:autoSpaceDN/>
              <w:adjustRightInd/>
              <w:rPr>
                <w:rFonts w:asciiTheme="minorHAnsi" w:eastAsia="PMingLiU" w:hAnsiTheme="minorHAnsi" w:cstheme="minorHAnsi"/>
                <w:sz w:val="22"/>
                <w:szCs w:val="22"/>
              </w:rPr>
            </w:pPr>
            <w:r w:rsidRPr="008732B7">
              <w:rPr>
                <w:rFonts w:asciiTheme="minorHAnsi" w:eastAsia="PMingLiU" w:hAnsiTheme="minorHAnsi" w:cstheme="minorHAnsi"/>
                <w:sz w:val="22"/>
                <w:szCs w:val="22"/>
              </w:rPr>
              <w:t>$3,926.69</w:t>
            </w:r>
          </w:p>
          <w:p w14:paraId="4737121F"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26BEFF70" w14:textId="77777777" w:rsidR="00C3470A" w:rsidRPr="008732B7" w:rsidRDefault="00C3470A" w:rsidP="00C3470A">
            <w:pPr>
              <w:tabs>
                <w:tab w:val="left" w:pos="2416"/>
              </w:tabs>
              <w:rPr>
                <w:rFonts w:asciiTheme="minorHAnsi" w:hAnsiTheme="minorHAnsi" w:cstheme="minorHAnsi"/>
                <w:sz w:val="22"/>
                <w:szCs w:val="22"/>
              </w:rPr>
            </w:pPr>
            <w:r w:rsidRPr="008732B7">
              <w:rPr>
                <w:rFonts w:asciiTheme="minorHAnsi" w:hAnsiTheme="minorHAnsi" w:cstheme="minorHAnsi"/>
                <w:sz w:val="22"/>
                <w:szCs w:val="22"/>
              </w:rPr>
              <w:t>The further review level is based on a three-year national average.  The minimum not requiring further review is $2,945.02.</w:t>
            </w:r>
          </w:p>
        </w:tc>
      </w:tr>
      <w:tr w:rsidR="008732B7" w:rsidRPr="008732B7" w14:paraId="76A92D0A" w14:textId="77777777" w:rsidTr="008B1120">
        <w:tc>
          <w:tcPr>
            <w:tcW w:w="1034" w:type="dxa"/>
          </w:tcPr>
          <w:p w14:paraId="06758865"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8b</w:t>
            </w:r>
          </w:p>
        </w:tc>
        <w:tc>
          <w:tcPr>
            <w:tcW w:w="2255" w:type="dxa"/>
          </w:tcPr>
          <w:p w14:paraId="65FE4EF3"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8" w:history="1">
              <w:r w:rsidRPr="008732B7">
                <w:rPr>
                  <w:rFonts w:asciiTheme="minorHAnsi" w:hAnsiTheme="minorHAnsi" w:cstheme="minorHAnsi"/>
                  <w:sz w:val="22"/>
                  <w:szCs w:val="22"/>
                </w:rPr>
                <w:t>Average Current Penalty per Private Sector Serious Violation (1 – 25 workers)</w:t>
              </w:r>
            </w:hyperlink>
          </w:p>
        </w:tc>
        <w:tc>
          <w:tcPr>
            <w:tcW w:w="1282" w:type="dxa"/>
          </w:tcPr>
          <w:p w14:paraId="6827AC52"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$1,293.00</w:t>
            </w:r>
          </w:p>
        </w:tc>
        <w:tc>
          <w:tcPr>
            <w:tcW w:w="1408" w:type="dxa"/>
          </w:tcPr>
          <w:p w14:paraId="550AC325"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xml:space="preserve">- 25% of </w:t>
            </w:r>
          </w:p>
          <w:p w14:paraId="18ED37DD"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$2,602.76</w:t>
            </w:r>
          </w:p>
          <w:p w14:paraId="5F84CF75"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0517A1DC"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 xml:space="preserve">The further review level is based on a three-year national average.  The minimum not requiring further review is $1,952.07. </w:t>
            </w:r>
          </w:p>
        </w:tc>
      </w:tr>
      <w:tr w:rsidR="008732B7" w:rsidRPr="008732B7" w14:paraId="7E5D4AB5" w14:textId="77777777" w:rsidTr="008B1120">
        <w:tc>
          <w:tcPr>
            <w:tcW w:w="1034" w:type="dxa"/>
          </w:tcPr>
          <w:p w14:paraId="5331DAB5"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lastRenderedPageBreak/>
              <w:t>8c</w:t>
            </w:r>
          </w:p>
        </w:tc>
        <w:tc>
          <w:tcPr>
            <w:tcW w:w="2255" w:type="dxa"/>
          </w:tcPr>
          <w:p w14:paraId="3AA0382E"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SAMM8c" w:history="1">
              <w:r w:rsidRPr="008732B7">
                <w:rPr>
                  <w:rFonts w:asciiTheme="minorHAnsi" w:hAnsiTheme="minorHAnsi" w:cstheme="minorHAnsi"/>
                  <w:sz w:val="22"/>
                  <w:szCs w:val="22"/>
                </w:rPr>
                <w:t>Average Current Penalty per Private Sector Serious Violation (26 – 100 workers)</w:t>
              </w:r>
            </w:hyperlink>
          </w:p>
        </w:tc>
        <w:tc>
          <w:tcPr>
            <w:tcW w:w="1282" w:type="dxa"/>
          </w:tcPr>
          <w:p w14:paraId="2F98222A"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$2,017.39</w:t>
            </w:r>
          </w:p>
          <w:p w14:paraId="7A637CD9"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p w14:paraId="55B977A2"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1408" w:type="dxa"/>
          </w:tcPr>
          <w:p w14:paraId="472F63C8"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xml:space="preserve">- 25% of </w:t>
            </w:r>
          </w:p>
          <w:p w14:paraId="0013D902"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$4,443.40</w:t>
            </w:r>
          </w:p>
          <w:p w14:paraId="1478E40B"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7CD123F4"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based on a three-year national average.  The minimum not requiring further review is $3,332.55.</w:t>
            </w:r>
          </w:p>
        </w:tc>
      </w:tr>
      <w:tr w:rsidR="008732B7" w:rsidRPr="008732B7" w14:paraId="3FBCB7CE" w14:textId="77777777" w:rsidTr="008B1120">
        <w:tc>
          <w:tcPr>
            <w:tcW w:w="1034" w:type="dxa"/>
          </w:tcPr>
          <w:p w14:paraId="5C07EE53"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8d</w:t>
            </w:r>
          </w:p>
        </w:tc>
        <w:tc>
          <w:tcPr>
            <w:tcW w:w="2255" w:type="dxa"/>
          </w:tcPr>
          <w:p w14:paraId="374EC7A3"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SAMM8d" w:history="1">
              <w:r w:rsidRPr="008732B7">
                <w:rPr>
                  <w:rFonts w:asciiTheme="minorHAnsi" w:hAnsiTheme="minorHAnsi" w:cstheme="minorHAnsi"/>
                  <w:sz w:val="22"/>
                  <w:szCs w:val="22"/>
                </w:rPr>
                <w:t>Average Current Penalty per Private Sector Serious Violation (101 – 250 workers)</w:t>
              </w:r>
            </w:hyperlink>
          </w:p>
        </w:tc>
        <w:tc>
          <w:tcPr>
            <w:tcW w:w="1282" w:type="dxa"/>
          </w:tcPr>
          <w:p w14:paraId="644D77C1"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$2,746.51</w:t>
            </w:r>
          </w:p>
        </w:tc>
        <w:tc>
          <w:tcPr>
            <w:tcW w:w="1408" w:type="dxa"/>
          </w:tcPr>
          <w:p w14:paraId="0AF80228"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xml:space="preserve">- 25% of </w:t>
            </w:r>
          </w:p>
          <w:p w14:paraId="6777603E"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$6,330.65</w:t>
            </w:r>
          </w:p>
          <w:p w14:paraId="69B40EB3"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3BA4E39C"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based on a three-year national average.  The minimum not requiring further review is $4,747.99.</w:t>
            </w:r>
          </w:p>
        </w:tc>
      </w:tr>
      <w:tr w:rsidR="008732B7" w:rsidRPr="008732B7" w14:paraId="28102A9D" w14:textId="77777777" w:rsidTr="008B1120">
        <w:tc>
          <w:tcPr>
            <w:tcW w:w="1034" w:type="dxa"/>
          </w:tcPr>
          <w:p w14:paraId="45E43566"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8e</w:t>
            </w:r>
          </w:p>
        </w:tc>
        <w:tc>
          <w:tcPr>
            <w:tcW w:w="2255" w:type="dxa"/>
          </w:tcPr>
          <w:p w14:paraId="5EE1628B"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8" w:history="1">
              <w:r w:rsidRPr="008732B7">
                <w:rPr>
                  <w:rFonts w:asciiTheme="minorHAnsi" w:hAnsiTheme="minorHAnsi" w:cstheme="minorHAnsi"/>
                  <w:sz w:val="22"/>
                  <w:szCs w:val="22"/>
                </w:rPr>
                <w:t>Average Current Penalty per Private Sector Serious Violation (greater than 250 workers)</w:t>
              </w:r>
            </w:hyperlink>
          </w:p>
        </w:tc>
        <w:tc>
          <w:tcPr>
            <w:tcW w:w="1282" w:type="dxa"/>
          </w:tcPr>
          <w:p w14:paraId="078E5C32"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$3,407.82</w:t>
            </w:r>
          </w:p>
        </w:tc>
        <w:tc>
          <w:tcPr>
            <w:tcW w:w="1408" w:type="dxa"/>
          </w:tcPr>
          <w:p w14:paraId="7B739AA4"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xml:space="preserve">- 25% of </w:t>
            </w:r>
          </w:p>
          <w:p w14:paraId="1D00736D"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$7,873.27</w:t>
            </w:r>
          </w:p>
          <w:p w14:paraId="3558DB2A" w14:textId="77777777" w:rsidR="00C3470A" w:rsidRPr="008732B7" w:rsidRDefault="00C3470A" w:rsidP="00C3470A">
            <w:pPr>
              <w:widowControl/>
              <w:autoSpaceDE/>
              <w:autoSpaceDN/>
              <w:adjustRightInd/>
              <w:rPr>
                <w:rFonts w:asciiTheme="minorHAnsi" w:eastAsia="PMingLiU" w:hAnsiTheme="minorHAnsi" w:cstheme="minorHAnsi"/>
                <w:sz w:val="22"/>
                <w:szCs w:val="22"/>
              </w:rPr>
            </w:pPr>
          </w:p>
        </w:tc>
        <w:tc>
          <w:tcPr>
            <w:tcW w:w="4371" w:type="dxa"/>
          </w:tcPr>
          <w:p w14:paraId="2CDCA76F"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based on a three-year national average.  The minimum not requiring further review is $5,904.95.</w:t>
            </w:r>
          </w:p>
        </w:tc>
      </w:tr>
      <w:tr w:rsidR="008732B7" w:rsidRPr="008732B7" w14:paraId="6B2A6C50" w14:textId="77777777" w:rsidTr="008B1120">
        <w:tc>
          <w:tcPr>
            <w:tcW w:w="1034" w:type="dxa"/>
          </w:tcPr>
          <w:p w14:paraId="0F3F81FC"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9a</w:t>
            </w:r>
          </w:p>
        </w:tc>
        <w:tc>
          <w:tcPr>
            <w:tcW w:w="2255" w:type="dxa"/>
          </w:tcPr>
          <w:p w14:paraId="126A55D3"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9" w:history="1">
              <w:r w:rsidRPr="008732B7">
                <w:rPr>
                  <w:rFonts w:asciiTheme="minorHAnsi" w:hAnsiTheme="minorHAnsi" w:cstheme="minorHAnsi"/>
                  <w:sz w:val="22"/>
                  <w:szCs w:val="22"/>
                </w:rPr>
                <w:t>Percent In-Compliance Programmed Safety</w:t>
              </w:r>
            </w:hyperlink>
          </w:p>
        </w:tc>
        <w:tc>
          <w:tcPr>
            <w:tcW w:w="1282" w:type="dxa"/>
          </w:tcPr>
          <w:p w14:paraId="146B38C0"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29.39%</w:t>
            </w:r>
          </w:p>
        </w:tc>
        <w:tc>
          <w:tcPr>
            <w:tcW w:w="1408" w:type="dxa"/>
          </w:tcPr>
          <w:p w14:paraId="706CE0F5"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+ 20% of 30.44%</w:t>
            </w:r>
          </w:p>
          <w:p w14:paraId="1BFF1496"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23C58274"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based on a three-year national average.  The minimum not requiring further review is 36.53%.</w:t>
            </w:r>
          </w:p>
        </w:tc>
      </w:tr>
      <w:tr w:rsidR="008732B7" w:rsidRPr="008732B7" w14:paraId="531AD9B6" w14:textId="77777777" w:rsidTr="008B1120">
        <w:tc>
          <w:tcPr>
            <w:tcW w:w="1034" w:type="dxa"/>
          </w:tcPr>
          <w:p w14:paraId="558A208A"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9b</w:t>
            </w:r>
          </w:p>
        </w:tc>
        <w:tc>
          <w:tcPr>
            <w:tcW w:w="2255" w:type="dxa"/>
          </w:tcPr>
          <w:p w14:paraId="2F0F2221"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9" w:history="1">
              <w:r w:rsidRPr="008732B7">
                <w:rPr>
                  <w:rFonts w:asciiTheme="minorHAnsi" w:hAnsiTheme="minorHAnsi" w:cstheme="minorHAnsi"/>
                  <w:bCs/>
                  <w:sz w:val="22"/>
                  <w:szCs w:val="22"/>
                </w:rPr>
                <w:t>Percent In-Compliance Unprogrammed Safety</w:t>
              </w:r>
            </w:hyperlink>
          </w:p>
        </w:tc>
        <w:tc>
          <w:tcPr>
            <w:tcW w:w="1282" w:type="dxa"/>
          </w:tcPr>
          <w:p w14:paraId="729D1737"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34.23%</w:t>
            </w:r>
          </w:p>
        </w:tc>
        <w:tc>
          <w:tcPr>
            <w:tcW w:w="1408" w:type="dxa"/>
          </w:tcPr>
          <w:p w14:paraId="0F9080E9"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+ 20% of 38.03%</w:t>
            </w:r>
          </w:p>
          <w:p w14:paraId="35AE1BB9"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736A6112"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based on a three-year national average.  The minimum not requiring further review is 45.64%.</w:t>
            </w:r>
          </w:p>
        </w:tc>
      </w:tr>
      <w:tr w:rsidR="008732B7" w:rsidRPr="008732B7" w14:paraId="0F35A2C2" w14:textId="77777777" w:rsidTr="008B1120">
        <w:tc>
          <w:tcPr>
            <w:tcW w:w="1034" w:type="dxa"/>
          </w:tcPr>
          <w:p w14:paraId="481F03CB"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9c</w:t>
            </w:r>
          </w:p>
        </w:tc>
        <w:tc>
          <w:tcPr>
            <w:tcW w:w="2255" w:type="dxa"/>
          </w:tcPr>
          <w:p w14:paraId="68E15311"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9" w:history="1">
              <w:r w:rsidRPr="008732B7">
                <w:rPr>
                  <w:rFonts w:asciiTheme="minorHAnsi" w:hAnsiTheme="minorHAnsi" w:cstheme="minorHAnsi"/>
                  <w:bCs/>
                  <w:sz w:val="22"/>
                  <w:szCs w:val="22"/>
                </w:rPr>
                <w:t>Percent In-Compliance Programmed Health</w:t>
              </w:r>
            </w:hyperlink>
          </w:p>
        </w:tc>
        <w:tc>
          <w:tcPr>
            <w:tcW w:w="1282" w:type="dxa"/>
          </w:tcPr>
          <w:p w14:paraId="273CA897"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19.47%</w:t>
            </w:r>
          </w:p>
        </w:tc>
        <w:tc>
          <w:tcPr>
            <w:tcW w:w="1408" w:type="dxa"/>
          </w:tcPr>
          <w:p w14:paraId="5D1C7488"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+ 20% of</w:t>
            </w:r>
          </w:p>
          <w:p w14:paraId="27AF70C8"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43.40%</w:t>
            </w:r>
          </w:p>
        </w:tc>
        <w:tc>
          <w:tcPr>
            <w:tcW w:w="4371" w:type="dxa"/>
          </w:tcPr>
          <w:p w14:paraId="1086674D"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8732B7">
              <w:rPr>
                <w:rFonts w:asciiTheme="minorHAnsi" w:hAnsiTheme="minorHAnsi" w:cstheme="minorHAnsi"/>
                <w:sz w:val="22"/>
                <w:szCs w:val="22"/>
              </w:rPr>
              <w:t>The further review level is based on a three-year national average.  The minimum not requiring further review is 52.08%.</w:t>
            </w:r>
          </w:p>
        </w:tc>
      </w:tr>
      <w:tr w:rsidR="008732B7" w:rsidRPr="008732B7" w14:paraId="004628B3" w14:textId="77777777" w:rsidTr="008B1120">
        <w:tc>
          <w:tcPr>
            <w:tcW w:w="1034" w:type="dxa"/>
          </w:tcPr>
          <w:p w14:paraId="17B19F48"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9d</w:t>
            </w:r>
          </w:p>
        </w:tc>
        <w:tc>
          <w:tcPr>
            <w:tcW w:w="2255" w:type="dxa"/>
          </w:tcPr>
          <w:p w14:paraId="1438467B"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9" w:history="1">
              <w:r w:rsidRPr="008732B7">
                <w:rPr>
                  <w:rFonts w:asciiTheme="minorHAnsi" w:hAnsiTheme="minorHAnsi" w:cstheme="minorHAnsi"/>
                  <w:bCs/>
                  <w:sz w:val="22"/>
                  <w:szCs w:val="22"/>
                </w:rPr>
                <w:t>Percent In-Compliance Unprogrammed Health</w:t>
              </w:r>
            </w:hyperlink>
          </w:p>
          <w:p w14:paraId="4DF48E6F"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p>
        </w:tc>
        <w:tc>
          <w:tcPr>
            <w:tcW w:w="1282" w:type="dxa"/>
          </w:tcPr>
          <w:p w14:paraId="3A09298B"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27.22%</w:t>
            </w:r>
          </w:p>
        </w:tc>
        <w:tc>
          <w:tcPr>
            <w:tcW w:w="1408" w:type="dxa"/>
          </w:tcPr>
          <w:p w14:paraId="0C8B7E95"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+ 20% of</w:t>
            </w:r>
          </w:p>
          <w:p w14:paraId="5E83DFBC"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43.63%</w:t>
            </w:r>
          </w:p>
          <w:p w14:paraId="042B25B0" w14:textId="77777777" w:rsidR="00C3470A" w:rsidRPr="008732B7" w:rsidRDefault="00C3470A" w:rsidP="00C3470A">
            <w:pPr>
              <w:widowControl/>
              <w:autoSpaceDE/>
              <w:autoSpaceDN/>
              <w:adjustRightInd/>
              <w:rPr>
                <w:rFonts w:asciiTheme="minorHAnsi" w:hAnsiTheme="minorHAnsi" w:cstheme="minorHAnsi"/>
                <w:sz w:val="22"/>
                <w:szCs w:val="22"/>
              </w:rPr>
            </w:pPr>
          </w:p>
        </w:tc>
        <w:tc>
          <w:tcPr>
            <w:tcW w:w="4371" w:type="dxa"/>
          </w:tcPr>
          <w:p w14:paraId="0651841E"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8732B7">
              <w:rPr>
                <w:rFonts w:asciiTheme="minorHAnsi" w:hAnsiTheme="minorHAnsi" w:cstheme="minorHAnsi"/>
                <w:sz w:val="22"/>
                <w:szCs w:val="22"/>
              </w:rPr>
              <w:t>The further review level is based on a three-year national average.  The minimum not requiring further review is 52.35%.</w:t>
            </w:r>
          </w:p>
        </w:tc>
      </w:tr>
      <w:tr w:rsidR="008732B7" w:rsidRPr="008732B7" w14:paraId="25106ABF" w14:textId="77777777" w:rsidTr="008B1120">
        <w:trPr>
          <w:trHeight w:val="1142"/>
        </w:trPr>
        <w:tc>
          <w:tcPr>
            <w:tcW w:w="1034" w:type="dxa"/>
          </w:tcPr>
          <w:p w14:paraId="1E941E8A"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10</w:t>
            </w:r>
          </w:p>
        </w:tc>
        <w:tc>
          <w:tcPr>
            <w:tcW w:w="2255" w:type="dxa"/>
          </w:tcPr>
          <w:p w14:paraId="336460DD"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0" w:history="1">
              <w:r w:rsidRPr="008732B7">
                <w:rPr>
                  <w:rFonts w:asciiTheme="minorHAnsi" w:hAnsiTheme="minorHAnsi" w:cstheme="minorHAnsi"/>
                  <w:sz w:val="22"/>
                  <w:szCs w:val="22"/>
                </w:rPr>
                <w:t xml:space="preserve">Percent of </w:t>
              </w:r>
              <w:r w:rsidRPr="008732B7">
                <w:rPr>
                  <w:rFonts w:asciiTheme="minorHAnsi" w:hAnsiTheme="minorHAnsi" w:cstheme="minorHAnsi"/>
                  <w:bCs/>
                  <w:sz w:val="22"/>
                  <w:szCs w:val="22"/>
                </w:rPr>
                <w:t>Work-related Fatalities Responded to in One Workday</w:t>
              </w:r>
            </w:hyperlink>
          </w:p>
          <w:p w14:paraId="2CE4C026"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p>
        </w:tc>
        <w:tc>
          <w:tcPr>
            <w:tcW w:w="1282" w:type="dxa"/>
          </w:tcPr>
          <w:p w14:paraId="5EAC3EAE"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93.10%</w:t>
            </w:r>
          </w:p>
        </w:tc>
        <w:tc>
          <w:tcPr>
            <w:tcW w:w="1408" w:type="dxa"/>
          </w:tcPr>
          <w:p w14:paraId="10ED80FD"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100%</w:t>
            </w:r>
          </w:p>
        </w:tc>
        <w:tc>
          <w:tcPr>
            <w:tcW w:w="4371" w:type="dxa"/>
          </w:tcPr>
          <w:p w14:paraId="027A3358"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fixed for all State Plans.</w:t>
            </w:r>
          </w:p>
        </w:tc>
      </w:tr>
      <w:tr w:rsidR="008732B7" w:rsidRPr="008732B7" w14:paraId="638734F9" w14:textId="77777777" w:rsidTr="008B1120">
        <w:tc>
          <w:tcPr>
            <w:tcW w:w="1034" w:type="dxa"/>
          </w:tcPr>
          <w:p w14:paraId="01DBE893"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11a</w:t>
            </w:r>
          </w:p>
        </w:tc>
        <w:tc>
          <w:tcPr>
            <w:tcW w:w="2255" w:type="dxa"/>
          </w:tcPr>
          <w:p w14:paraId="6C7608F2"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1" w:history="1">
              <w:r w:rsidRPr="008732B7">
                <w:rPr>
                  <w:rFonts w:asciiTheme="minorHAnsi" w:hAnsiTheme="minorHAnsi" w:cstheme="minorHAnsi"/>
                  <w:sz w:val="22"/>
                  <w:szCs w:val="22"/>
                </w:rPr>
                <w:t>Average Safety Lapse Time</w:t>
              </w:r>
            </w:hyperlink>
          </w:p>
        </w:tc>
        <w:tc>
          <w:tcPr>
            <w:tcW w:w="1282" w:type="dxa"/>
          </w:tcPr>
          <w:p w14:paraId="074218F1"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45.18</w:t>
            </w:r>
          </w:p>
        </w:tc>
        <w:tc>
          <w:tcPr>
            <w:tcW w:w="1408" w:type="dxa"/>
          </w:tcPr>
          <w:p w14:paraId="0DC384AF"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+ 20% of 56.29</w:t>
            </w:r>
          </w:p>
          <w:p w14:paraId="20C5EAB8"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63CA50B6"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8732B7">
              <w:rPr>
                <w:rFonts w:asciiTheme="minorHAnsi" w:hAnsiTheme="minorHAnsi" w:cstheme="minorHAnsi"/>
                <w:sz w:val="22"/>
                <w:szCs w:val="22"/>
              </w:rPr>
              <w:t>The further review level is based on a three-year national average.  The minimum not requiring further review is 67.54.</w:t>
            </w:r>
          </w:p>
        </w:tc>
      </w:tr>
      <w:tr w:rsidR="008732B7" w:rsidRPr="008732B7" w14:paraId="1870D93A" w14:textId="77777777" w:rsidTr="008B1120">
        <w:tc>
          <w:tcPr>
            <w:tcW w:w="1034" w:type="dxa"/>
          </w:tcPr>
          <w:p w14:paraId="55083303"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11b</w:t>
            </w:r>
          </w:p>
        </w:tc>
        <w:tc>
          <w:tcPr>
            <w:tcW w:w="2255" w:type="dxa"/>
          </w:tcPr>
          <w:p w14:paraId="3699CBEA"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1" w:history="1">
              <w:r w:rsidRPr="008732B7">
                <w:rPr>
                  <w:rFonts w:asciiTheme="minorHAnsi" w:hAnsiTheme="minorHAnsi" w:cstheme="minorHAnsi"/>
                  <w:sz w:val="22"/>
                  <w:szCs w:val="22"/>
                </w:rPr>
                <w:t>Average Health Lapse Time</w:t>
              </w:r>
            </w:hyperlink>
          </w:p>
        </w:tc>
        <w:tc>
          <w:tcPr>
            <w:tcW w:w="1282" w:type="dxa"/>
          </w:tcPr>
          <w:p w14:paraId="453090F8"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54.93</w:t>
            </w:r>
          </w:p>
        </w:tc>
        <w:tc>
          <w:tcPr>
            <w:tcW w:w="1408" w:type="dxa"/>
          </w:tcPr>
          <w:p w14:paraId="73366670"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+ 20% of 67.00</w:t>
            </w:r>
          </w:p>
          <w:p w14:paraId="0904C98E"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17B51199"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based on a three-year national average.  The minimum not requiring further review is 80.40.</w:t>
            </w:r>
          </w:p>
        </w:tc>
      </w:tr>
      <w:tr w:rsidR="008732B7" w:rsidRPr="008732B7" w14:paraId="49675B2E" w14:textId="77777777" w:rsidTr="008B1120">
        <w:tc>
          <w:tcPr>
            <w:tcW w:w="1034" w:type="dxa"/>
          </w:tcPr>
          <w:p w14:paraId="3C4A33DA"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12</w:t>
            </w:r>
          </w:p>
        </w:tc>
        <w:tc>
          <w:tcPr>
            <w:tcW w:w="2255" w:type="dxa"/>
          </w:tcPr>
          <w:p w14:paraId="05B40B5D"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8732B7">
              <w:rPr>
                <w:rFonts w:asciiTheme="minorHAnsi" w:hAnsiTheme="minorHAnsi" w:cstheme="minorHAnsi"/>
                <w:sz w:val="22"/>
                <w:szCs w:val="22"/>
              </w:rPr>
              <w:t>Percent Penalty Retained</w:t>
            </w:r>
          </w:p>
        </w:tc>
        <w:tc>
          <w:tcPr>
            <w:tcW w:w="1282" w:type="dxa"/>
          </w:tcPr>
          <w:p w14:paraId="6724A81A"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100%</w:t>
            </w:r>
          </w:p>
        </w:tc>
        <w:tc>
          <w:tcPr>
            <w:tcW w:w="1408" w:type="dxa"/>
          </w:tcPr>
          <w:p w14:paraId="0451EBEE"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- 20% of 70.58%</w:t>
            </w:r>
          </w:p>
          <w:p w14:paraId="55D4ADF3"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5B222EB9"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based on a three-year national average.  The minimum not requiring further review is 56.47%.</w:t>
            </w:r>
          </w:p>
        </w:tc>
      </w:tr>
      <w:tr w:rsidR="008732B7" w:rsidRPr="008732B7" w14:paraId="1F1C8FCC" w14:textId="77777777" w:rsidTr="00F31325">
        <w:trPr>
          <w:cantSplit/>
        </w:trPr>
        <w:tc>
          <w:tcPr>
            <w:tcW w:w="1034" w:type="dxa"/>
          </w:tcPr>
          <w:p w14:paraId="1D21C3BD"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lastRenderedPageBreak/>
              <w:t>13</w:t>
            </w:r>
          </w:p>
        </w:tc>
        <w:tc>
          <w:tcPr>
            <w:tcW w:w="2255" w:type="dxa"/>
          </w:tcPr>
          <w:p w14:paraId="335EDCD6"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3" w:history="1">
              <w:r w:rsidRPr="008732B7">
                <w:rPr>
                  <w:rFonts w:asciiTheme="minorHAnsi" w:hAnsiTheme="minorHAnsi" w:cstheme="minorHAnsi"/>
                  <w:sz w:val="22"/>
                  <w:szCs w:val="22"/>
                </w:rPr>
                <w:t>Percent of Initial Inspections with Employee Walk Around Representation or Employee Interview</w:t>
              </w:r>
            </w:hyperlink>
          </w:p>
        </w:tc>
        <w:tc>
          <w:tcPr>
            <w:tcW w:w="1282" w:type="dxa"/>
          </w:tcPr>
          <w:p w14:paraId="594AD9E7"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92.57%</w:t>
            </w:r>
          </w:p>
        </w:tc>
        <w:tc>
          <w:tcPr>
            <w:tcW w:w="1408" w:type="dxa"/>
          </w:tcPr>
          <w:p w14:paraId="27965CCB"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100%</w:t>
            </w:r>
          </w:p>
        </w:tc>
        <w:tc>
          <w:tcPr>
            <w:tcW w:w="4371" w:type="dxa"/>
          </w:tcPr>
          <w:p w14:paraId="4E72A479"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fixed for all State Plans.</w:t>
            </w:r>
          </w:p>
        </w:tc>
      </w:tr>
      <w:tr w:rsidR="008732B7" w:rsidRPr="008732B7" w14:paraId="2F6ED32B" w14:textId="77777777" w:rsidTr="008B1120">
        <w:tc>
          <w:tcPr>
            <w:tcW w:w="1034" w:type="dxa"/>
          </w:tcPr>
          <w:p w14:paraId="25C556C8"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14</w:t>
            </w:r>
          </w:p>
        </w:tc>
        <w:tc>
          <w:tcPr>
            <w:tcW w:w="2255" w:type="dxa"/>
          </w:tcPr>
          <w:p w14:paraId="1E9F100C"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4" w:history="1">
              <w:r w:rsidRPr="008732B7">
                <w:rPr>
                  <w:rFonts w:asciiTheme="minorHAnsi" w:hAnsiTheme="minorHAnsi" w:cstheme="minorHAnsi"/>
                  <w:sz w:val="22"/>
                  <w:szCs w:val="22"/>
                </w:rPr>
                <w:t>Average Number of Days 11(c) Investigation Pending</w:t>
              </w:r>
            </w:hyperlink>
          </w:p>
        </w:tc>
        <w:tc>
          <w:tcPr>
            <w:tcW w:w="1282" w:type="dxa"/>
          </w:tcPr>
          <w:p w14:paraId="57376A95"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86.79</w:t>
            </w:r>
          </w:p>
        </w:tc>
        <w:tc>
          <w:tcPr>
            <w:tcW w:w="1408" w:type="dxa"/>
          </w:tcPr>
          <w:p w14:paraId="0400C840"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90</w:t>
            </w:r>
          </w:p>
        </w:tc>
        <w:tc>
          <w:tcPr>
            <w:tcW w:w="4371" w:type="dxa"/>
          </w:tcPr>
          <w:p w14:paraId="2D0EE4DE"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negotiated by OSHA and the State Plan.</w:t>
            </w:r>
          </w:p>
        </w:tc>
      </w:tr>
      <w:tr w:rsidR="008732B7" w:rsidRPr="008732B7" w14:paraId="11BD85E5" w14:textId="77777777" w:rsidTr="008B1120">
        <w:tc>
          <w:tcPr>
            <w:tcW w:w="1034" w:type="dxa"/>
          </w:tcPr>
          <w:p w14:paraId="49A7ED24"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15</w:t>
            </w:r>
          </w:p>
        </w:tc>
        <w:tc>
          <w:tcPr>
            <w:tcW w:w="2255" w:type="dxa"/>
          </w:tcPr>
          <w:p w14:paraId="4A4153B9"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5" w:history="1">
              <w:r w:rsidRPr="008732B7">
                <w:rPr>
                  <w:rFonts w:asciiTheme="minorHAnsi" w:hAnsiTheme="minorHAnsi" w:cstheme="minorHAnsi"/>
                  <w:sz w:val="22"/>
                  <w:szCs w:val="22"/>
                </w:rPr>
                <w:t>Percent of 11(c) Cases Pending Investigation Over 90 Days</w:t>
              </w:r>
            </w:hyperlink>
          </w:p>
        </w:tc>
        <w:tc>
          <w:tcPr>
            <w:tcW w:w="1282" w:type="dxa"/>
          </w:tcPr>
          <w:p w14:paraId="4735AB49"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31.03%</w:t>
            </w:r>
          </w:p>
        </w:tc>
        <w:tc>
          <w:tcPr>
            <w:tcW w:w="1408" w:type="dxa"/>
          </w:tcPr>
          <w:p w14:paraId="70F8E981" w14:textId="539A11B4"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 xml:space="preserve">+ 20% of </w:t>
            </w:r>
            <w:r w:rsidR="00C86A4E">
              <w:rPr>
                <w:rFonts w:asciiTheme="minorHAnsi" w:eastAsia="PMingLiU" w:hAnsiTheme="minorHAnsi" w:cstheme="minorHAnsi"/>
                <w:sz w:val="22"/>
                <w:szCs w:val="22"/>
              </w:rPr>
              <w:t>0</w:t>
            </w:r>
            <w:r w:rsidRPr="008732B7">
              <w:rPr>
                <w:rFonts w:asciiTheme="minorHAnsi" w:eastAsia="PMingLiU" w:hAnsiTheme="minorHAnsi" w:cstheme="minorHAnsi"/>
                <w:sz w:val="22"/>
                <w:szCs w:val="22"/>
              </w:rPr>
              <w:t>%</w:t>
            </w:r>
          </w:p>
        </w:tc>
        <w:tc>
          <w:tcPr>
            <w:tcW w:w="4371" w:type="dxa"/>
          </w:tcPr>
          <w:p w14:paraId="1822FFD6" w14:textId="062D4A58"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 xml:space="preserve">The further review level is negotiated by OSHA and the State Plan.  The minimum not requiring further review is </w:t>
            </w:r>
            <w:r w:rsidR="00C86A4E">
              <w:rPr>
                <w:rFonts w:asciiTheme="minorHAnsi" w:hAnsiTheme="minorHAnsi" w:cstheme="minorHAnsi"/>
                <w:sz w:val="22"/>
                <w:szCs w:val="22"/>
              </w:rPr>
              <w:t>20</w:t>
            </w:r>
            <w:r w:rsidRPr="008732B7">
              <w:rPr>
                <w:rFonts w:asciiTheme="minorHAnsi" w:hAnsiTheme="minorHAnsi" w:cstheme="minorHAnsi"/>
                <w:sz w:val="22"/>
                <w:szCs w:val="22"/>
              </w:rPr>
              <w:t>%.</w:t>
            </w:r>
          </w:p>
        </w:tc>
      </w:tr>
      <w:tr w:rsidR="0009008A" w:rsidRPr="008732B7" w14:paraId="71E83F5D" w14:textId="77777777" w:rsidTr="008B1120">
        <w:tc>
          <w:tcPr>
            <w:tcW w:w="1034" w:type="dxa"/>
          </w:tcPr>
          <w:p w14:paraId="2EC64ACE"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eastAsia="PMingLiU" w:hAnsiTheme="minorHAnsi" w:cstheme="minorHAnsi"/>
                <w:sz w:val="22"/>
                <w:szCs w:val="22"/>
              </w:rPr>
              <w:t>16</w:t>
            </w:r>
          </w:p>
        </w:tc>
        <w:tc>
          <w:tcPr>
            <w:tcW w:w="2255" w:type="dxa"/>
          </w:tcPr>
          <w:p w14:paraId="0830858D"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6" w:history="1">
              <w:r w:rsidRPr="008732B7">
                <w:rPr>
                  <w:rFonts w:asciiTheme="minorHAnsi" w:hAnsiTheme="minorHAnsi" w:cstheme="minorHAnsi"/>
                  <w:sz w:val="22"/>
                  <w:szCs w:val="22"/>
                </w:rPr>
                <w:t>Percent of Enforcement Presence</w:t>
              </w:r>
            </w:hyperlink>
          </w:p>
        </w:tc>
        <w:tc>
          <w:tcPr>
            <w:tcW w:w="1282" w:type="dxa"/>
          </w:tcPr>
          <w:p w14:paraId="488014FD"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3.21%</w:t>
            </w:r>
          </w:p>
        </w:tc>
        <w:tc>
          <w:tcPr>
            <w:tcW w:w="1408" w:type="dxa"/>
          </w:tcPr>
          <w:p w14:paraId="74B21289" w14:textId="77777777" w:rsidR="00C3470A" w:rsidRPr="008732B7" w:rsidRDefault="00C3470A" w:rsidP="00C3470A">
            <w:pPr>
              <w:widowControl/>
              <w:autoSpaceDE/>
              <w:autoSpaceDN/>
              <w:adjustRightInd/>
              <w:rPr>
                <w:rFonts w:asciiTheme="minorHAnsi" w:hAnsiTheme="minorHAnsi" w:cstheme="minorHAnsi"/>
                <w:sz w:val="22"/>
                <w:szCs w:val="22"/>
              </w:rPr>
            </w:pPr>
            <w:r w:rsidRPr="008732B7">
              <w:rPr>
                <w:rFonts w:asciiTheme="minorHAnsi" w:hAnsiTheme="minorHAnsi" w:cstheme="minorHAnsi"/>
                <w:sz w:val="22"/>
                <w:szCs w:val="22"/>
              </w:rPr>
              <w:t>- 20% of 0.97%</w:t>
            </w:r>
          </w:p>
          <w:p w14:paraId="6E7E0FCC"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7530F307" w14:textId="77777777" w:rsidR="00C3470A" w:rsidRPr="008732B7" w:rsidRDefault="00C3470A" w:rsidP="00C3470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8732B7">
              <w:rPr>
                <w:rFonts w:asciiTheme="minorHAnsi" w:hAnsiTheme="minorHAnsi" w:cstheme="minorHAnsi"/>
                <w:sz w:val="22"/>
                <w:szCs w:val="22"/>
              </w:rPr>
              <w:t>The further review level is based on a three-year national average.  The minimum not requiring further review is 0.78%.</w:t>
            </w:r>
          </w:p>
        </w:tc>
      </w:tr>
    </w:tbl>
    <w:p w14:paraId="15BF1BBA" w14:textId="77777777" w:rsidR="00634EEE" w:rsidRPr="008732B7" w:rsidRDefault="00634EEE" w:rsidP="00634EEE">
      <w:pPr>
        <w:rPr>
          <w:rFonts w:asciiTheme="minorHAnsi" w:hAnsiTheme="minorHAnsi" w:cstheme="minorHAnsi"/>
          <w:b/>
        </w:rPr>
      </w:pPr>
    </w:p>
    <w:p w14:paraId="457211CA" w14:textId="77777777" w:rsidR="003954A7" w:rsidRPr="008732B7" w:rsidRDefault="003954A7" w:rsidP="00634EEE">
      <w:pPr>
        <w:rPr>
          <w:rFonts w:asciiTheme="minorHAnsi" w:hAnsiTheme="minorHAnsi" w:cstheme="minorHAnsi"/>
          <w:b/>
        </w:rPr>
      </w:pPr>
    </w:p>
    <w:p w14:paraId="5F9773A7" w14:textId="0875CEC0" w:rsidR="00634EEE" w:rsidRPr="008732B7" w:rsidRDefault="00634EEE" w:rsidP="00634EEE">
      <w:pPr>
        <w:rPr>
          <w:rFonts w:asciiTheme="minorHAnsi" w:hAnsiTheme="minorHAnsi" w:cstheme="minorHAnsi"/>
        </w:rPr>
      </w:pPr>
      <w:r w:rsidRPr="008732B7">
        <w:rPr>
          <w:rFonts w:asciiTheme="minorHAnsi" w:hAnsiTheme="minorHAnsi" w:cstheme="minorHAnsi"/>
        </w:rPr>
        <w:t xml:space="preserve">NOTE: The national averages in this report are three-year rolling averages.  Unless otherwise noted, the data contained in this Appendix D is pulled from the State Activity Mandated Measures (SAMM) Report in OIS run on </w:t>
      </w:r>
      <w:r w:rsidR="003954A7" w:rsidRPr="008732B7">
        <w:rPr>
          <w:rFonts w:asciiTheme="minorHAnsi" w:hAnsiTheme="minorHAnsi" w:cstheme="minorHAnsi"/>
        </w:rPr>
        <w:t>December 9, 2025,</w:t>
      </w:r>
      <w:r w:rsidRPr="008732B7">
        <w:rPr>
          <w:rFonts w:asciiTheme="minorHAnsi" w:hAnsiTheme="minorHAnsi" w:cstheme="minorHAnsi"/>
        </w:rPr>
        <w:t xml:space="preserve"> as part of OSHA’s official end-of-year data run.</w:t>
      </w:r>
    </w:p>
    <w:p w14:paraId="53BEA588" w14:textId="77777777" w:rsidR="00122159" w:rsidRPr="008732B7" w:rsidRDefault="00122159"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
        </w:rPr>
        <w:sectPr w:rsidR="00122159" w:rsidRPr="008732B7" w:rsidSect="003B385E">
          <w:headerReference w:type="default" r:id="rId26"/>
          <w:pgSz w:w="12240" w:h="15840" w:code="1"/>
          <w:pgMar w:top="720" w:right="720" w:bottom="720" w:left="1440" w:header="720" w:footer="620" w:gutter="0"/>
          <w:pgNumType w:start="30"/>
          <w:cols w:space="720"/>
          <w:rtlGutter/>
          <w:docGrid w:linePitch="360"/>
        </w:sectPr>
      </w:pPr>
    </w:p>
    <w:p w14:paraId="6E8A3F17" w14:textId="77777777" w:rsidR="0075534D" w:rsidRPr="008732B7" w:rsidRDefault="0075534D" w:rsidP="002E04B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sectPr w:rsidR="0075534D" w:rsidRPr="008732B7" w:rsidSect="00B10A4E">
      <w:headerReference w:type="default" r:id="rId27"/>
      <w:footerReference w:type="default" r:id="rId28"/>
      <w:type w:val="continuous"/>
      <w:pgSz w:w="12240" w:h="15840" w:code="1"/>
      <w:pgMar w:top="1440" w:right="1440" w:bottom="1440" w:left="1440" w:header="720" w:footer="720" w:gutter="0"/>
      <w:pgNumType w:fmt="upperLetter"/>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3D157" w14:textId="77777777" w:rsidR="000A2429" w:rsidRDefault="000A2429" w:rsidP="00C872A0">
      <w:r>
        <w:separator/>
      </w:r>
    </w:p>
    <w:p w14:paraId="6A42E160" w14:textId="77777777" w:rsidR="000A2429" w:rsidRDefault="000A2429"/>
  </w:endnote>
  <w:endnote w:type="continuationSeparator" w:id="0">
    <w:p w14:paraId="3165DBAC" w14:textId="77777777" w:rsidR="000A2429" w:rsidRDefault="000A2429" w:rsidP="00C872A0">
      <w:r>
        <w:continuationSeparator/>
      </w:r>
    </w:p>
    <w:p w14:paraId="2BA92BA7" w14:textId="77777777" w:rsidR="000A2429" w:rsidRDefault="000A2429"/>
  </w:endnote>
  <w:endnote w:type="continuationNotice" w:id="1">
    <w:p w14:paraId="580DB766" w14:textId="77777777" w:rsidR="000A2429" w:rsidRDefault="000A24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7062478"/>
      <w:docPartObj>
        <w:docPartGallery w:val="Page Numbers (Bottom of Page)"/>
        <w:docPartUnique/>
      </w:docPartObj>
    </w:sdtPr>
    <w:sdtEndPr>
      <w:rPr>
        <w:rFonts w:ascii="Calibri" w:hAnsi="Calibri" w:cs="Calibri"/>
        <w:noProof/>
      </w:rPr>
    </w:sdtEndPr>
    <w:sdtContent>
      <w:p w14:paraId="3FD7B5EE" w14:textId="74C4104C" w:rsidR="00C427A6" w:rsidRPr="00EE6A79" w:rsidRDefault="00C427A6">
        <w:pPr>
          <w:pStyle w:val="Footer"/>
          <w:jc w:val="center"/>
          <w:rPr>
            <w:rFonts w:ascii="Calibri" w:hAnsi="Calibri" w:cs="Calibri"/>
          </w:rPr>
        </w:pPr>
        <w:r w:rsidRPr="00EE6A79">
          <w:rPr>
            <w:rFonts w:ascii="Calibri" w:hAnsi="Calibri" w:cs="Calibri"/>
          </w:rPr>
          <w:fldChar w:fldCharType="begin"/>
        </w:r>
        <w:r w:rsidRPr="00EE6A79">
          <w:rPr>
            <w:rFonts w:ascii="Calibri" w:hAnsi="Calibri" w:cs="Calibri"/>
          </w:rPr>
          <w:instrText xml:space="preserve"> PAGE   \* MERGEFORMAT </w:instrText>
        </w:r>
        <w:r w:rsidRPr="00EE6A79">
          <w:rPr>
            <w:rFonts w:ascii="Calibri" w:hAnsi="Calibri" w:cs="Calibri"/>
          </w:rPr>
          <w:fldChar w:fldCharType="separate"/>
        </w:r>
        <w:r w:rsidRPr="00EE6A79">
          <w:rPr>
            <w:rFonts w:ascii="Calibri" w:hAnsi="Calibri" w:cs="Calibri"/>
            <w:noProof/>
          </w:rPr>
          <w:t>2</w:t>
        </w:r>
        <w:r w:rsidRPr="00EE6A79">
          <w:rPr>
            <w:rFonts w:ascii="Calibri" w:hAnsi="Calibri" w:cs="Calibri"/>
            <w:noProof/>
          </w:rPr>
          <w:fldChar w:fldCharType="end"/>
        </w:r>
      </w:p>
    </w:sdtContent>
  </w:sdt>
  <w:p w14:paraId="387B87AE" w14:textId="77777777" w:rsidR="00C427A6" w:rsidRDefault="00C427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7C436" w14:textId="77777777" w:rsidR="00770948" w:rsidRDefault="00770948" w:rsidP="005C489D">
    <w:pPr>
      <w:pStyle w:val="Footer"/>
      <w:tabs>
        <w:tab w:val="clear" w:pos="4680"/>
        <w:tab w:val="clear" w:pos="9360"/>
        <w:tab w:val="left" w:pos="327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6449216"/>
      <w:docPartObj>
        <w:docPartGallery w:val="Page Numbers (Bottom of Page)"/>
        <w:docPartUnique/>
      </w:docPartObj>
    </w:sdtPr>
    <w:sdtEndPr>
      <w:rPr>
        <w:noProof/>
      </w:rPr>
    </w:sdtEndPr>
    <w:sdtContent>
      <w:p w14:paraId="4D1752D1" w14:textId="77777777" w:rsidR="00226521" w:rsidRDefault="00226521">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14:paraId="12D100DB" w14:textId="77777777" w:rsidR="00226521" w:rsidRPr="000E07E7" w:rsidRDefault="00226521" w:rsidP="000E07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039954"/>
      <w:docPartObj>
        <w:docPartGallery w:val="Page Numbers (Bottom of Page)"/>
        <w:docPartUnique/>
      </w:docPartObj>
    </w:sdtPr>
    <w:sdtEndPr>
      <w:rPr>
        <w:rFonts w:asciiTheme="minorHAnsi" w:hAnsiTheme="minorHAnsi" w:cstheme="minorHAnsi"/>
        <w:noProof/>
      </w:rPr>
    </w:sdtEndPr>
    <w:sdtContent>
      <w:p w14:paraId="2136CE39" w14:textId="77777777" w:rsidR="00C427A6" w:rsidRPr="00EE6A79" w:rsidRDefault="00C427A6">
        <w:pPr>
          <w:pStyle w:val="Footer"/>
          <w:jc w:val="center"/>
          <w:rPr>
            <w:rFonts w:asciiTheme="minorHAnsi" w:hAnsiTheme="minorHAnsi" w:cstheme="minorHAnsi"/>
          </w:rPr>
        </w:pPr>
        <w:r w:rsidRPr="00EE6A79">
          <w:rPr>
            <w:rFonts w:asciiTheme="minorHAnsi" w:hAnsiTheme="minorHAnsi" w:cstheme="minorHAnsi"/>
          </w:rPr>
          <w:fldChar w:fldCharType="begin"/>
        </w:r>
        <w:r w:rsidRPr="00EE6A79">
          <w:rPr>
            <w:rFonts w:asciiTheme="minorHAnsi" w:hAnsiTheme="minorHAnsi" w:cstheme="minorHAnsi"/>
          </w:rPr>
          <w:instrText xml:space="preserve"> PAGE   \* MERGEFORMAT </w:instrText>
        </w:r>
        <w:r w:rsidRPr="00EE6A79">
          <w:rPr>
            <w:rFonts w:asciiTheme="minorHAnsi" w:hAnsiTheme="minorHAnsi" w:cstheme="minorHAnsi"/>
          </w:rPr>
          <w:fldChar w:fldCharType="separate"/>
        </w:r>
        <w:r w:rsidRPr="00EE6A79">
          <w:rPr>
            <w:rFonts w:asciiTheme="minorHAnsi" w:hAnsiTheme="minorHAnsi" w:cstheme="minorHAnsi"/>
            <w:noProof/>
          </w:rPr>
          <w:t>2</w:t>
        </w:r>
        <w:r w:rsidRPr="00EE6A79">
          <w:rPr>
            <w:rFonts w:asciiTheme="minorHAnsi" w:hAnsiTheme="minorHAnsi" w:cstheme="minorHAnsi"/>
            <w:noProof/>
          </w:rPr>
          <w:fldChar w:fldCharType="end"/>
        </w:r>
      </w:p>
    </w:sdtContent>
  </w:sdt>
  <w:p w14:paraId="4E921DB3" w14:textId="77777777" w:rsidR="00C427A6" w:rsidRDefault="00C427A6" w:rsidP="005C489D">
    <w:pPr>
      <w:pStyle w:val="Footer"/>
      <w:tabs>
        <w:tab w:val="clear" w:pos="4680"/>
        <w:tab w:val="clear" w:pos="9360"/>
        <w:tab w:val="left" w:pos="327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C4A10" w14:textId="5469BA53" w:rsidR="00226521" w:rsidRDefault="000A2429">
    <w:pPr>
      <w:pStyle w:val="Footer"/>
      <w:jc w:val="center"/>
    </w:pPr>
    <w:sdt>
      <w:sdtPr>
        <w:id w:val="673847717"/>
        <w:docPartObj>
          <w:docPartGallery w:val="Page Numbers (Bottom of Page)"/>
          <w:docPartUnique/>
        </w:docPartObj>
      </w:sdtPr>
      <w:sdtEndPr>
        <w:rPr>
          <w:noProof/>
        </w:rPr>
      </w:sdtEndPr>
      <w:sdtContent>
        <w:r w:rsidR="00226521" w:rsidRPr="00EE6A79">
          <w:rPr>
            <w:rFonts w:ascii="Calibri" w:hAnsi="Calibri" w:cs="Calibri"/>
          </w:rPr>
          <w:fldChar w:fldCharType="begin"/>
        </w:r>
        <w:r w:rsidR="00226521" w:rsidRPr="00EE6A79">
          <w:rPr>
            <w:rFonts w:ascii="Calibri" w:hAnsi="Calibri" w:cs="Calibri"/>
          </w:rPr>
          <w:instrText xml:space="preserve"> PAGE   \* MERGEFORMAT </w:instrText>
        </w:r>
        <w:r w:rsidR="00226521" w:rsidRPr="00EE6A79">
          <w:rPr>
            <w:rFonts w:ascii="Calibri" w:hAnsi="Calibri" w:cs="Calibri"/>
          </w:rPr>
          <w:fldChar w:fldCharType="separate"/>
        </w:r>
        <w:r w:rsidR="00226521" w:rsidRPr="00EE6A79">
          <w:rPr>
            <w:rFonts w:ascii="Calibri" w:hAnsi="Calibri" w:cs="Calibri"/>
            <w:noProof/>
          </w:rPr>
          <w:t>11</w:t>
        </w:r>
        <w:r w:rsidR="00226521" w:rsidRPr="00EE6A79">
          <w:rPr>
            <w:rFonts w:ascii="Calibri" w:hAnsi="Calibri" w:cs="Calibri"/>
            <w:noProof/>
          </w:rPr>
          <w:fldChar w:fldCharType="end"/>
        </w:r>
      </w:sdtContent>
    </w:sdt>
  </w:p>
  <w:p w14:paraId="2851FD2A" w14:textId="77777777" w:rsidR="00226521" w:rsidRPr="000E07E7" w:rsidRDefault="00226521" w:rsidP="000E07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041E" w14:textId="77777777" w:rsidR="00770948" w:rsidRDefault="0077094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ADBA9" w14:textId="77777777" w:rsidR="00770948" w:rsidRPr="000E07E7" w:rsidRDefault="00770948" w:rsidP="00B062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4A01C" w14:textId="77777777" w:rsidR="000A2429" w:rsidRDefault="000A2429" w:rsidP="00C872A0">
      <w:r>
        <w:separator/>
      </w:r>
    </w:p>
    <w:p w14:paraId="4CFF4E41" w14:textId="77777777" w:rsidR="000A2429" w:rsidRDefault="000A2429"/>
  </w:footnote>
  <w:footnote w:type="continuationSeparator" w:id="0">
    <w:p w14:paraId="6E9C5A43" w14:textId="77777777" w:rsidR="000A2429" w:rsidRDefault="000A2429" w:rsidP="00C872A0">
      <w:r>
        <w:continuationSeparator/>
      </w:r>
    </w:p>
    <w:p w14:paraId="7F3F9C78" w14:textId="77777777" w:rsidR="000A2429" w:rsidRDefault="000A2429"/>
  </w:footnote>
  <w:footnote w:type="continuationNotice" w:id="1">
    <w:p w14:paraId="52110BC0" w14:textId="77777777" w:rsidR="000A2429" w:rsidRDefault="000A24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0ECEF" w14:textId="61B637D9" w:rsidR="00D14354" w:rsidRPr="00697B04" w:rsidRDefault="00D14354" w:rsidP="00D14354">
    <w:pPr>
      <w:pStyle w:val="Heading1"/>
      <w:ind w:left="360" w:hanging="360"/>
    </w:pPr>
    <w:r w:rsidRPr="00697B04">
      <w:t>Appendix B – Observations Subject to New and Continued Monitoring</w:t>
    </w:r>
  </w:p>
  <w:p w14:paraId="35DE7008" w14:textId="77777777" w:rsidR="00D14354" w:rsidRPr="00697B04" w:rsidRDefault="00D14354" w:rsidP="00D14354">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rPr>
        <w:rFonts w:asciiTheme="minorHAnsi" w:eastAsia="PMingLiU" w:hAnsiTheme="minorHAnsi" w:cstheme="minorHAnsi"/>
        <w:sz w:val="22"/>
        <w:szCs w:val="22"/>
      </w:rPr>
    </w:pPr>
    <w:r w:rsidRPr="00697B04">
      <w:rPr>
        <w:rFonts w:asciiTheme="minorHAnsi" w:hAnsiTheme="minorHAnsi" w:cstheme="minorHAnsi"/>
      </w:rPr>
      <w:t>FY 20</w:t>
    </w:r>
    <w:r>
      <w:rPr>
        <w:rFonts w:asciiTheme="minorHAnsi" w:hAnsiTheme="minorHAnsi" w:cstheme="minorHAnsi"/>
      </w:rPr>
      <w:t>23</w:t>
    </w:r>
    <w:r w:rsidRPr="00697B04">
      <w:rPr>
        <w:rFonts w:asciiTheme="minorHAnsi" w:hAnsiTheme="minorHAnsi" w:cstheme="minorHAnsi"/>
      </w:rPr>
      <w:t xml:space="preserve"> </w:t>
    </w:r>
    <w:r>
      <w:rPr>
        <w:rFonts w:asciiTheme="minorHAnsi" w:hAnsiTheme="minorHAnsi" w:cstheme="minorHAnsi"/>
      </w:rPr>
      <w:t>Washington</w:t>
    </w:r>
    <w:r w:rsidRPr="00697B04">
      <w:rPr>
        <w:rFonts w:asciiTheme="minorHAnsi" w:hAnsiTheme="minorHAnsi" w:cstheme="minorHAnsi"/>
      </w:rPr>
      <w:t xml:space="preserve"> </w:t>
    </w:r>
    <w:r>
      <w:rPr>
        <w:rFonts w:asciiTheme="minorHAnsi" w:hAnsiTheme="minorHAnsi" w:cstheme="minorHAnsi"/>
      </w:rPr>
      <w:t xml:space="preserve">DOSH </w:t>
    </w:r>
    <w:r w:rsidRPr="00697B04">
      <w:rPr>
        <w:rFonts w:asciiTheme="minorHAnsi" w:hAnsiTheme="minorHAnsi" w:cstheme="minorHAnsi"/>
      </w:rPr>
      <w:t>Comprehensive FAME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DA3AF" w14:textId="77777777" w:rsidR="00770948" w:rsidRDefault="00770948" w:rsidP="00D1582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8E469" w14:textId="24C58F98" w:rsidR="00D14354" w:rsidRPr="00462147" w:rsidRDefault="00D14354" w:rsidP="00462147">
    <w:pPr>
      <w:pStyle w:val="Header"/>
      <w:rPr>
        <w:rFonts w:eastAsia="PMingLiU"/>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F468B" w14:textId="77777777" w:rsidR="00226521" w:rsidRPr="00226521" w:rsidRDefault="00226521" w:rsidP="002265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F701" w14:textId="32FDF2C1" w:rsidR="00770948" w:rsidRPr="004828EC" w:rsidRDefault="00770948" w:rsidP="004828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1FDC" w14:textId="77777777" w:rsidR="00770948" w:rsidRPr="000C5BE7" w:rsidRDefault="00770948" w:rsidP="00F91797">
    <w:pPr>
      <w:pStyle w:val="Heading1"/>
    </w:pPr>
    <w:r>
      <w:t>Appendix D</w:t>
    </w:r>
    <w:r w:rsidRPr="000C5BE7">
      <w:t xml:space="preserve"> - Status of FY 20XX Findings and Recommendations</w:t>
    </w:r>
  </w:p>
  <w:p w14:paraId="10AB2027" w14:textId="77777777" w:rsidR="00770948" w:rsidRPr="00D1582D" w:rsidRDefault="00770948" w:rsidP="0052265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pPr>
    <w:r>
      <w:t>FY 20XX</w:t>
    </w:r>
    <w:r w:rsidRPr="007651EA">
      <w:t xml:space="preserve"> [State </w:t>
    </w:r>
    <w:r>
      <w:t xml:space="preserve">Plan </w:t>
    </w:r>
    <w:r w:rsidRPr="007651EA">
      <w:t xml:space="preserve">Name] </w:t>
    </w:r>
    <w:r>
      <w:t xml:space="preserve">Comprehensive </w:t>
    </w:r>
    <w:r w:rsidRPr="007651EA">
      <w:t>FAME Report</w:t>
    </w:r>
  </w:p>
  <w:p w14:paraId="0FFD3AEF" w14:textId="77777777" w:rsidR="00770948" w:rsidRDefault="00770948" w:rsidP="00D1582D">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FE39" w14:textId="77777777" w:rsidR="00770948" w:rsidRPr="00387EA4" w:rsidRDefault="00770948" w:rsidP="00EA7F30">
    <w:pPr>
      <w:keepNext/>
      <w:keepLines/>
      <w:widowControl/>
      <w:autoSpaceDE/>
      <w:autoSpaceDN/>
      <w:adjustRightInd/>
      <w:spacing w:line="276" w:lineRule="auto"/>
      <w:jc w:val="center"/>
      <w:outlineLvl w:val="0"/>
      <w:rPr>
        <w:rFonts w:ascii="Calibri" w:hAnsi="Calibri" w:cs="Calibri"/>
        <w:b/>
        <w:bCs/>
        <w:sz w:val="28"/>
        <w:szCs w:val="28"/>
      </w:rPr>
    </w:pPr>
  </w:p>
  <w:p w14:paraId="02A02E09" w14:textId="48B41C40" w:rsidR="00770948" w:rsidRPr="00387EA4" w:rsidRDefault="00A95F17" w:rsidP="00D14354">
    <w:pPr>
      <w:pStyle w:val="Header"/>
      <w:ind w:firstLine="360"/>
      <w:rPr>
        <w:rFonts w:ascii="Calibri" w:hAnsi="Calibri" w:cs="Calibri"/>
      </w:rPr>
    </w:pPr>
    <w:r w:rsidRPr="00387EA4">
      <w:rPr>
        <w:rFonts w:ascii="Calibri" w:hAnsi="Calibri" w:cs="Calibri"/>
      </w:rPr>
      <w:br/>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E3E5" w14:textId="77777777" w:rsidR="00770948" w:rsidRDefault="00770948" w:rsidP="00EA7F30">
    <w:pPr>
      <w:keepNext/>
      <w:keepLines/>
      <w:widowControl/>
      <w:autoSpaceDE/>
      <w:autoSpaceDN/>
      <w:adjustRightInd/>
      <w:spacing w:line="276" w:lineRule="auto"/>
      <w:jc w:val="center"/>
      <w:outlineLvl w:val="0"/>
      <w:rPr>
        <w:b/>
        <w:bCs/>
        <w:color w:val="0070C0"/>
        <w:sz w:val="28"/>
        <w:szCs w:val="28"/>
      </w:rPr>
    </w:pPr>
  </w:p>
  <w:p w14:paraId="47E5AE05" w14:textId="77777777" w:rsidR="00770948" w:rsidRPr="00122159" w:rsidRDefault="00770948" w:rsidP="00122159">
    <w:pPr>
      <w:keepNext/>
      <w:keepLines/>
      <w:widowControl/>
      <w:autoSpaceDE/>
      <w:autoSpaceDN/>
      <w:adjustRightInd/>
      <w:spacing w:line="276" w:lineRule="auto"/>
      <w:jc w:val="center"/>
      <w:outlineLvl w:val="0"/>
      <w:rPr>
        <w:b/>
        <w:bCs/>
        <w:color w:val="0070C0"/>
        <w:sz w:val="28"/>
        <w:szCs w:val="28"/>
      </w:rPr>
    </w:pPr>
  </w:p>
</w:hdr>
</file>

<file path=word/intelligence2.xml><?xml version="1.0" encoding="utf-8"?>
<int2:intelligence xmlns:int2="http://schemas.microsoft.com/office/intelligence/2020/intelligence" xmlns:oel="http://schemas.microsoft.com/office/2019/extlst">
  <int2:observations>
    <int2:textHash int2:hashCode="Q2NZn/aYiNCl0r" int2:id="GXGo6lE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3DB2306"/>
    <w:multiLevelType w:val="hybridMultilevel"/>
    <w:tmpl w:val="86AE336E"/>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15:restartNumberingAfterBreak="0">
    <w:nsid w:val="09384FAA"/>
    <w:multiLevelType w:val="hybridMultilevel"/>
    <w:tmpl w:val="AB5C9702"/>
    <w:lvl w:ilvl="0" w:tplc="BF76C3FE">
      <w:start w:val="1"/>
      <w:numFmt w:val="bullet"/>
      <w:lvlText w:val=""/>
      <w:lvlJc w:val="left"/>
      <w:pPr>
        <w:ind w:left="1080" w:hanging="360"/>
      </w:pPr>
      <w:rPr>
        <w:rFonts w:ascii="Symbol" w:hAnsi="Symbol" w:hint="default"/>
        <w:sz w:val="24"/>
        <w:szCs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0AEE70DD"/>
    <w:multiLevelType w:val="multilevel"/>
    <w:tmpl w:val="57B07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3B77C57"/>
    <w:multiLevelType w:val="hybridMultilevel"/>
    <w:tmpl w:val="C6147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5E5398C"/>
    <w:multiLevelType w:val="hybridMultilevel"/>
    <w:tmpl w:val="CE58B6FE"/>
    <w:lvl w:ilvl="0" w:tplc="7B4802E8">
      <w:start w:val="6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5204BA"/>
    <w:multiLevelType w:val="multilevel"/>
    <w:tmpl w:val="1F7AD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9754C3D"/>
    <w:multiLevelType w:val="hybridMultilevel"/>
    <w:tmpl w:val="0FD4B33C"/>
    <w:lvl w:ilvl="0" w:tplc="E506A572">
      <w:start w:val="4"/>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0325D1F"/>
    <w:multiLevelType w:val="hybridMultilevel"/>
    <w:tmpl w:val="F9E8D1BA"/>
    <w:lvl w:ilvl="0" w:tplc="22660D5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84E6747"/>
    <w:multiLevelType w:val="hybridMultilevel"/>
    <w:tmpl w:val="A82E78E6"/>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33882E43"/>
    <w:multiLevelType w:val="hybridMultilevel"/>
    <w:tmpl w:val="17A8F5E4"/>
    <w:lvl w:ilvl="0" w:tplc="87A41D7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63E36E1"/>
    <w:multiLevelType w:val="multilevel"/>
    <w:tmpl w:val="1C2E7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83334D5"/>
    <w:multiLevelType w:val="multilevel"/>
    <w:tmpl w:val="3C26E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8E328B6"/>
    <w:multiLevelType w:val="hybridMultilevel"/>
    <w:tmpl w:val="6D6A02F2"/>
    <w:lvl w:ilvl="0" w:tplc="55B6C008">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6" w15:restartNumberingAfterBreak="0">
    <w:nsid w:val="3AA475E2"/>
    <w:multiLevelType w:val="hybridMultilevel"/>
    <w:tmpl w:val="7FFC546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7" w15:restartNumberingAfterBreak="0">
    <w:nsid w:val="3DD0153B"/>
    <w:multiLevelType w:val="multilevel"/>
    <w:tmpl w:val="7B12D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2492871"/>
    <w:multiLevelType w:val="hybridMultilevel"/>
    <w:tmpl w:val="B26091E4"/>
    <w:lvl w:ilvl="0" w:tplc="C0D89DF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27A768A"/>
    <w:multiLevelType w:val="multilevel"/>
    <w:tmpl w:val="C4184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55ADD73"/>
    <w:multiLevelType w:val="hybridMultilevel"/>
    <w:tmpl w:val="FFFFFFFF"/>
    <w:lvl w:ilvl="0" w:tplc="BDD077F0">
      <w:start w:val="1"/>
      <w:numFmt w:val="bullet"/>
      <w:lvlText w:val="·"/>
      <w:lvlJc w:val="left"/>
      <w:pPr>
        <w:ind w:left="720" w:hanging="360"/>
      </w:pPr>
      <w:rPr>
        <w:rFonts w:ascii="Symbol" w:hAnsi="Symbol" w:hint="default"/>
      </w:rPr>
    </w:lvl>
    <w:lvl w:ilvl="1" w:tplc="95CA0D16">
      <w:start w:val="1"/>
      <w:numFmt w:val="bullet"/>
      <w:lvlText w:val="o"/>
      <w:lvlJc w:val="left"/>
      <w:pPr>
        <w:ind w:left="1440" w:hanging="360"/>
      </w:pPr>
      <w:rPr>
        <w:rFonts w:ascii="Courier New" w:hAnsi="Courier New" w:hint="default"/>
      </w:rPr>
    </w:lvl>
    <w:lvl w:ilvl="2" w:tplc="587ADAA2">
      <w:start w:val="1"/>
      <w:numFmt w:val="bullet"/>
      <w:lvlText w:val=""/>
      <w:lvlJc w:val="left"/>
      <w:pPr>
        <w:ind w:left="2160" w:hanging="360"/>
      </w:pPr>
      <w:rPr>
        <w:rFonts w:ascii="Wingdings" w:hAnsi="Wingdings" w:hint="default"/>
      </w:rPr>
    </w:lvl>
    <w:lvl w:ilvl="3" w:tplc="066CA102">
      <w:start w:val="1"/>
      <w:numFmt w:val="bullet"/>
      <w:lvlText w:val=""/>
      <w:lvlJc w:val="left"/>
      <w:pPr>
        <w:ind w:left="2880" w:hanging="360"/>
      </w:pPr>
      <w:rPr>
        <w:rFonts w:ascii="Symbol" w:hAnsi="Symbol" w:hint="default"/>
      </w:rPr>
    </w:lvl>
    <w:lvl w:ilvl="4" w:tplc="514C4330">
      <w:start w:val="1"/>
      <w:numFmt w:val="bullet"/>
      <w:lvlText w:val="o"/>
      <w:lvlJc w:val="left"/>
      <w:pPr>
        <w:ind w:left="3600" w:hanging="360"/>
      </w:pPr>
      <w:rPr>
        <w:rFonts w:ascii="Courier New" w:hAnsi="Courier New" w:hint="default"/>
      </w:rPr>
    </w:lvl>
    <w:lvl w:ilvl="5" w:tplc="FAFE744A">
      <w:start w:val="1"/>
      <w:numFmt w:val="bullet"/>
      <w:lvlText w:val=""/>
      <w:lvlJc w:val="left"/>
      <w:pPr>
        <w:ind w:left="4320" w:hanging="360"/>
      </w:pPr>
      <w:rPr>
        <w:rFonts w:ascii="Wingdings" w:hAnsi="Wingdings" w:hint="default"/>
      </w:rPr>
    </w:lvl>
    <w:lvl w:ilvl="6" w:tplc="ADD8E348">
      <w:start w:val="1"/>
      <w:numFmt w:val="bullet"/>
      <w:lvlText w:val=""/>
      <w:lvlJc w:val="left"/>
      <w:pPr>
        <w:ind w:left="5040" w:hanging="360"/>
      </w:pPr>
      <w:rPr>
        <w:rFonts w:ascii="Symbol" w:hAnsi="Symbol" w:hint="default"/>
      </w:rPr>
    </w:lvl>
    <w:lvl w:ilvl="7" w:tplc="C100C6BE">
      <w:start w:val="1"/>
      <w:numFmt w:val="bullet"/>
      <w:lvlText w:val="o"/>
      <w:lvlJc w:val="left"/>
      <w:pPr>
        <w:ind w:left="5760" w:hanging="360"/>
      </w:pPr>
      <w:rPr>
        <w:rFonts w:ascii="Courier New" w:hAnsi="Courier New" w:hint="default"/>
      </w:rPr>
    </w:lvl>
    <w:lvl w:ilvl="8" w:tplc="17404990">
      <w:start w:val="1"/>
      <w:numFmt w:val="bullet"/>
      <w:lvlText w:val=""/>
      <w:lvlJc w:val="left"/>
      <w:pPr>
        <w:ind w:left="6480" w:hanging="360"/>
      </w:pPr>
      <w:rPr>
        <w:rFonts w:ascii="Wingdings" w:hAnsi="Wingdings" w:hint="default"/>
      </w:rPr>
    </w:lvl>
  </w:abstractNum>
  <w:abstractNum w:abstractNumId="41" w15:restartNumberingAfterBreak="0">
    <w:nsid w:val="486217CE"/>
    <w:multiLevelType w:val="hybridMultilevel"/>
    <w:tmpl w:val="BDA60DBC"/>
    <w:lvl w:ilvl="0" w:tplc="87A41D7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BD15800"/>
    <w:multiLevelType w:val="multilevel"/>
    <w:tmpl w:val="6EC29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BE14536"/>
    <w:multiLevelType w:val="multilevel"/>
    <w:tmpl w:val="8BC0D07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BF370D8"/>
    <w:multiLevelType w:val="hybridMultilevel"/>
    <w:tmpl w:val="03C4F07E"/>
    <w:lvl w:ilvl="0" w:tplc="900C8438">
      <w:start w:val="1"/>
      <w:numFmt w:val="upperRoman"/>
      <w:pStyle w:val="Heading2"/>
      <w:lvlText w:val="%1."/>
      <w:lvlJc w:val="left"/>
      <w:pPr>
        <w:ind w:left="420" w:hanging="360"/>
      </w:pPr>
      <w:rPr>
        <w:rFonts w:hint="default"/>
        <w:b/>
        <w:sz w:val="28"/>
        <w:szCs w:val="28"/>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5" w15:restartNumberingAfterBreak="0">
    <w:nsid w:val="4CA46195"/>
    <w:multiLevelType w:val="hybridMultilevel"/>
    <w:tmpl w:val="011AA4AC"/>
    <w:lvl w:ilvl="0" w:tplc="06BA6306">
      <w:start w:val="1"/>
      <w:numFmt w:val="bullet"/>
      <w:lvlText w:val="·"/>
      <w:lvlJc w:val="left"/>
      <w:pPr>
        <w:ind w:left="1080" w:hanging="360"/>
      </w:pPr>
      <w:rPr>
        <w:rFonts w:ascii="Symbol" w:hAnsi="Symbol" w:hint="default"/>
      </w:rPr>
    </w:lvl>
    <w:lvl w:ilvl="1" w:tplc="35E4E820">
      <w:start w:val="1"/>
      <w:numFmt w:val="bullet"/>
      <w:lvlText w:val="o"/>
      <w:lvlJc w:val="left"/>
      <w:pPr>
        <w:ind w:left="1800" w:hanging="360"/>
      </w:pPr>
      <w:rPr>
        <w:rFonts w:ascii="Courier New" w:hAnsi="Courier New" w:hint="default"/>
      </w:rPr>
    </w:lvl>
    <w:lvl w:ilvl="2" w:tplc="96664F40">
      <w:start w:val="1"/>
      <w:numFmt w:val="bullet"/>
      <w:lvlText w:val=""/>
      <w:lvlJc w:val="left"/>
      <w:pPr>
        <w:ind w:left="2520" w:hanging="360"/>
      </w:pPr>
      <w:rPr>
        <w:rFonts w:ascii="Wingdings" w:hAnsi="Wingdings" w:hint="default"/>
      </w:rPr>
    </w:lvl>
    <w:lvl w:ilvl="3" w:tplc="B7D057E6">
      <w:start w:val="1"/>
      <w:numFmt w:val="bullet"/>
      <w:lvlText w:val=""/>
      <w:lvlJc w:val="left"/>
      <w:pPr>
        <w:ind w:left="3240" w:hanging="360"/>
      </w:pPr>
      <w:rPr>
        <w:rFonts w:ascii="Symbol" w:hAnsi="Symbol" w:hint="default"/>
      </w:rPr>
    </w:lvl>
    <w:lvl w:ilvl="4" w:tplc="7896B6A2">
      <w:start w:val="1"/>
      <w:numFmt w:val="bullet"/>
      <w:lvlText w:val="o"/>
      <w:lvlJc w:val="left"/>
      <w:pPr>
        <w:ind w:left="3960" w:hanging="360"/>
      </w:pPr>
      <w:rPr>
        <w:rFonts w:ascii="Courier New" w:hAnsi="Courier New" w:hint="default"/>
      </w:rPr>
    </w:lvl>
    <w:lvl w:ilvl="5" w:tplc="106A2802">
      <w:start w:val="1"/>
      <w:numFmt w:val="bullet"/>
      <w:lvlText w:val=""/>
      <w:lvlJc w:val="left"/>
      <w:pPr>
        <w:ind w:left="4680" w:hanging="360"/>
      </w:pPr>
      <w:rPr>
        <w:rFonts w:ascii="Wingdings" w:hAnsi="Wingdings" w:hint="default"/>
      </w:rPr>
    </w:lvl>
    <w:lvl w:ilvl="6" w:tplc="5566986A">
      <w:start w:val="1"/>
      <w:numFmt w:val="bullet"/>
      <w:lvlText w:val=""/>
      <w:lvlJc w:val="left"/>
      <w:pPr>
        <w:ind w:left="5400" w:hanging="360"/>
      </w:pPr>
      <w:rPr>
        <w:rFonts w:ascii="Symbol" w:hAnsi="Symbol" w:hint="default"/>
      </w:rPr>
    </w:lvl>
    <w:lvl w:ilvl="7" w:tplc="7E68C6D6">
      <w:start w:val="1"/>
      <w:numFmt w:val="bullet"/>
      <w:lvlText w:val="o"/>
      <w:lvlJc w:val="left"/>
      <w:pPr>
        <w:ind w:left="6120" w:hanging="360"/>
      </w:pPr>
      <w:rPr>
        <w:rFonts w:ascii="Courier New" w:hAnsi="Courier New" w:hint="default"/>
      </w:rPr>
    </w:lvl>
    <w:lvl w:ilvl="8" w:tplc="96A84BAA">
      <w:start w:val="1"/>
      <w:numFmt w:val="bullet"/>
      <w:lvlText w:val=""/>
      <w:lvlJc w:val="left"/>
      <w:pPr>
        <w:ind w:left="6840" w:hanging="360"/>
      </w:pPr>
      <w:rPr>
        <w:rFonts w:ascii="Wingdings" w:hAnsi="Wingdings" w:hint="default"/>
      </w:rPr>
    </w:lvl>
  </w:abstractNum>
  <w:abstractNum w:abstractNumId="46" w15:restartNumberingAfterBreak="0">
    <w:nsid w:val="4FAA69DD"/>
    <w:multiLevelType w:val="hybridMultilevel"/>
    <w:tmpl w:val="B0CE58C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4A87661"/>
    <w:multiLevelType w:val="multilevel"/>
    <w:tmpl w:val="5ECE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5112476"/>
    <w:multiLevelType w:val="hybridMultilevel"/>
    <w:tmpl w:val="2E0CCEC4"/>
    <w:lvl w:ilvl="0" w:tplc="AB7A0BA2">
      <w:start w:val="4"/>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D3464DE"/>
    <w:multiLevelType w:val="hybridMultilevel"/>
    <w:tmpl w:val="A4B8BF86"/>
    <w:lvl w:ilvl="0" w:tplc="EABA8C0E">
      <w:start w:val="8"/>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D8B614D"/>
    <w:multiLevelType w:val="hybridMultilevel"/>
    <w:tmpl w:val="31CCB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D8E4877"/>
    <w:multiLevelType w:val="hybridMultilevel"/>
    <w:tmpl w:val="61F0CC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5E9F3E31"/>
    <w:multiLevelType w:val="hybridMultilevel"/>
    <w:tmpl w:val="1A2A1826"/>
    <w:lvl w:ilvl="0" w:tplc="F350F8B4">
      <w:start w:val="1"/>
      <w:numFmt w:val="lowerLetter"/>
      <w:lvlText w:val="%1)"/>
      <w:lvlJc w:val="left"/>
      <w:pPr>
        <w:ind w:left="2160" w:hanging="360"/>
      </w:pPr>
      <w:rPr>
        <w:rFonts w:asciiTheme="minorHAnsi" w:eastAsia="Times New Roman" w:hAnsiTheme="minorHAnsi" w:cstheme="minorHAnsi" w:hint="default"/>
        <w:b w:val="0"/>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3" w15:restartNumberingAfterBreak="0">
    <w:nsid w:val="5F1B5C0C"/>
    <w:multiLevelType w:val="hybridMultilevel"/>
    <w:tmpl w:val="1026E09A"/>
    <w:lvl w:ilvl="0" w:tplc="04090001">
      <w:start w:val="1"/>
      <w:numFmt w:val="bullet"/>
      <w:lvlText w:val=""/>
      <w:lvlJc w:val="left"/>
      <w:pPr>
        <w:ind w:left="8280" w:hanging="360"/>
      </w:pPr>
      <w:rPr>
        <w:rFonts w:ascii="Symbol" w:hAnsi="Symbol" w:hint="default"/>
      </w:rPr>
    </w:lvl>
    <w:lvl w:ilvl="1" w:tplc="04090003">
      <w:start w:val="1"/>
      <w:numFmt w:val="bullet"/>
      <w:lvlText w:val="o"/>
      <w:lvlJc w:val="left"/>
      <w:pPr>
        <w:ind w:left="9000" w:hanging="360"/>
      </w:pPr>
      <w:rPr>
        <w:rFonts w:ascii="Courier New" w:hAnsi="Courier New" w:cs="Courier New" w:hint="default"/>
      </w:rPr>
    </w:lvl>
    <w:lvl w:ilvl="2" w:tplc="04090005" w:tentative="1">
      <w:start w:val="1"/>
      <w:numFmt w:val="bullet"/>
      <w:lvlText w:val=""/>
      <w:lvlJc w:val="left"/>
      <w:pPr>
        <w:ind w:left="9720" w:hanging="360"/>
      </w:pPr>
      <w:rPr>
        <w:rFonts w:ascii="Wingdings" w:hAnsi="Wingdings" w:hint="default"/>
      </w:rPr>
    </w:lvl>
    <w:lvl w:ilvl="3" w:tplc="04090001" w:tentative="1">
      <w:start w:val="1"/>
      <w:numFmt w:val="bullet"/>
      <w:lvlText w:val=""/>
      <w:lvlJc w:val="left"/>
      <w:pPr>
        <w:ind w:left="10440" w:hanging="360"/>
      </w:pPr>
      <w:rPr>
        <w:rFonts w:ascii="Symbol" w:hAnsi="Symbol" w:hint="default"/>
      </w:rPr>
    </w:lvl>
    <w:lvl w:ilvl="4" w:tplc="04090003" w:tentative="1">
      <w:start w:val="1"/>
      <w:numFmt w:val="bullet"/>
      <w:lvlText w:val="o"/>
      <w:lvlJc w:val="left"/>
      <w:pPr>
        <w:ind w:left="11160" w:hanging="360"/>
      </w:pPr>
      <w:rPr>
        <w:rFonts w:ascii="Courier New" w:hAnsi="Courier New" w:cs="Courier New" w:hint="default"/>
      </w:rPr>
    </w:lvl>
    <w:lvl w:ilvl="5" w:tplc="04090005" w:tentative="1">
      <w:start w:val="1"/>
      <w:numFmt w:val="bullet"/>
      <w:lvlText w:val=""/>
      <w:lvlJc w:val="left"/>
      <w:pPr>
        <w:ind w:left="11880" w:hanging="360"/>
      </w:pPr>
      <w:rPr>
        <w:rFonts w:ascii="Wingdings" w:hAnsi="Wingdings" w:hint="default"/>
      </w:rPr>
    </w:lvl>
    <w:lvl w:ilvl="6" w:tplc="04090001" w:tentative="1">
      <w:start w:val="1"/>
      <w:numFmt w:val="bullet"/>
      <w:lvlText w:val=""/>
      <w:lvlJc w:val="left"/>
      <w:pPr>
        <w:ind w:left="12600" w:hanging="360"/>
      </w:pPr>
      <w:rPr>
        <w:rFonts w:ascii="Symbol" w:hAnsi="Symbol" w:hint="default"/>
      </w:rPr>
    </w:lvl>
    <w:lvl w:ilvl="7" w:tplc="04090003" w:tentative="1">
      <w:start w:val="1"/>
      <w:numFmt w:val="bullet"/>
      <w:lvlText w:val="o"/>
      <w:lvlJc w:val="left"/>
      <w:pPr>
        <w:ind w:left="13320" w:hanging="360"/>
      </w:pPr>
      <w:rPr>
        <w:rFonts w:ascii="Courier New" w:hAnsi="Courier New" w:cs="Courier New" w:hint="default"/>
      </w:rPr>
    </w:lvl>
    <w:lvl w:ilvl="8" w:tplc="04090005" w:tentative="1">
      <w:start w:val="1"/>
      <w:numFmt w:val="bullet"/>
      <w:lvlText w:val=""/>
      <w:lvlJc w:val="left"/>
      <w:pPr>
        <w:ind w:left="14040" w:hanging="360"/>
      </w:pPr>
      <w:rPr>
        <w:rFonts w:ascii="Wingdings" w:hAnsi="Wingdings" w:hint="default"/>
      </w:rPr>
    </w:lvl>
  </w:abstractNum>
  <w:abstractNum w:abstractNumId="54" w15:restartNumberingAfterBreak="0">
    <w:nsid w:val="60A31A98"/>
    <w:multiLevelType w:val="multilevel"/>
    <w:tmpl w:val="E842B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3406A38"/>
    <w:multiLevelType w:val="hybridMultilevel"/>
    <w:tmpl w:val="11926A52"/>
    <w:lvl w:ilvl="0" w:tplc="5964CAA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72E2073"/>
    <w:multiLevelType w:val="hybridMultilevel"/>
    <w:tmpl w:val="46745F4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6F974967"/>
    <w:multiLevelType w:val="hybridMultilevel"/>
    <w:tmpl w:val="AEBCF58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70AD5AA1"/>
    <w:multiLevelType w:val="multilevel"/>
    <w:tmpl w:val="32E87E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sz w:val="24"/>
        <w:szCs w:val="24"/>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0BB7ED6"/>
    <w:multiLevelType w:val="hybridMultilevel"/>
    <w:tmpl w:val="5B4CCD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73FB3270"/>
    <w:multiLevelType w:val="hybridMultilevel"/>
    <w:tmpl w:val="70A4D0D0"/>
    <w:lvl w:ilvl="0" w:tplc="10E697B8">
      <w:start w:val="2"/>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3FD72A6"/>
    <w:multiLevelType w:val="hybridMultilevel"/>
    <w:tmpl w:val="40381114"/>
    <w:lvl w:ilvl="0" w:tplc="AB7A0BA2">
      <w:start w:val="4"/>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73755C7"/>
    <w:multiLevelType w:val="hybridMultilevel"/>
    <w:tmpl w:val="E79E5A8E"/>
    <w:lvl w:ilvl="0" w:tplc="E506A572">
      <w:start w:val="4"/>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786B7B5F"/>
    <w:multiLevelType w:val="hybridMultilevel"/>
    <w:tmpl w:val="DAA80274"/>
    <w:lvl w:ilvl="0" w:tplc="04090013">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4" w15:restartNumberingAfterBreak="0">
    <w:nsid w:val="7C5652A8"/>
    <w:multiLevelType w:val="hybridMultilevel"/>
    <w:tmpl w:val="9E5479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39020156">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644355823">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989946234">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1597707266">
    <w:abstractNumId w:val="63"/>
  </w:num>
  <w:num w:numId="5" w16cid:durableId="1260869701">
    <w:abstractNumId w:val="52"/>
  </w:num>
  <w:num w:numId="6" w16cid:durableId="56981578">
    <w:abstractNumId w:val="44"/>
  </w:num>
  <w:num w:numId="7" w16cid:durableId="423189928">
    <w:abstractNumId w:val="24"/>
  </w:num>
  <w:num w:numId="8" w16cid:durableId="272058617">
    <w:abstractNumId w:val="36"/>
  </w:num>
  <w:num w:numId="9" w16cid:durableId="557547480">
    <w:abstractNumId w:val="45"/>
  </w:num>
  <w:num w:numId="10" w16cid:durableId="814376979">
    <w:abstractNumId w:val="53"/>
  </w:num>
  <w:num w:numId="11" w16cid:durableId="1880170283">
    <w:abstractNumId w:val="56"/>
  </w:num>
  <w:num w:numId="12" w16cid:durableId="1721243164">
    <w:abstractNumId w:val="31"/>
  </w:num>
  <w:num w:numId="13" w16cid:durableId="790318194">
    <w:abstractNumId w:val="59"/>
  </w:num>
  <w:num w:numId="14" w16cid:durableId="813569318">
    <w:abstractNumId w:val="64"/>
  </w:num>
  <w:num w:numId="15" w16cid:durableId="1331564518">
    <w:abstractNumId w:val="54"/>
  </w:num>
  <w:num w:numId="16" w16cid:durableId="1839538207">
    <w:abstractNumId w:val="42"/>
  </w:num>
  <w:num w:numId="17" w16cid:durableId="876240457">
    <w:abstractNumId w:val="37"/>
  </w:num>
  <w:num w:numId="18" w16cid:durableId="1325935578">
    <w:abstractNumId w:val="33"/>
  </w:num>
  <w:num w:numId="19" w16cid:durableId="1761756338">
    <w:abstractNumId w:val="28"/>
  </w:num>
  <w:num w:numId="20" w16cid:durableId="1500387562">
    <w:abstractNumId w:val="39"/>
  </w:num>
  <w:num w:numId="21" w16cid:durableId="1414085297">
    <w:abstractNumId w:val="47"/>
  </w:num>
  <w:num w:numId="22" w16cid:durableId="696388503">
    <w:abstractNumId w:val="25"/>
  </w:num>
  <w:num w:numId="23" w16cid:durableId="1559584259">
    <w:abstractNumId w:val="34"/>
  </w:num>
  <w:num w:numId="24" w16cid:durableId="600065558">
    <w:abstractNumId w:val="58"/>
  </w:num>
  <w:num w:numId="25" w16cid:durableId="1979409022">
    <w:abstractNumId w:val="43"/>
  </w:num>
  <w:num w:numId="26" w16cid:durableId="2083479395">
    <w:abstractNumId w:val="35"/>
  </w:num>
  <w:num w:numId="27" w16cid:durableId="1731032110">
    <w:abstractNumId w:val="46"/>
  </w:num>
  <w:num w:numId="28" w16cid:durableId="1673145884">
    <w:abstractNumId w:val="27"/>
  </w:num>
  <w:num w:numId="29" w16cid:durableId="924647790">
    <w:abstractNumId w:val="26"/>
  </w:num>
  <w:num w:numId="30" w16cid:durableId="1417675861">
    <w:abstractNumId w:val="57"/>
  </w:num>
  <w:num w:numId="31" w16cid:durableId="1983070921">
    <w:abstractNumId w:val="41"/>
  </w:num>
  <w:num w:numId="32" w16cid:durableId="1130324539">
    <w:abstractNumId w:val="32"/>
  </w:num>
  <w:num w:numId="33" w16cid:durableId="1517384791">
    <w:abstractNumId w:val="61"/>
  </w:num>
  <w:num w:numId="34" w16cid:durableId="576129349">
    <w:abstractNumId w:val="48"/>
  </w:num>
  <w:num w:numId="35" w16cid:durableId="1228298688">
    <w:abstractNumId w:val="49"/>
  </w:num>
  <w:num w:numId="36" w16cid:durableId="200361626">
    <w:abstractNumId w:val="63"/>
    <w:lvlOverride w:ilvl="0">
      <w:startOverride w:val="9"/>
    </w:lvlOverride>
  </w:num>
  <w:num w:numId="37" w16cid:durableId="740446709">
    <w:abstractNumId w:val="38"/>
  </w:num>
  <w:num w:numId="38" w16cid:durableId="1688168057">
    <w:abstractNumId w:val="23"/>
  </w:num>
  <w:num w:numId="39" w16cid:durableId="1506745501">
    <w:abstractNumId w:val="50"/>
  </w:num>
  <w:num w:numId="40" w16cid:durableId="634067338">
    <w:abstractNumId w:val="62"/>
  </w:num>
  <w:num w:numId="41" w16cid:durableId="1227031342">
    <w:abstractNumId w:val="29"/>
  </w:num>
  <w:num w:numId="42" w16cid:durableId="2114086163">
    <w:abstractNumId w:val="51"/>
  </w:num>
  <w:num w:numId="43" w16cid:durableId="757940565">
    <w:abstractNumId w:val="30"/>
  </w:num>
  <w:num w:numId="44" w16cid:durableId="450127829">
    <w:abstractNumId w:val="40"/>
  </w:num>
  <w:num w:numId="45" w16cid:durableId="3363263">
    <w:abstractNumId w:val="55"/>
  </w:num>
  <w:num w:numId="46" w16cid:durableId="1540703913">
    <w:abstractNumId w:val="6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10C3"/>
    <w:rsid w:val="000011DF"/>
    <w:rsid w:val="0000201A"/>
    <w:rsid w:val="00002B73"/>
    <w:rsid w:val="00003348"/>
    <w:rsid w:val="000036AB"/>
    <w:rsid w:val="00004200"/>
    <w:rsid w:val="00004993"/>
    <w:rsid w:val="00005380"/>
    <w:rsid w:val="00005785"/>
    <w:rsid w:val="0000606E"/>
    <w:rsid w:val="000062B4"/>
    <w:rsid w:val="000062D8"/>
    <w:rsid w:val="000062EE"/>
    <w:rsid w:val="00006655"/>
    <w:rsid w:val="000075C1"/>
    <w:rsid w:val="0000776A"/>
    <w:rsid w:val="00007781"/>
    <w:rsid w:val="0001026F"/>
    <w:rsid w:val="00010E08"/>
    <w:rsid w:val="000116C0"/>
    <w:rsid w:val="00012692"/>
    <w:rsid w:val="000129AA"/>
    <w:rsid w:val="00013929"/>
    <w:rsid w:val="0001430D"/>
    <w:rsid w:val="00014A20"/>
    <w:rsid w:val="00014C7A"/>
    <w:rsid w:val="00015039"/>
    <w:rsid w:val="00015ED4"/>
    <w:rsid w:val="00016214"/>
    <w:rsid w:val="00016531"/>
    <w:rsid w:val="00016803"/>
    <w:rsid w:val="0001706D"/>
    <w:rsid w:val="00017349"/>
    <w:rsid w:val="000178EC"/>
    <w:rsid w:val="00017E14"/>
    <w:rsid w:val="00020499"/>
    <w:rsid w:val="00020B9B"/>
    <w:rsid w:val="00020FE0"/>
    <w:rsid w:val="00021274"/>
    <w:rsid w:val="000213E1"/>
    <w:rsid w:val="000216ED"/>
    <w:rsid w:val="000217D1"/>
    <w:rsid w:val="00021A39"/>
    <w:rsid w:val="00021DDA"/>
    <w:rsid w:val="00021FE0"/>
    <w:rsid w:val="0002287D"/>
    <w:rsid w:val="00022BEE"/>
    <w:rsid w:val="00022ED4"/>
    <w:rsid w:val="0002367C"/>
    <w:rsid w:val="00023946"/>
    <w:rsid w:val="00023E67"/>
    <w:rsid w:val="00023E75"/>
    <w:rsid w:val="000248F0"/>
    <w:rsid w:val="00025F57"/>
    <w:rsid w:val="000260F5"/>
    <w:rsid w:val="00026D63"/>
    <w:rsid w:val="00027093"/>
    <w:rsid w:val="000279E1"/>
    <w:rsid w:val="00030086"/>
    <w:rsid w:val="00030575"/>
    <w:rsid w:val="00030A5E"/>
    <w:rsid w:val="00030D2B"/>
    <w:rsid w:val="00032007"/>
    <w:rsid w:val="00032755"/>
    <w:rsid w:val="00032843"/>
    <w:rsid w:val="00032A36"/>
    <w:rsid w:val="000337CD"/>
    <w:rsid w:val="00033F8F"/>
    <w:rsid w:val="00033FF8"/>
    <w:rsid w:val="000340DF"/>
    <w:rsid w:val="0003442F"/>
    <w:rsid w:val="0003444C"/>
    <w:rsid w:val="000346EE"/>
    <w:rsid w:val="0003499B"/>
    <w:rsid w:val="00034E0F"/>
    <w:rsid w:val="00035083"/>
    <w:rsid w:val="0003567C"/>
    <w:rsid w:val="00035C0E"/>
    <w:rsid w:val="00036558"/>
    <w:rsid w:val="00036865"/>
    <w:rsid w:val="00036BF8"/>
    <w:rsid w:val="00036EB4"/>
    <w:rsid w:val="00036F0D"/>
    <w:rsid w:val="00037807"/>
    <w:rsid w:val="00037F48"/>
    <w:rsid w:val="000404ED"/>
    <w:rsid w:val="00040843"/>
    <w:rsid w:val="00040EE9"/>
    <w:rsid w:val="00041271"/>
    <w:rsid w:val="00041864"/>
    <w:rsid w:val="00041865"/>
    <w:rsid w:val="00041B44"/>
    <w:rsid w:val="00041BC7"/>
    <w:rsid w:val="00041FDD"/>
    <w:rsid w:val="00042327"/>
    <w:rsid w:val="0004262E"/>
    <w:rsid w:val="000427AE"/>
    <w:rsid w:val="0004288E"/>
    <w:rsid w:val="00043374"/>
    <w:rsid w:val="00043515"/>
    <w:rsid w:val="00043664"/>
    <w:rsid w:val="00043830"/>
    <w:rsid w:val="000443DC"/>
    <w:rsid w:val="00044436"/>
    <w:rsid w:val="000447C9"/>
    <w:rsid w:val="000449F8"/>
    <w:rsid w:val="00044B91"/>
    <w:rsid w:val="00044CCF"/>
    <w:rsid w:val="00045479"/>
    <w:rsid w:val="00045B80"/>
    <w:rsid w:val="00045BD6"/>
    <w:rsid w:val="00045C3C"/>
    <w:rsid w:val="00045C51"/>
    <w:rsid w:val="00046151"/>
    <w:rsid w:val="000468C6"/>
    <w:rsid w:val="000469CE"/>
    <w:rsid w:val="00046BEE"/>
    <w:rsid w:val="00046D9F"/>
    <w:rsid w:val="00046E13"/>
    <w:rsid w:val="000470EE"/>
    <w:rsid w:val="000476B4"/>
    <w:rsid w:val="00047F7E"/>
    <w:rsid w:val="0005007B"/>
    <w:rsid w:val="00050510"/>
    <w:rsid w:val="00050D3D"/>
    <w:rsid w:val="00051126"/>
    <w:rsid w:val="00051725"/>
    <w:rsid w:val="000517FA"/>
    <w:rsid w:val="00051D0B"/>
    <w:rsid w:val="00051E71"/>
    <w:rsid w:val="00052A45"/>
    <w:rsid w:val="00052B36"/>
    <w:rsid w:val="00052FB6"/>
    <w:rsid w:val="000534FB"/>
    <w:rsid w:val="0005377D"/>
    <w:rsid w:val="00053A2C"/>
    <w:rsid w:val="00053DB3"/>
    <w:rsid w:val="0005429D"/>
    <w:rsid w:val="00054B3D"/>
    <w:rsid w:val="00054DEA"/>
    <w:rsid w:val="00055243"/>
    <w:rsid w:val="000555D3"/>
    <w:rsid w:val="00055ABB"/>
    <w:rsid w:val="00055B40"/>
    <w:rsid w:val="00055F2C"/>
    <w:rsid w:val="0005615D"/>
    <w:rsid w:val="0005628E"/>
    <w:rsid w:val="00056507"/>
    <w:rsid w:val="000565A7"/>
    <w:rsid w:val="000566F8"/>
    <w:rsid w:val="00057187"/>
    <w:rsid w:val="00057311"/>
    <w:rsid w:val="00057840"/>
    <w:rsid w:val="0006066B"/>
    <w:rsid w:val="000609CF"/>
    <w:rsid w:val="00060CAC"/>
    <w:rsid w:val="00060D39"/>
    <w:rsid w:val="00060EE8"/>
    <w:rsid w:val="00060F42"/>
    <w:rsid w:val="00061245"/>
    <w:rsid w:val="00061875"/>
    <w:rsid w:val="00061956"/>
    <w:rsid w:val="00061BDA"/>
    <w:rsid w:val="000625FB"/>
    <w:rsid w:val="00062C5D"/>
    <w:rsid w:val="0006383C"/>
    <w:rsid w:val="0006398D"/>
    <w:rsid w:val="00064492"/>
    <w:rsid w:val="000644AD"/>
    <w:rsid w:val="00064FBC"/>
    <w:rsid w:val="00065910"/>
    <w:rsid w:val="00065AB2"/>
    <w:rsid w:val="00066A7B"/>
    <w:rsid w:val="00066C52"/>
    <w:rsid w:val="00066F45"/>
    <w:rsid w:val="0006792C"/>
    <w:rsid w:val="00067C1C"/>
    <w:rsid w:val="00067DA1"/>
    <w:rsid w:val="000701E4"/>
    <w:rsid w:val="0007073F"/>
    <w:rsid w:val="00070762"/>
    <w:rsid w:val="0007157F"/>
    <w:rsid w:val="00071E71"/>
    <w:rsid w:val="00072150"/>
    <w:rsid w:val="000724F1"/>
    <w:rsid w:val="00072AEF"/>
    <w:rsid w:val="00072D2E"/>
    <w:rsid w:val="0007306B"/>
    <w:rsid w:val="000734F8"/>
    <w:rsid w:val="00073BA4"/>
    <w:rsid w:val="00073C1B"/>
    <w:rsid w:val="000743D1"/>
    <w:rsid w:val="00074802"/>
    <w:rsid w:val="00074876"/>
    <w:rsid w:val="00075119"/>
    <w:rsid w:val="0007593D"/>
    <w:rsid w:val="00075C38"/>
    <w:rsid w:val="00075F8E"/>
    <w:rsid w:val="0007617F"/>
    <w:rsid w:val="00076601"/>
    <w:rsid w:val="000767C0"/>
    <w:rsid w:val="00076A3D"/>
    <w:rsid w:val="00076B49"/>
    <w:rsid w:val="0007713E"/>
    <w:rsid w:val="00077410"/>
    <w:rsid w:val="0008008D"/>
    <w:rsid w:val="000808FF"/>
    <w:rsid w:val="000809A8"/>
    <w:rsid w:val="000811E7"/>
    <w:rsid w:val="000818D4"/>
    <w:rsid w:val="00081CEF"/>
    <w:rsid w:val="00081F46"/>
    <w:rsid w:val="00081FD8"/>
    <w:rsid w:val="00083A76"/>
    <w:rsid w:val="00083E3E"/>
    <w:rsid w:val="0008403C"/>
    <w:rsid w:val="00084BE6"/>
    <w:rsid w:val="00084E50"/>
    <w:rsid w:val="00084EDC"/>
    <w:rsid w:val="00085230"/>
    <w:rsid w:val="00085266"/>
    <w:rsid w:val="00085E2A"/>
    <w:rsid w:val="00086F2F"/>
    <w:rsid w:val="00087046"/>
    <w:rsid w:val="0008759E"/>
    <w:rsid w:val="000875EC"/>
    <w:rsid w:val="000879FB"/>
    <w:rsid w:val="00087ADD"/>
    <w:rsid w:val="00087E0A"/>
    <w:rsid w:val="00087E0C"/>
    <w:rsid w:val="00087EE9"/>
    <w:rsid w:val="0009008A"/>
    <w:rsid w:val="00090155"/>
    <w:rsid w:val="000901FC"/>
    <w:rsid w:val="000902ED"/>
    <w:rsid w:val="0009066C"/>
    <w:rsid w:val="00090C97"/>
    <w:rsid w:val="00091167"/>
    <w:rsid w:val="0009134A"/>
    <w:rsid w:val="00091ABD"/>
    <w:rsid w:val="00091AE2"/>
    <w:rsid w:val="00091B54"/>
    <w:rsid w:val="000923E0"/>
    <w:rsid w:val="00092555"/>
    <w:rsid w:val="00092826"/>
    <w:rsid w:val="000929B5"/>
    <w:rsid w:val="00092F1B"/>
    <w:rsid w:val="00092FD7"/>
    <w:rsid w:val="000930B1"/>
    <w:rsid w:val="00093239"/>
    <w:rsid w:val="0009377A"/>
    <w:rsid w:val="0009471C"/>
    <w:rsid w:val="00094A6F"/>
    <w:rsid w:val="0009512A"/>
    <w:rsid w:val="000951CA"/>
    <w:rsid w:val="0009535D"/>
    <w:rsid w:val="0009580B"/>
    <w:rsid w:val="0009583F"/>
    <w:rsid w:val="00095BD7"/>
    <w:rsid w:val="00096401"/>
    <w:rsid w:val="000969E2"/>
    <w:rsid w:val="000970B0"/>
    <w:rsid w:val="00097880"/>
    <w:rsid w:val="000A0203"/>
    <w:rsid w:val="000A0A95"/>
    <w:rsid w:val="000A134A"/>
    <w:rsid w:val="000A1A57"/>
    <w:rsid w:val="000A1CE9"/>
    <w:rsid w:val="000A22CA"/>
    <w:rsid w:val="000A2429"/>
    <w:rsid w:val="000A2872"/>
    <w:rsid w:val="000A2B1E"/>
    <w:rsid w:val="000A2DE7"/>
    <w:rsid w:val="000A3878"/>
    <w:rsid w:val="000A3D63"/>
    <w:rsid w:val="000A40EC"/>
    <w:rsid w:val="000A435F"/>
    <w:rsid w:val="000A528E"/>
    <w:rsid w:val="000A55DB"/>
    <w:rsid w:val="000A658C"/>
    <w:rsid w:val="000A6F79"/>
    <w:rsid w:val="000A703C"/>
    <w:rsid w:val="000A7279"/>
    <w:rsid w:val="000A73AB"/>
    <w:rsid w:val="000A77BE"/>
    <w:rsid w:val="000A7A05"/>
    <w:rsid w:val="000A7DD6"/>
    <w:rsid w:val="000B032B"/>
    <w:rsid w:val="000B0499"/>
    <w:rsid w:val="000B07D7"/>
    <w:rsid w:val="000B09FA"/>
    <w:rsid w:val="000B0BB2"/>
    <w:rsid w:val="000B139A"/>
    <w:rsid w:val="000B1A5B"/>
    <w:rsid w:val="000B1D48"/>
    <w:rsid w:val="000B1ECC"/>
    <w:rsid w:val="000B22E4"/>
    <w:rsid w:val="000B28DA"/>
    <w:rsid w:val="000B3625"/>
    <w:rsid w:val="000B36CC"/>
    <w:rsid w:val="000B3A37"/>
    <w:rsid w:val="000B4800"/>
    <w:rsid w:val="000B4852"/>
    <w:rsid w:val="000B5B2C"/>
    <w:rsid w:val="000B5E9C"/>
    <w:rsid w:val="000B5FB8"/>
    <w:rsid w:val="000B6336"/>
    <w:rsid w:val="000B646B"/>
    <w:rsid w:val="000B6AA7"/>
    <w:rsid w:val="000B6CA8"/>
    <w:rsid w:val="000C01C9"/>
    <w:rsid w:val="000C04C6"/>
    <w:rsid w:val="000C0504"/>
    <w:rsid w:val="000C060D"/>
    <w:rsid w:val="000C0A78"/>
    <w:rsid w:val="000C0B35"/>
    <w:rsid w:val="000C0E15"/>
    <w:rsid w:val="000C12C6"/>
    <w:rsid w:val="000C1882"/>
    <w:rsid w:val="000C1B53"/>
    <w:rsid w:val="000C1ED8"/>
    <w:rsid w:val="000C295F"/>
    <w:rsid w:val="000C2E62"/>
    <w:rsid w:val="000C2E74"/>
    <w:rsid w:val="000C368E"/>
    <w:rsid w:val="000C38BD"/>
    <w:rsid w:val="000C39CE"/>
    <w:rsid w:val="000C3D47"/>
    <w:rsid w:val="000C3EC5"/>
    <w:rsid w:val="000C4141"/>
    <w:rsid w:val="000C43DE"/>
    <w:rsid w:val="000C46E4"/>
    <w:rsid w:val="000C4B7B"/>
    <w:rsid w:val="000C505B"/>
    <w:rsid w:val="000C543C"/>
    <w:rsid w:val="000C5C82"/>
    <w:rsid w:val="000C5F91"/>
    <w:rsid w:val="000C70EE"/>
    <w:rsid w:val="000C7141"/>
    <w:rsid w:val="000C770B"/>
    <w:rsid w:val="000C7C9A"/>
    <w:rsid w:val="000C7E03"/>
    <w:rsid w:val="000C7FE7"/>
    <w:rsid w:val="000D04F5"/>
    <w:rsid w:val="000D0695"/>
    <w:rsid w:val="000D08E3"/>
    <w:rsid w:val="000D0CDA"/>
    <w:rsid w:val="000D1038"/>
    <w:rsid w:val="000D13A7"/>
    <w:rsid w:val="000D1822"/>
    <w:rsid w:val="000D212F"/>
    <w:rsid w:val="000D24A9"/>
    <w:rsid w:val="000D2677"/>
    <w:rsid w:val="000D29F4"/>
    <w:rsid w:val="000D343F"/>
    <w:rsid w:val="000D34E1"/>
    <w:rsid w:val="000D4395"/>
    <w:rsid w:val="000D4A64"/>
    <w:rsid w:val="000D56B1"/>
    <w:rsid w:val="000D67E1"/>
    <w:rsid w:val="000D750A"/>
    <w:rsid w:val="000D7AAD"/>
    <w:rsid w:val="000D7B66"/>
    <w:rsid w:val="000E0233"/>
    <w:rsid w:val="000E0408"/>
    <w:rsid w:val="000E04F2"/>
    <w:rsid w:val="000E07E7"/>
    <w:rsid w:val="000E0AA4"/>
    <w:rsid w:val="000E0D21"/>
    <w:rsid w:val="000E0DD1"/>
    <w:rsid w:val="000E0EA4"/>
    <w:rsid w:val="000E155E"/>
    <w:rsid w:val="000E1AA2"/>
    <w:rsid w:val="000E1C26"/>
    <w:rsid w:val="000E1DB7"/>
    <w:rsid w:val="000E20A2"/>
    <w:rsid w:val="000E2A13"/>
    <w:rsid w:val="000E2D7E"/>
    <w:rsid w:val="000E33E5"/>
    <w:rsid w:val="000E46F3"/>
    <w:rsid w:val="000E47E8"/>
    <w:rsid w:val="000E4DBF"/>
    <w:rsid w:val="000E4FCC"/>
    <w:rsid w:val="000E553D"/>
    <w:rsid w:val="000E5C64"/>
    <w:rsid w:val="000E6267"/>
    <w:rsid w:val="000E62A2"/>
    <w:rsid w:val="000E6466"/>
    <w:rsid w:val="000E65B1"/>
    <w:rsid w:val="000E6E4B"/>
    <w:rsid w:val="000E7699"/>
    <w:rsid w:val="000E7CE8"/>
    <w:rsid w:val="000E7E10"/>
    <w:rsid w:val="000E7F42"/>
    <w:rsid w:val="000EAE3C"/>
    <w:rsid w:val="000F11D8"/>
    <w:rsid w:val="000F1D68"/>
    <w:rsid w:val="000F1E49"/>
    <w:rsid w:val="000F23FA"/>
    <w:rsid w:val="000F26D2"/>
    <w:rsid w:val="000F32DD"/>
    <w:rsid w:val="000F3E31"/>
    <w:rsid w:val="000F4040"/>
    <w:rsid w:val="000F46ED"/>
    <w:rsid w:val="000F4DA3"/>
    <w:rsid w:val="000F4E5E"/>
    <w:rsid w:val="000F4F38"/>
    <w:rsid w:val="000F556D"/>
    <w:rsid w:val="000F5631"/>
    <w:rsid w:val="000F56D2"/>
    <w:rsid w:val="000F5A36"/>
    <w:rsid w:val="000F5ABE"/>
    <w:rsid w:val="000F5F1F"/>
    <w:rsid w:val="000F6A5C"/>
    <w:rsid w:val="000F6AC5"/>
    <w:rsid w:val="000F6E6D"/>
    <w:rsid w:val="000F741C"/>
    <w:rsid w:val="000F7ECC"/>
    <w:rsid w:val="000F7F08"/>
    <w:rsid w:val="000F7F33"/>
    <w:rsid w:val="001009F6"/>
    <w:rsid w:val="00102571"/>
    <w:rsid w:val="001039FA"/>
    <w:rsid w:val="00103A7A"/>
    <w:rsid w:val="00103C5C"/>
    <w:rsid w:val="00105651"/>
    <w:rsid w:val="001056A7"/>
    <w:rsid w:val="00105E14"/>
    <w:rsid w:val="00105F95"/>
    <w:rsid w:val="00107CE7"/>
    <w:rsid w:val="0011011A"/>
    <w:rsid w:val="001108AA"/>
    <w:rsid w:val="00110A52"/>
    <w:rsid w:val="00110CB0"/>
    <w:rsid w:val="00110FBF"/>
    <w:rsid w:val="001113A1"/>
    <w:rsid w:val="00111A1A"/>
    <w:rsid w:val="00111A2C"/>
    <w:rsid w:val="00111F82"/>
    <w:rsid w:val="001122D5"/>
    <w:rsid w:val="00112C81"/>
    <w:rsid w:val="0011326F"/>
    <w:rsid w:val="0011396C"/>
    <w:rsid w:val="001139D5"/>
    <w:rsid w:val="00113A45"/>
    <w:rsid w:val="0011436F"/>
    <w:rsid w:val="00115032"/>
    <w:rsid w:val="0011522A"/>
    <w:rsid w:val="001159F2"/>
    <w:rsid w:val="00115B48"/>
    <w:rsid w:val="00115DF5"/>
    <w:rsid w:val="00116055"/>
    <w:rsid w:val="00116D75"/>
    <w:rsid w:val="00116E92"/>
    <w:rsid w:val="001170E4"/>
    <w:rsid w:val="00117115"/>
    <w:rsid w:val="001174A0"/>
    <w:rsid w:val="00117572"/>
    <w:rsid w:val="0011758B"/>
    <w:rsid w:val="00120DAD"/>
    <w:rsid w:val="0012164B"/>
    <w:rsid w:val="00122159"/>
    <w:rsid w:val="00122228"/>
    <w:rsid w:val="0012260A"/>
    <w:rsid w:val="0012279E"/>
    <w:rsid w:val="00122839"/>
    <w:rsid w:val="00122B5D"/>
    <w:rsid w:val="00122BD3"/>
    <w:rsid w:val="00122E6A"/>
    <w:rsid w:val="00123CC8"/>
    <w:rsid w:val="00123F1B"/>
    <w:rsid w:val="00124148"/>
    <w:rsid w:val="00124332"/>
    <w:rsid w:val="0012436A"/>
    <w:rsid w:val="00124464"/>
    <w:rsid w:val="001244C7"/>
    <w:rsid w:val="00125065"/>
    <w:rsid w:val="00125345"/>
    <w:rsid w:val="0012585A"/>
    <w:rsid w:val="001259CF"/>
    <w:rsid w:val="00125A18"/>
    <w:rsid w:val="00125C8A"/>
    <w:rsid w:val="00130077"/>
    <w:rsid w:val="001310AF"/>
    <w:rsid w:val="001318D1"/>
    <w:rsid w:val="00132F71"/>
    <w:rsid w:val="001330E6"/>
    <w:rsid w:val="001341FE"/>
    <w:rsid w:val="0013439D"/>
    <w:rsid w:val="0013481B"/>
    <w:rsid w:val="00134F5D"/>
    <w:rsid w:val="001350C2"/>
    <w:rsid w:val="0013524B"/>
    <w:rsid w:val="001354AD"/>
    <w:rsid w:val="001358F0"/>
    <w:rsid w:val="00135ED4"/>
    <w:rsid w:val="0013661E"/>
    <w:rsid w:val="00136DA3"/>
    <w:rsid w:val="00137324"/>
    <w:rsid w:val="001374C5"/>
    <w:rsid w:val="001379CF"/>
    <w:rsid w:val="00140809"/>
    <w:rsid w:val="00140C21"/>
    <w:rsid w:val="00140C39"/>
    <w:rsid w:val="001414D2"/>
    <w:rsid w:val="00141758"/>
    <w:rsid w:val="0014189A"/>
    <w:rsid w:val="00141C16"/>
    <w:rsid w:val="00142198"/>
    <w:rsid w:val="00142404"/>
    <w:rsid w:val="00142BB0"/>
    <w:rsid w:val="00143518"/>
    <w:rsid w:val="0014398A"/>
    <w:rsid w:val="001439E7"/>
    <w:rsid w:val="00143ACD"/>
    <w:rsid w:val="0014420A"/>
    <w:rsid w:val="00144A53"/>
    <w:rsid w:val="00144F8A"/>
    <w:rsid w:val="00145625"/>
    <w:rsid w:val="00145BC1"/>
    <w:rsid w:val="0014640B"/>
    <w:rsid w:val="001469F6"/>
    <w:rsid w:val="00146E79"/>
    <w:rsid w:val="001471B8"/>
    <w:rsid w:val="001476F1"/>
    <w:rsid w:val="00147F8B"/>
    <w:rsid w:val="001506D8"/>
    <w:rsid w:val="00150A64"/>
    <w:rsid w:val="00150F03"/>
    <w:rsid w:val="00151404"/>
    <w:rsid w:val="001515BB"/>
    <w:rsid w:val="00152189"/>
    <w:rsid w:val="00152207"/>
    <w:rsid w:val="001523FE"/>
    <w:rsid w:val="00152522"/>
    <w:rsid w:val="001525D1"/>
    <w:rsid w:val="00152C2A"/>
    <w:rsid w:val="00152E10"/>
    <w:rsid w:val="00153A88"/>
    <w:rsid w:val="0015490C"/>
    <w:rsid w:val="00154B9E"/>
    <w:rsid w:val="00155591"/>
    <w:rsid w:val="00155F19"/>
    <w:rsid w:val="00156919"/>
    <w:rsid w:val="00156BBB"/>
    <w:rsid w:val="00156CD6"/>
    <w:rsid w:val="00156E0C"/>
    <w:rsid w:val="00157520"/>
    <w:rsid w:val="001604FE"/>
    <w:rsid w:val="00160B1A"/>
    <w:rsid w:val="00161065"/>
    <w:rsid w:val="0016127A"/>
    <w:rsid w:val="00161296"/>
    <w:rsid w:val="00161621"/>
    <w:rsid w:val="00161740"/>
    <w:rsid w:val="00161EF2"/>
    <w:rsid w:val="0016245C"/>
    <w:rsid w:val="00162537"/>
    <w:rsid w:val="00163E90"/>
    <w:rsid w:val="00164A4B"/>
    <w:rsid w:val="00164AA8"/>
    <w:rsid w:val="00164D23"/>
    <w:rsid w:val="00164F9A"/>
    <w:rsid w:val="001659E4"/>
    <w:rsid w:val="00165E6F"/>
    <w:rsid w:val="001660CA"/>
    <w:rsid w:val="00166859"/>
    <w:rsid w:val="00166CCD"/>
    <w:rsid w:val="00167189"/>
    <w:rsid w:val="0016791C"/>
    <w:rsid w:val="00167F42"/>
    <w:rsid w:val="00167FE3"/>
    <w:rsid w:val="001707FB"/>
    <w:rsid w:val="00170D6C"/>
    <w:rsid w:val="00171C88"/>
    <w:rsid w:val="0017200B"/>
    <w:rsid w:val="00172085"/>
    <w:rsid w:val="001729BD"/>
    <w:rsid w:val="00172D08"/>
    <w:rsid w:val="00173853"/>
    <w:rsid w:val="001742B9"/>
    <w:rsid w:val="001753E4"/>
    <w:rsid w:val="00175409"/>
    <w:rsid w:val="00175442"/>
    <w:rsid w:val="0017552C"/>
    <w:rsid w:val="0017601A"/>
    <w:rsid w:val="00176DF8"/>
    <w:rsid w:val="00177A1E"/>
    <w:rsid w:val="00177D70"/>
    <w:rsid w:val="00180195"/>
    <w:rsid w:val="00180530"/>
    <w:rsid w:val="0018055F"/>
    <w:rsid w:val="00180675"/>
    <w:rsid w:val="00180A74"/>
    <w:rsid w:val="00180B4C"/>
    <w:rsid w:val="001814DB"/>
    <w:rsid w:val="00181829"/>
    <w:rsid w:val="00182B5C"/>
    <w:rsid w:val="00182CE0"/>
    <w:rsid w:val="00182DBA"/>
    <w:rsid w:val="00183456"/>
    <w:rsid w:val="001836C6"/>
    <w:rsid w:val="0018410E"/>
    <w:rsid w:val="001843E2"/>
    <w:rsid w:val="0018447E"/>
    <w:rsid w:val="001845A7"/>
    <w:rsid w:val="00184840"/>
    <w:rsid w:val="00185971"/>
    <w:rsid w:val="001861B8"/>
    <w:rsid w:val="001869D7"/>
    <w:rsid w:val="00186F25"/>
    <w:rsid w:val="00187065"/>
    <w:rsid w:val="00187182"/>
    <w:rsid w:val="001872A4"/>
    <w:rsid w:val="00187A75"/>
    <w:rsid w:val="001902FE"/>
    <w:rsid w:val="001904E0"/>
    <w:rsid w:val="00190D2B"/>
    <w:rsid w:val="00191081"/>
    <w:rsid w:val="001913D9"/>
    <w:rsid w:val="001927A4"/>
    <w:rsid w:val="00192881"/>
    <w:rsid w:val="00192C14"/>
    <w:rsid w:val="00192E83"/>
    <w:rsid w:val="0019390B"/>
    <w:rsid w:val="00193E53"/>
    <w:rsid w:val="001941DE"/>
    <w:rsid w:val="00195035"/>
    <w:rsid w:val="00195153"/>
    <w:rsid w:val="001958C8"/>
    <w:rsid w:val="001959AF"/>
    <w:rsid w:val="00197A3A"/>
    <w:rsid w:val="001A0320"/>
    <w:rsid w:val="001A0704"/>
    <w:rsid w:val="001A0A21"/>
    <w:rsid w:val="001A0E08"/>
    <w:rsid w:val="001A0FD9"/>
    <w:rsid w:val="001A1A28"/>
    <w:rsid w:val="001A1BDB"/>
    <w:rsid w:val="001A274A"/>
    <w:rsid w:val="001A2967"/>
    <w:rsid w:val="001A3671"/>
    <w:rsid w:val="001A3F91"/>
    <w:rsid w:val="001A5648"/>
    <w:rsid w:val="001A582F"/>
    <w:rsid w:val="001A59E1"/>
    <w:rsid w:val="001A5FEC"/>
    <w:rsid w:val="001A6377"/>
    <w:rsid w:val="001A6411"/>
    <w:rsid w:val="001A6800"/>
    <w:rsid w:val="001A6B79"/>
    <w:rsid w:val="001A6C56"/>
    <w:rsid w:val="001A6CFD"/>
    <w:rsid w:val="001A7BB9"/>
    <w:rsid w:val="001A7F60"/>
    <w:rsid w:val="001B010B"/>
    <w:rsid w:val="001B0219"/>
    <w:rsid w:val="001B02D7"/>
    <w:rsid w:val="001B04B7"/>
    <w:rsid w:val="001B04F7"/>
    <w:rsid w:val="001B0631"/>
    <w:rsid w:val="001B0632"/>
    <w:rsid w:val="001B0AF1"/>
    <w:rsid w:val="001B0D30"/>
    <w:rsid w:val="001B160F"/>
    <w:rsid w:val="001B17BB"/>
    <w:rsid w:val="001B19C0"/>
    <w:rsid w:val="001B241F"/>
    <w:rsid w:val="001B2509"/>
    <w:rsid w:val="001B284A"/>
    <w:rsid w:val="001B2E43"/>
    <w:rsid w:val="001B2F41"/>
    <w:rsid w:val="001B30D1"/>
    <w:rsid w:val="001B346B"/>
    <w:rsid w:val="001B4251"/>
    <w:rsid w:val="001B45E9"/>
    <w:rsid w:val="001B49F6"/>
    <w:rsid w:val="001B4BF0"/>
    <w:rsid w:val="001B4F2D"/>
    <w:rsid w:val="001B5778"/>
    <w:rsid w:val="001B680B"/>
    <w:rsid w:val="001B6DA7"/>
    <w:rsid w:val="001B7624"/>
    <w:rsid w:val="001B77A2"/>
    <w:rsid w:val="001B7BFC"/>
    <w:rsid w:val="001B7E31"/>
    <w:rsid w:val="001C072F"/>
    <w:rsid w:val="001C07B8"/>
    <w:rsid w:val="001C0B9D"/>
    <w:rsid w:val="001C0CC9"/>
    <w:rsid w:val="001C154D"/>
    <w:rsid w:val="001C1DD5"/>
    <w:rsid w:val="001C2418"/>
    <w:rsid w:val="001C2B11"/>
    <w:rsid w:val="001C3177"/>
    <w:rsid w:val="001C3276"/>
    <w:rsid w:val="001C3DEF"/>
    <w:rsid w:val="001C3ED8"/>
    <w:rsid w:val="001C44E8"/>
    <w:rsid w:val="001C465E"/>
    <w:rsid w:val="001C4A33"/>
    <w:rsid w:val="001C4C52"/>
    <w:rsid w:val="001C560E"/>
    <w:rsid w:val="001C58C2"/>
    <w:rsid w:val="001C5C76"/>
    <w:rsid w:val="001C620B"/>
    <w:rsid w:val="001C6A20"/>
    <w:rsid w:val="001C6C64"/>
    <w:rsid w:val="001C6DCA"/>
    <w:rsid w:val="001C7099"/>
    <w:rsid w:val="001C72BB"/>
    <w:rsid w:val="001C7AAF"/>
    <w:rsid w:val="001C7D9A"/>
    <w:rsid w:val="001D0A14"/>
    <w:rsid w:val="001D0E95"/>
    <w:rsid w:val="001D0F04"/>
    <w:rsid w:val="001D12C0"/>
    <w:rsid w:val="001D14DE"/>
    <w:rsid w:val="001D1819"/>
    <w:rsid w:val="001D1A16"/>
    <w:rsid w:val="001D2469"/>
    <w:rsid w:val="001D2473"/>
    <w:rsid w:val="001D308D"/>
    <w:rsid w:val="001D4328"/>
    <w:rsid w:val="001D44E7"/>
    <w:rsid w:val="001D5E87"/>
    <w:rsid w:val="001D6530"/>
    <w:rsid w:val="001D681F"/>
    <w:rsid w:val="001D6B1F"/>
    <w:rsid w:val="001D6D59"/>
    <w:rsid w:val="001D71F5"/>
    <w:rsid w:val="001D7428"/>
    <w:rsid w:val="001D7613"/>
    <w:rsid w:val="001D7F99"/>
    <w:rsid w:val="001E0EFF"/>
    <w:rsid w:val="001E1A81"/>
    <w:rsid w:val="001E1B35"/>
    <w:rsid w:val="001E1C3C"/>
    <w:rsid w:val="001E1C5D"/>
    <w:rsid w:val="001E1E57"/>
    <w:rsid w:val="001E1E9E"/>
    <w:rsid w:val="001E1FD1"/>
    <w:rsid w:val="001E2D62"/>
    <w:rsid w:val="001E2D89"/>
    <w:rsid w:val="001E2E26"/>
    <w:rsid w:val="001E305A"/>
    <w:rsid w:val="001E37F3"/>
    <w:rsid w:val="001E4F06"/>
    <w:rsid w:val="001E5ABD"/>
    <w:rsid w:val="001E5C43"/>
    <w:rsid w:val="001E5DF1"/>
    <w:rsid w:val="001E5FE4"/>
    <w:rsid w:val="001E72E4"/>
    <w:rsid w:val="001E7BB8"/>
    <w:rsid w:val="001F09C8"/>
    <w:rsid w:val="001F0B51"/>
    <w:rsid w:val="001F0F47"/>
    <w:rsid w:val="001F1233"/>
    <w:rsid w:val="001F168A"/>
    <w:rsid w:val="001F1D8A"/>
    <w:rsid w:val="001F2497"/>
    <w:rsid w:val="001F3750"/>
    <w:rsid w:val="001F38B6"/>
    <w:rsid w:val="001F3CFE"/>
    <w:rsid w:val="001F40E1"/>
    <w:rsid w:val="001F4637"/>
    <w:rsid w:val="001F4C2E"/>
    <w:rsid w:val="001F5249"/>
    <w:rsid w:val="001F5460"/>
    <w:rsid w:val="001F58B8"/>
    <w:rsid w:val="001F5C87"/>
    <w:rsid w:val="001F66E3"/>
    <w:rsid w:val="001F76CF"/>
    <w:rsid w:val="00200D02"/>
    <w:rsid w:val="00200D27"/>
    <w:rsid w:val="002011AC"/>
    <w:rsid w:val="002012E5"/>
    <w:rsid w:val="002018E4"/>
    <w:rsid w:val="00201D68"/>
    <w:rsid w:val="00201EB9"/>
    <w:rsid w:val="00202184"/>
    <w:rsid w:val="002024E6"/>
    <w:rsid w:val="00202517"/>
    <w:rsid w:val="00202BD7"/>
    <w:rsid w:val="00203252"/>
    <w:rsid w:val="00203789"/>
    <w:rsid w:val="002048CC"/>
    <w:rsid w:val="00205391"/>
    <w:rsid w:val="002053BE"/>
    <w:rsid w:val="00205A99"/>
    <w:rsid w:val="00205B95"/>
    <w:rsid w:val="00206112"/>
    <w:rsid w:val="00206478"/>
    <w:rsid w:val="0020651E"/>
    <w:rsid w:val="002065D2"/>
    <w:rsid w:val="0020733F"/>
    <w:rsid w:val="002078BF"/>
    <w:rsid w:val="00207B94"/>
    <w:rsid w:val="002103B0"/>
    <w:rsid w:val="00210ACB"/>
    <w:rsid w:val="00210E15"/>
    <w:rsid w:val="00210F00"/>
    <w:rsid w:val="00211626"/>
    <w:rsid w:val="00212088"/>
    <w:rsid w:val="0021277A"/>
    <w:rsid w:val="00212BC7"/>
    <w:rsid w:val="00212D31"/>
    <w:rsid w:val="0021314C"/>
    <w:rsid w:val="002131AC"/>
    <w:rsid w:val="0021357C"/>
    <w:rsid w:val="00213A73"/>
    <w:rsid w:val="00213B16"/>
    <w:rsid w:val="00213F77"/>
    <w:rsid w:val="00213FCA"/>
    <w:rsid w:val="0021438E"/>
    <w:rsid w:val="00214571"/>
    <w:rsid w:val="00214587"/>
    <w:rsid w:val="002147AA"/>
    <w:rsid w:val="00216621"/>
    <w:rsid w:val="002169ED"/>
    <w:rsid w:val="00216B0E"/>
    <w:rsid w:val="0021727A"/>
    <w:rsid w:val="00217433"/>
    <w:rsid w:val="00217437"/>
    <w:rsid w:val="002174FD"/>
    <w:rsid w:val="00220741"/>
    <w:rsid w:val="00222262"/>
    <w:rsid w:val="00222350"/>
    <w:rsid w:val="00222E45"/>
    <w:rsid w:val="00222E94"/>
    <w:rsid w:val="002231D3"/>
    <w:rsid w:val="002235F3"/>
    <w:rsid w:val="0022391C"/>
    <w:rsid w:val="0022428A"/>
    <w:rsid w:val="00224357"/>
    <w:rsid w:val="002247E7"/>
    <w:rsid w:val="002247FD"/>
    <w:rsid w:val="00224A0A"/>
    <w:rsid w:val="00224DD7"/>
    <w:rsid w:val="00225358"/>
    <w:rsid w:val="0022537C"/>
    <w:rsid w:val="0022570D"/>
    <w:rsid w:val="002259E9"/>
    <w:rsid w:val="00226521"/>
    <w:rsid w:val="0022685E"/>
    <w:rsid w:val="00227868"/>
    <w:rsid w:val="00230915"/>
    <w:rsid w:val="00230D53"/>
    <w:rsid w:val="002318F9"/>
    <w:rsid w:val="0023191B"/>
    <w:rsid w:val="00231AD7"/>
    <w:rsid w:val="002337B2"/>
    <w:rsid w:val="00233C64"/>
    <w:rsid w:val="002349D0"/>
    <w:rsid w:val="00234AEA"/>
    <w:rsid w:val="0023504E"/>
    <w:rsid w:val="00236C66"/>
    <w:rsid w:val="00237126"/>
    <w:rsid w:val="00237934"/>
    <w:rsid w:val="00237B57"/>
    <w:rsid w:val="002404BA"/>
    <w:rsid w:val="002427F7"/>
    <w:rsid w:val="00242CC1"/>
    <w:rsid w:val="00243015"/>
    <w:rsid w:val="0024338F"/>
    <w:rsid w:val="0024356B"/>
    <w:rsid w:val="00243C46"/>
    <w:rsid w:val="00243FC0"/>
    <w:rsid w:val="0024484F"/>
    <w:rsid w:val="00245702"/>
    <w:rsid w:val="002459D7"/>
    <w:rsid w:val="00245C20"/>
    <w:rsid w:val="0024602E"/>
    <w:rsid w:val="0024625E"/>
    <w:rsid w:val="002467E4"/>
    <w:rsid w:val="00246BD4"/>
    <w:rsid w:val="0024710E"/>
    <w:rsid w:val="00247DEB"/>
    <w:rsid w:val="00247E16"/>
    <w:rsid w:val="002502A4"/>
    <w:rsid w:val="00250A58"/>
    <w:rsid w:val="00250C68"/>
    <w:rsid w:val="00250D78"/>
    <w:rsid w:val="002511A8"/>
    <w:rsid w:val="002512E8"/>
    <w:rsid w:val="00251E5A"/>
    <w:rsid w:val="00251FA2"/>
    <w:rsid w:val="002523E2"/>
    <w:rsid w:val="002523FB"/>
    <w:rsid w:val="0025278E"/>
    <w:rsid w:val="00252854"/>
    <w:rsid w:val="00253249"/>
    <w:rsid w:val="002534FC"/>
    <w:rsid w:val="002535C3"/>
    <w:rsid w:val="002536CB"/>
    <w:rsid w:val="0025526A"/>
    <w:rsid w:val="002553AF"/>
    <w:rsid w:val="00255EA4"/>
    <w:rsid w:val="0025646B"/>
    <w:rsid w:val="00256803"/>
    <w:rsid w:val="0025693B"/>
    <w:rsid w:val="00256E2B"/>
    <w:rsid w:val="0025707C"/>
    <w:rsid w:val="00257319"/>
    <w:rsid w:val="0025763D"/>
    <w:rsid w:val="00257E75"/>
    <w:rsid w:val="00260A89"/>
    <w:rsid w:val="00260C9F"/>
    <w:rsid w:val="00261536"/>
    <w:rsid w:val="00261A11"/>
    <w:rsid w:val="00261FEF"/>
    <w:rsid w:val="00262A51"/>
    <w:rsid w:val="00262DDC"/>
    <w:rsid w:val="00263349"/>
    <w:rsid w:val="00263BEA"/>
    <w:rsid w:val="00263F06"/>
    <w:rsid w:val="00264DFF"/>
    <w:rsid w:val="00265510"/>
    <w:rsid w:val="00265778"/>
    <w:rsid w:val="00265CFB"/>
    <w:rsid w:val="00265DFA"/>
    <w:rsid w:val="00266F7B"/>
    <w:rsid w:val="002673FC"/>
    <w:rsid w:val="002679E5"/>
    <w:rsid w:val="00270695"/>
    <w:rsid w:val="002707B8"/>
    <w:rsid w:val="00271579"/>
    <w:rsid w:val="00271FF1"/>
    <w:rsid w:val="0027204E"/>
    <w:rsid w:val="002725BC"/>
    <w:rsid w:val="00272A7D"/>
    <w:rsid w:val="002731DE"/>
    <w:rsid w:val="002735F9"/>
    <w:rsid w:val="00273861"/>
    <w:rsid w:val="00273CD1"/>
    <w:rsid w:val="00274463"/>
    <w:rsid w:val="0027502F"/>
    <w:rsid w:val="002752B6"/>
    <w:rsid w:val="00276334"/>
    <w:rsid w:val="002777A3"/>
    <w:rsid w:val="00277A87"/>
    <w:rsid w:val="00277C24"/>
    <w:rsid w:val="00280370"/>
    <w:rsid w:val="0028052E"/>
    <w:rsid w:val="0028166F"/>
    <w:rsid w:val="00281733"/>
    <w:rsid w:val="0028174D"/>
    <w:rsid w:val="00281A30"/>
    <w:rsid w:val="00281AC9"/>
    <w:rsid w:val="002823D9"/>
    <w:rsid w:val="0028275B"/>
    <w:rsid w:val="00282A88"/>
    <w:rsid w:val="00282BA9"/>
    <w:rsid w:val="002831C6"/>
    <w:rsid w:val="0028358A"/>
    <w:rsid w:val="002836A9"/>
    <w:rsid w:val="00283941"/>
    <w:rsid w:val="00283ACE"/>
    <w:rsid w:val="00283B62"/>
    <w:rsid w:val="00283E74"/>
    <w:rsid w:val="00284046"/>
    <w:rsid w:val="00284272"/>
    <w:rsid w:val="00284A41"/>
    <w:rsid w:val="002854EC"/>
    <w:rsid w:val="002858A0"/>
    <w:rsid w:val="0028616B"/>
    <w:rsid w:val="002867D3"/>
    <w:rsid w:val="002879D7"/>
    <w:rsid w:val="00290B29"/>
    <w:rsid w:val="00290FFF"/>
    <w:rsid w:val="002915CD"/>
    <w:rsid w:val="00292313"/>
    <w:rsid w:val="00292338"/>
    <w:rsid w:val="0029241C"/>
    <w:rsid w:val="00293AD3"/>
    <w:rsid w:val="00293B3D"/>
    <w:rsid w:val="00293E77"/>
    <w:rsid w:val="00293F22"/>
    <w:rsid w:val="00294168"/>
    <w:rsid w:val="00294245"/>
    <w:rsid w:val="00294316"/>
    <w:rsid w:val="00294404"/>
    <w:rsid w:val="0029441A"/>
    <w:rsid w:val="002948AE"/>
    <w:rsid w:val="00294CA5"/>
    <w:rsid w:val="00294FD0"/>
    <w:rsid w:val="002954DC"/>
    <w:rsid w:val="0029647F"/>
    <w:rsid w:val="00296B1E"/>
    <w:rsid w:val="00296F7B"/>
    <w:rsid w:val="0029763B"/>
    <w:rsid w:val="00297ABC"/>
    <w:rsid w:val="00297DF5"/>
    <w:rsid w:val="002A0753"/>
    <w:rsid w:val="002A150A"/>
    <w:rsid w:val="002A2421"/>
    <w:rsid w:val="002A35AB"/>
    <w:rsid w:val="002A36B1"/>
    <w:rsid w:val="002A3960"/>
    <w:rsid w:val="002A40A1"/>
    <w:rsid w:val="002A40D7"/>
    <w:rsid w:val="002A4514"/>
    <w:rsid w:val="002A4594"/>
    <w:rsid w:val="002A47F5"/>
    <w:rsid w:val="002A4934"/>
    <w:rsid w:val="002A4A3F"/>
    <w:rsid w:val="002A50A7"/>
    <w:rsid w:val="002A5FE2"/>
    <w:rsid w:val="002A6242"/>
    <w:rsid w:val="002A65C4"/>
    <w:rsid w:val="002A6927"/>
    <w:rsid w:val="002A6EA8"/>
    <w:rsid w:val="002A724C"/>
    <w:rsid w:val="002A7CAC"/>
    <w:rsid w:val="002B00D3"/>
    <w:rsid w:val="002B0143"/>
    <w:rsid w:val="002B0207"/>
    <w:rsid w:val="002B0299"/>
    <w:rsid w:val="002B1750"/>
    <w:rsid w:val="002B17E3"/>
    <w:rsid w:val="002B1B18"/>
    <w:rsid w:val="002B2426"/>
    <w:rsid w:val="002B2AB7"/>
    <w:rsid w:val="002B334F"/>
    <w:rsid w:val="002B3E37"/>
    <w:rsid w:val="002B4100"/>
    <w:rsid w:val="002B4250"/>
    <w:rsid w:val="002B429D"/>
    <w:rsid w:val="002B43F3"/>
    <w:rsid w:val="002B4830"/>
    <w:rsid w:val="002B4F49"/>
    <w:rsid w:val="002B63FA"/>
    <w:rsid w:val="002B6F5D"/>
    <w:rsid w:val="002B709C"/>
    <w:rsid w:val="002B7577"/>
    <w:rsid w:val="002B762B"/>
    <w:rsid w:val="002B7BDB"/>
    <w:rsid w:val="002B7D36"/>
    <w:rsid w:val="002B7FE0"/>
    <w:rsid w:val="002C04EF"/>
    <w:rsid w:val="002C059B"/>
    <w:rsid w:val="002C0628"/>
    <w:rsid w:val="002C0934"/>
    <w:rsid w:val="002C1E78"/>
    <w:rsid w:val="002C21A1"/>
    <w:rsid w:val="002C2518"/>
    <w:rsid w:val="002C2B79"/>
    <w:rsid w:val="002C2DF0"/>
    <w:rsid w:val="002C2E96"/>
    <w:rsid w:val="002C3AE6"/>
    <w:rsid w:val="002C41BC"/>
    <w:rsid w:val="002C4E8C"/>
    <w:rsid w:val="002C5286"/>
    <w:rsid w:val="002C60FC"/>
    <w:rsid w:val="002C65D1"/>
    <w:rsid w:val="002C75DD"/>
    <w:rsid w:val="002C782B"/>
    <w:rsid w:val="002D00D4"/>
    <w:rsid w:val="002D0261"/>
    <w:rsid w:val="002D0DA5"/>
    <w:rsid w:val="002D1D1E"/>
    <w:rsid w:val="002D1EBD"/>
    <w:rsid w:val="002D2DD4"/>
    <w:rsid w:val="002D473A"/>
    <w:rsid w:val="002D4F37"/>
    <w:rsid w:val="002D5008"/>
    <w:rsid w:val="002D50D1"/>
    <w:rsid w:val="002D54B7"/>
    <w:rsid w:val="002D5AC1"/>
    <w:rsid w:val="002D61CE"/>
    <w:rsid w:val="002D66AB"/>
    <w:rsid w:val="002D6E03"/>
    <w:rsid w:val="002D6F81"/>
    <w:rsid w:val="002D722D"/>
    <w:rsid w:val="002D7406"/>
    <w:rsid w:val="002D7C42"/>
    <w:rsid w:val="002E0025"/>
    <w:rsid w:val="002E0290"/>
    <w:rsid w:val="002E030B"/>
    <w:rsid w:val="002E03F2"/>
    <w:rsid w:val="002E04B5"/>
    <w:rsid w:val="002E13BB"/>
    <w:rsid w:val="002E1782"/>
    <w:rsid w:val="002E178C"/>
    <w:rsid w:val="002E211F"/>
    <w:rsid w:val="002E27F5"/>
    <w:rsid w:val="002E3077"/>
    <w:rsid w:val="002E3695"/>
    <w:rsid w:val="002E397D"/>
    <w:rsid w:val="002E43B7"/>
    <w:rsid w:val="002E4405"/>
    <w:rsid w:val="002E489D"/>
    <w:rsid w:val="002E4BA4"/>
    <w:rsid w:val="002E4FDC"/>
    <w:rsid w:val="002E50F9"/>
    <w:rsid w:val="002E516E"/>
    <w:rsid w:val="002E548F"/>
    <w:rsid w:val="002E5DD7"/>
    <w:rsid w:val="002E5F0C"/>
    <w:rsid w:val="002E6116"/>
    <w:rsid w:val="002E6386"/>
    <w:rsid w:val="002E6C49"/>
    <w:rsid w:val="002E6C74"/>
    <w:rsid w:val="002E6E73"/>
    <w:rsid w:val="002E701C"/>
    <w:rsid w:val="002E799C"/>
    <w:rsid w:val="002F061A"/>
    <w:rsid w:val="002F0D97"/>
    <w:rsid w:val="002F13EE"/>
    <w:rsid w:val="002F140C"/>
    <w:rsid w:val="002F2C54"/>
    <w:rsid w:val="002F313C"/>
    <w:rsid w:val="002F3FE3"/>
    <w:rsid w:val="002F41E9"/>
    <w:rsid w:val="002F4BBD"/>
    <w:rsid w:val="002F4FA0"/>
    <w:rsid w:val="002F5CF9"/>
    <w:rsid w:val="002F5F07"/>
    <w:rsid w:val="002F607B"/>
    <w:rsid w:val="002F6507"/>
    <w:rsid w:val="002F69CE"/>
    <w:rsid w:val="002F6DCC"/>
    <w:rsid w:val="002F6EE4"/>
    <w:rsid w:val="002F72A6"/>
    <w:rsid w:val="002F74B8"/>
    <w:rsid w:val="002F74EF"/>
    <w:rsid w:val="002F75E5"/>
    <w:rsid w:val="002F78C9"/>
    <w:rsid w:val="002F7ECE"/>
    <w:rsid w:val="002F7F47"/>
    <w:rsid w:val="00300A5C"/>
    <w:rsid w:val="0030105C"/>
    <w:rsid w:val="00301C95"/>
    <w:rsid w:val="00302B82"/>
    <w:rsid w:val="00303C6D"/>
    <w:rsid w:val="003041D2"/>
    <w:rsid w:val="00304846"/>
    <w:rsid w:val="00304930"/>
    <w:rsid w:val="0030523E"/>
    <w:rsid w:val="0030542B"/>
    <w:rsid w:val="00305683"/>
    <w:rsid w:val="0030575F"/>
    <w:rsid w:val="00305A17"/>
    <w:rsid w:val="00306124"/>
    <w:rsid w:val="0030638B"/>
    <w:rsid w:val="00307DDA"/>
    <w:rsid w:val="00310B41"/>
    <w:rsid w:val="00310E0C"/>
    <w:rsid w:val="0031102F"/>
    <w:rsid w:val="00311426"/>
    <w:rsid w:val="00312D97"/>
    <w:rsid w:val="00312FDE"/>
    <w:rsid w:val="003132F7"/>
    <w:rsid w:val="00313306"/>
    <w:rsid w:val="003133B1"/>
    <w:rsid w:val="00313BB8"/>
    <w:rsid w:val="00313C19"/>
    <w:rsid w:val="00313C76"/>
    <w:rsid w:val="0031442B"/>
    <w:rsid w:val="00314736"/>
    <w:rsid w:val="00314753"/>
    <w:rsid w:val="0031493F"/>
    <w:rsid w:val="00315058"/>
    <w:rsid w:val="003153A9"/>
    <w:rsid w:val="003153F3"/>
    <w:rsid w:val="00315834"/>
    <w:rsid w:val="00315E58"/>
    <w:rsid w:val="00316675"/>
    <w:rsid w:val="00316C3C"/>
    <w:rsid w:val="0031721A"/>
    <w:rsid w:val="003179EA"/>
    <w:rsid w:val="003201FA"/>
    <w:rsid w:val="00320885"/>
    <w:rsid w:val="003208D3"/>
    <w:rsid w:val="00320A32"/>
    <w:rsid w:val="0032115F"/>
    <w:rsid w:val="00321221"/>
    <w:rsid w:val="00321223"/>
    <w:rsid w:val="00322518"/>
    <w:rsid w:val="003228FC"/>
    <w:rsid w:val="0032299A"/>
    <w:rsid w:val="003235C8"/>
    <w:rsid w:val="0032471D"/>
    <w:rsid w:val="003249AC"/>
    <w:rsid w:val="00325195"/>
    <w:rsid w:val="0032524C"/>
    <w:rsid w:val="00325483"/>
    <w:rsid w:val="0032597C"/>
    <w:rsid w:val="00325C4F"/>
    <w:rsid w:val="00325CAE"/>
    <w:rsid w:val="00326256"/>
    <w:rsid w:val="00326BCC"/>
    <w:rsid w:val="00326CF8"/>
    <w:rsid w:val="0032720F"/>
    <w:rsid w:val="00327926"/>
    <w:rsid w:val="00327E12"/>
    <w:rsid w:val="003300CF"/>
    <w:rsid w:val="00330263"/>
    <w:rsid w:val="003306BF"/>
    <w:rsid w:val="003311CA"/>
    <w:rsid w:val="003313D0"/>
    <w:rsid w:val="003319AD"/>
    <w:rsid w:val="00331F49"/>
    <w:rsid w:val="00331FA0"/>
    <w:rsid w:val="0033232A"/>
    <w:rsid w:val="00333778"/>
    <w:rsid w:val="00334155"/>
    <w:rsid w:val="003344A8"/>
    <w:rsid w:val="003346A1"/>
    <w:rsid w:val="003346B0"/>
    <w:rsid w:val="00335B5F"/>
    <w:rsid w:val="00335F7D"/>
    <w:rsid w:val="0033630C"/>
    <w:rsid w:val="00336613"/>
    <w:rsid w:val="003366FD"/>
    <w:rsid w:val="00336A23"/>
    <w:rsid w:val="00336E76"/>
    <w:rsid w:val="00336FF6"/>
    <w:rsid w:val="0033715B"/>
    <w:rsid w:val="00337308"/>
    <w:rsid w:val="003374B9"/>
    <w:rsid w:val="00340B4E"/>
    <w:rsid w:val="00340BB1"/>
    <w:rsid w:val="00340ED2"/>
    <w:rsid w:val="003412A9"/>
    <w:rsid w:val="0034142F"/>
    <w:rsid w:val="00341DD1"/>
    <w:rsid w:val="00342250"/>
    <w:rsid w:val="003425EA"/>
    <w:rsid w:val="00342D2A"/>
    <w:rsid w:val="00343604"/>
    <w:rsid w:val="00343A84"/>
    <w:rsid w:val="00344186"/>
    <w:rsid w:val="00344D3F"/>
    <w:rsid w:val="0034504D"/>
    <w:rsid w:val="00345174"/>
    <w:rsid w:val="003454F7"/>
    <w:rsid w:val="0034562A"/>
    <w:rsid w:val="00345A45"/>
    <w:rsid w:val="00345B7D"/>
    <w:rsid w:val="00345F21"/>
    <w:rsid w:val="003468BE"/>
    <w:rsid w:val="00346FE9"/>
    <w:rsid w:val="00347279"/>
    <w:rsid w:val="003478A8"/>
    <w:rsid w:val="0035026C"/>
    <w:rsid w:val="0035040F"/>
    <w:rsid w:val="00350F27"/>
    <w:rsid w:val="00351ABE"/>
    <w:rsid w:val="00351BAE"/>
    <w:rsid w:val="00351C28"/>
    <w:rsid w:val="00351DAD"/>
    <w:rsid w:val="00353336"/>
    <w:rsid w:val="00353696"/>
    <w:rsid w:val="00353A28"/>
    <w:rsid w:val="0035400C"/>
    <w:rsid w:val="0035412E"/>
    <w:rsid w:val="0035483B"/>
    <w:rsid w:val="00354A58"/>
    <w:rsid w:val="00355CF3"/>
    <w:rsid w:val="0035620E"/>
    <w:rsid w:val="00356555"/>
    <w:rsid w:val="00356604"/>
    <w:rsid w:val="0035765D"/>
    <w:rsid w:val="00357C7C"/>
    <w:rsid w:val="0036024E"/>
    <w:rsid w:val="0036058B"/>
    <w:rsid w:val="00360CDE"/>
    <w:rsid w:val="003610AA"/>
    <w:rsid w:val="003611B6"/>
    <w:rsid w:val="003616C5"/>
    <w:rsid w:val="00361CB4"/>
    <w:rsid w:val="0036213F"/>
    <w:rsid w:val="003625AF"/>
    <w:rsid w:val="003628AB"/>
    <w:rsid w:val="00363161"/>
    <w:rsid w:val="00363176"/>
    <w:rsid w:val="00363AF6"/>
    <w:rsid w:val="0036420B"/>
    <w:rsid w:val="00364451"/>
    <w:rsid w:val="003648FC"/>
    <w:rsid w:val="00365EF8"/>
    <w:rsid w:val="00366FCA"/>
    <w:rsid w:val="0036732C"/>
    <w:rsid w:val="0036752E"/>
    <w:rsid w:val="003675BA"/>
    <w:rsid w:val="003676D0"/>
    <w:rsid w:val="00367DDA"/>
    <w:rsid w:val="0037087E"/>
    <w:rsid w:val="00370D62"/>
    <w:rsid w:val="00370EDB"/>
    <w:rsid w:val="00371330"/>
    <w:rsid w:val="00371686"/>
    <w:rsid w:val="0037168F"/>
    <w:rsid w:val="00372107"/>
    <w:rsid w:val="00373067"/>
    <w:rsid w:val="00373624"/>
    <w:rsid w:val="00373CE3"/>
    <w:rsid w:val="00374643"/>
    <w:rsid w:val="003748AE"/>
    <w:rsid w:val="00374E61"/>
    <w:rsid w:val="0037554E"/>
    <w:rsid w:val="003759CE"/>
    <w:rsid w:val="00375A10"/>
    <w:rsid w:val="00375AFE"/>
    <w:rsid w:val="00376246"/>
    <w:rsid w:val="0037642A"/>
    <w:rsid w:val="0037664C"/>
    <w:rsid w:val="00376842"/>
    <w:rsid w:val="00377057"/>
    <w:rsid w:val="00380246"/>
    <w:rsid w:val="0038038C"/>
    <w:rsid w:val="00380DBE"/>
    <w:rsid w:val="003810F0"/>
    <w:rsid w:val="0038146B"/>
    <w:rsid w:val="003822A8"/>
    <w:rsid w:val="00382632"/>
    <w:rsid w:val="00383151"/>
    <w:rsid w:val="00383223"/>
    <w:rsid w:val="003836BC"/>
    <w:rsid w:val="00384778"/>
    <w:rsid w:val="0038612D"/>
    <w:rsid w:val="003861AB"/>
    <w:rsid w:val="0038622A"/>
    <w:rsid w:val="00386A92"/>
    <w:rsid w:val="00387882"/>
    <w:rsid w:val="00387B03"/>
    <w:rsid w:val="00387C8A"/>
    <w:rsid w:val="00387EA4"/>
    <w:rsid w:val="00387ED6"/>
    <w:rsid w:val="00387EDD"/>
    <w:rsid w:val="00390016"/>
    <w:rsid w:val="003901A6"/>
    <w:rsid w:val="0039036E"/>
    <w:rsid w:val="00392C0A"/>
    <w:rsid w:val="00393B4B"/>
    <w:rsid w:val="00394427"/>
    <w:rsid w:val="003954A7"/>
    <w:rsid w:val="00395A18"/>
    <w:rsid w:val="0039632A"/>
    <w:rsid w:val="00396637"/>
    <w:rsid w:val="00396CFB"/>
    <w:rsid w:val="00396E29"/>
    <w:rsid w:val="00396EC3"/>
    <w:rsid w:val="003977E0"/>
    <w:rsid w:val="003A036D"/>
    <w:rsid w:val="003A04AA"/>
    <w:rsid w:val="003A0818"/>
    <w:rsid w:val="003A0988"/>
    <w:rsid w:val="003A0B83"/>
    <w:rsid w:val="003A0DAF"/>
    <w:rsid w:val="003A10CE"/>
    <w:rsid w:val="003A117C"/>
    <w:rsid w:val="003A12E3"/>
    <w:rsid w:val="003A15AE"/>
    <w:rsid w:val="003A1AD0"/>
    <w:rsid w:val="003A1E5E"/>
    <w:rsid w:val="003A1F58"/>
    <w:rsid w:val="003A20DA"/>
    <w:rsid w:val="003A2119"/>
    <w:rsid w:val="003A26CD"/>
    <w:rsid w:val="003A34D6"/>
    <w:rsid w:val="003A38CC"/>
    <w:rsid w:val="003A3CA1"/>
    <w:rsid w:val="003A42CD"/>
    <w:rsid w:val="003A5038"/>
    <w:rsid w:val="003A53CD"/>
    <w:rsid w:val="003A711F"/>
    <w:rsid w:val="003A7838"/>
    <w:rsid w:val="003A79DB"/>
    <w:rsid w:val="003A7D00"/>
    <w:rsid w:val="003B097A"/>
    <w:rsid w:val="003B0F20"/>
    <w:rsid w:val="003B12D7"/>
    <w:rsid w:val="003B1BB0"/>
    <w:rsid w:val="003B1FB9"/>
    <w:rsid w:val="003B2227"/>
    <w:rsid w:val="003B2656"/>
    <w:rsid w:val="003B2977"/>
    <w:rsid w:val="003B2C4B"/>
    <w:rsid w:val="003B3314"/>
    <w:rsid w:val="003B385E"/>
    <w:rsid w:val="003B38B6"/>
    <w:rsid w:val="003B3B76"/>
    <w:rsid w:val="003B3D85"/>
    <w:rsid w:val="003B3DD0"/>
    <w:rsid w:val="003B4E8E"/>
    <w:rsid w:val="003B572B"/>
    <w:rsid w:val="003B5B99"/>
    <w:rsid w:val="003B61C9"/>
    <w:rsid w:val="003B74B0"/>
    <w:rsid w:val="003B7D8C"/>
    <w:rsid w:val="003C0413"/>
    <w:rsid w:val="003C04CA"/>
    <w:rsid w:val="003C053C"/>
    <w:rsid w:val="003C0D15"/>
    <w:rsid w:val="003C1AD8"/>
    <w:rsid w:val="003C24E4"/>
    <w:rsid w:val="003C25AC"/>
    <w:rsid w:val="003C33A1"/>
    <w:rsid w:val="003C3711"/>
    <w:rsid w:val="003C3BE6"/>
    <w:rsid w:val="003C4331"/>
    <w:rsid w:val="003C45C1"/>
    <w:rsid w:val="003C4A97"/>
    <w:rsid w:val="003C4F55"/>
    <w:rsid w:val="003C5067"/>
    <w:rsid w:val="003C52D5"/>
    <w:rsid w:val="003C5371"/>
    <w:rsid w:val="003C553A"/>
    <w:rsid w:val="003C55B6"/>
    <w:rsid w:val="003C5B0D"/>
    <w:rsid w:val="003C5C8B"/>
    <w:rsid w:val="003C664A"/>
    <w:rsid w:val="003C6660"/>
    <w:rsid w:val="003C6FA0"/>
    <w:rsid w:val="003C70C3"/>
    <w:rsid w:val="003C78CF"/>
    <w:rsid w:val="003D024C"/>
    <w:rsid w:val="003D1229"/>
    <w:rsid w:val="003D1C4E"/>
    <w:rsid w:val="003D20A1"/>
    <w:rsid w:val="003D248B"/>
    <w:rsid w:val="003D2C6A"/>
    <w:rsid w:val="003D2F9B"/>
    <w:rsid w:val="003D31F1"/>
    <w:rsid w:val="003D3617"/>
    <w:rsid w:val="003D3FC1"/>
    <w:rsid w:val="003D4137"/>
    <w:rsid w:val="003D4392"/>
    <w:rsid w:val="003D4B7F"/>
    <w:rsid w:val="003D4ED4"/>
    <w:rsid w:val="003D53B8"/>
    <w:rsid w:val="003D569C"/>
    <w:rsid w:val="003D5D7B"/>
    <w:rsid w:val="003D622B"/>
    <w:rsid w:val="003D6C9A"/>
    <w:rsid w:val="003D6D33"/>
    <w:rsid w:val="003D6D51"/>
    <w:rsid w:val="003D6FE5"/>
    <w:rsid w:val="003D7334"/>
    <w:rsid w:val="003D738B"/>
    <w:rsid w:val="003D750D"/>
    <w:rsid w:val="003E01A1"/>
    <w:rsid w:val="003E0806"/>
    <w:rsid w:val="003E0888"/>
    <w:rsid w:val="003E08A0"/>
    <w:rsid w:val="003E0941"/>
    <w:rsid w:val="003E0F2C"/>
    <w:rsid w:val="003E1087"/>
    <w:rsid w:val="003E1251"/>
    <w:rsid w:val="003E2170"/>
    <w:rsid w:val="003E3204"/>
    <w:rsid w:val="003E3437"/>
    <w:rsid w:val="003E375A"/>
    <w:rsid w:val="003E3DB0"/>
    <w:rsid w:val="003E4294"/>
    <w:rsid w:val="003E4B5E"/>
    <w:rsid w:val="003E57FB"/>
    <w:rsid w:val="003E5911"/>
    <w:rsid w:val="003E5CF9"/>
    <w:rsid w:val="003E5D47"/>
    <w:rsid w:val="003E6165"/>
    <w:rsid w:val="003E665F"/>
    <w:rsid w:val="003E6A8F"/>
    <w:rsid w:val="003E6E8B"/>
    <w:rsid w:val="003E7100"/>
    <w:rsid w:val="003E7A6E"/>
    <w:rsid w:val="003E7AD7"/>
    <w:rsid w:val="003E7AEA"/>
    <w:rsid w:val="003F04B6"/>
    <w:rsid w:val="003F0994"/>
    <w:rsid w:val="003F0FB1"/>
    <w:rsid w:val="003F13FC"/>
    <w:rsid w:val="003F221B"/>
    <w:rsid w:val="003F25DB"/>
    <w:rsid w:val="003F2C9D"/>
    <w:rsid w:val="003F312C"/>
    <w:rsid w:val="003F35C3"/>
    <w:rsid w:val="003F442D"/>
    <w:rsid w:val="003F46EB"/>
    <w:rsid w:val="003F46FA"/>
    <w:rsid w:val="003F49AA"/>
    <w:rsid w:val="003F4A04"/>
    <w:rsid w:val="003F4D03"/>
    <w:rsid w:val="003F58E9"/>
    <w:rsid w:val="003F5A0D"/>
    <w:rsid w:val="003F60F0"/>
    <w:rsid w:val="003F62B3"/>
    <w:rsid w:val="003F6589"/>
    <w:rsid w:val="003F6C61"/>
    <w:rsid w:val="003F7844"/>
    <w:rsid w:val="003F78C1"/>
    <w:rsid w:val="003F7A1E"/>
    <w:rsid w:val="004007AC"/>
    <w:rsid w:val="00400B36"/>
    <w:rsid w:val="00401B07"/>
    <w:rsid w:val="00401DF0"/>
    <w:rsid w:val="0040227E"/>
    <w:rsid w:val="00402536"/>
    <w:rsid w:val="00402A1B"/>
    <w:rsid w:val="004034B0"/>
    <w:rsid w:val="00403973"/>
    <w:rsid w:val="00403ADC"/>
    <w:rsid w:val="0040424A"/>
    <w:rsid w:val="00404476"/>
    <w:rsid w:val="004044D4"/>
    <w:rsid w:val="004046B1"/>
    <w:rsid w:val="004047B4"/>
    <w:rsid w:val="00404EBF"/>
    <w:rsid w:val="0040530D"/>
    <w:rsid w:val="00405356"/>
    <w:rsid w:val="00405953"/>
    <w:rsid w:val="00405A6E"/>
    <w:rsid w:val="004075DC"/>
    <w:rsid w:val="00407F7C"/>
    <w:rsid w:val="004100EA"/>
    <w:rsid w:val="004103CD"/>
    <w:rsid w:val="0041052A"/>
    <w:rsid w:val="004107D0"/>
    <w:rsid w:val="00410A18"/>
    <w:rsid w:val="00410B49"/>
    <w:rsid w:val="00410CA9"/>
    <w:rsid w:val="00410CBE"/>
    <w:rsid w:val="00411285"/>
    <w:rsid w:val="004113F1"/>
    <w:rsid w:val="004118B0"/>
    <w:rsid w:val="004119E8"/>
    <w:rsid w:val="00411E44"/>
    <w:rsid w:val="0041212F"/>
    <w:rsid w:val="00412B46"/>
    <w:rsid w:val="004134D7"/>
    <w:rsid w:val="004138A5"/>
    <w:rsid w:val="004138DF"/>
    <w:rsid w:val="00414301"/>
    <w:rsid w:val="004147D8"/>
    <w:rsid w:val="00414885"/>
    <w:rsid w:val="00414F98"/>
    <w:rsid w:val="0041517A"/>
    <w:rsid w:val="0041560D"/>
    <w:rsid w:val="00415689"/>
    <w:rsid w:val="004156DD"/>
    <w:rsid w:val="00416112"/>
    <w:rsid w:val="00416A94"/>
    <w:rsid w:val="00416B3C"/>
    <w:rsid w:val="00417386"/>
    <w:rsid w:val="00417C39"/>
    <w:rsid w:val="0042012C"/>
    <w:rsid w:val="004207FB"/>
    <w:rsid w:val="00420FC8"/>
    <w:rsid w:val="00421816"/>
    <w:rsid w:val="00422070"/>
    <w:rsid w:val="004224B1"/>
    <w:rsid w:val="004230CA"/>
    <w:rsid w:val="00423379"/>
    <w:rsid w:val="0042395F"/>
    <w:rsid w:val="00423CD9"/>
    <w:rsid w:val="0042457E"/>
    <w:rsid w:val="00424737"/>
    <w:rsid w:val="0042568D"/>
    <w:rsid w:val="00425A13"/>
    <w:rsid w:val="00425EE1"/>
    <w:rsid w:val="00426312"/>
    <w:rsid w:val="0042675C"/>
    <w:rsid w:val="00426918"/>
    <w:rsid w:val="0042694A"/>
    <w:rsid w:val="00426C63"/>
    <w:rsid w:val="004279D7"/>
    <w:rsid w:val="004301DB"/>
    <w:rsid w:val="00430256"/>
    <w:rsid w:val="0043036A"/>
    <w:rsid w:val="004303BB"/>
    <w:rsid w:val="00431115"/>
    <w:rsid w:val="004311F1"/>
    <w:rsid w:val="00431578"/>
    <w:rsid w:val="00431F6C"/>
    <w:rsid w:val="00432832"/>
    <w:rsid w:val="00433980"/>
    <w:rsid w:val="004339F5"/>
    <w:rsid w:val="00433E8B"/>
    <w:rsid w:val="0043475D"/>
    <w:rsid w:val="00435253"/>
    <w:rsid w:val="004352AF"/>
    <w:rsid w:val="0043534C"/>
    <w:rsid w:val="004359BB"/>
    <w:rsid w:val="0043642A"/>
    <w:rsid w:val="00436666"/>
    <w:rsid w:val="0043747F"/>
    <w:rsid w:val="00437FBB"/>
    <w:rsid w:val="00440600"/>
    <w:rsid w:val="004406AF"/>
    <w:rsid w:val="00440A91"/>
    <w:rsid w:val="00440DF1"/>
    <w:rsid w:val="004419F6"/>
    <w:rsid w:val="00441FB0"/>
    <w:rsid w:val="00443385"/>
    <w:rsid w:val="004434CE"/>
    <w:rsid w:val="00443997"/>
    <w:rsid w:val="00443D46"/>
    <w:rsid w:val="00443F4C"/>
    <w:rsid w:val="00444F87"/>
    <w:rsid w:val="00445333"/>
    <w:rsid w:val="00446455"/>
    <w:rsid w:val="00446CD5"/>
    <w:rsid w:val="00447032"/>
    <w:rsid w:val="00447351"/>
    <w:rsid w:val="004474E7"/>
    <w:rsid w:val="00447C9C"/>
    <w:rsid w:val="004507F2"/>
    <w:rsid w:val="00451D3D"/>
    <w:rsid w:val="00451DA6"/>
    <w:rsid w:val="00452497"/>
    <w:rsid w:val="00452BFD"/>
    <w:rsid w:val="00452FD9"/>
    <w:rsid w:val="00453A39"/>
    <w:rsid w:val="00453B62"/>
    <w:rsid w:val="00453BD4"/>
    <w:rsid w:val="00454277"/>
    <w:rsid w:val="00454FC3"/>
    <w:rsid w:val="00454FE1"/>
    <w:rsid w:val="0045512B"/>
    <w:rsid w:val="004553D2"/>
    <w:rsid w:val="00455827"/>
    <w:rsid w:val="00456304"/>
    <w:rsid w:val="00456950"/>
    <w:rsid w:val="00456A58"/>
    <w:rsid w:val="00456AB3"/>
    <w:rsid w:val="00456F0B"/>
    <w:rsid w:val="0045713B"/>
    <w:rsid w:val="00457149"/>
    <w:rsid w:val="004601A2"/>
    <w:rsid w:val="0046047E"/>
    <w:rsid w:val="00460A2F"/>
    <w:rsid w:val="00460FAA"/>
    <w:rsid w:val="004615E4"/>
    <w:rsid w:val="00461950"/>
    <w:rsid w:val="004619F3"/>
    <w:rsid w:val="00461D20"/>
    <w:rsid w:val="00461F45"/>
    <w:rsid w:val="00462147"/>
    <w:rsid w:val="00462586"/>
    <w:rsid w:val="0046296F"/>
    <w:rsid w:val="004629B9"/>
    <w:rsid w:val="0046360C"/>
    <w:rsid w:val="00463697"/>
    <w:rsid w:val="00463C90"/>
    <w:rsid w:val="00463FA0"/>
    <w:rsid w:val="00464000"/>
    <w:rsid w:val="00464590"/>
    <w:rsid w:val="004645FE"/>
    <w:rsid w:val="00464B43"/>
    <w:rsid w:val="00464C75"/>
    <w:rsid w:val="00464EA4"/>
    <w:rsid w:val="0046531A"/>
    <w:rsid w:val="004655DC"/>
    <w:rsid w:val="004658D1"/>
    <w:rsid w:val="00465CA6"/>
    <w:rsid w:val="00466B8D"/>
    <w:rsid w:val="004674C0"/>
    <w:rsid w:val="00467513"/>
    <w:rsid w:val="00467527"/>
    <w:rsid w:val="00467724"/>
    <w:rsid w:val="00467D71"/>
    <w:rsid w:val="00470794"/>
    <w:rsid w:val="00470A0D"/>
    <w:rsid w:val="00472567"/>
    <w:rsid w:val="004729E0"/>
    <w:rsid w:val="00473271"/>
    <w:rsid w:val="0047362E"/>
    <w:rsid w:val="00473768"/>
    <w:rsid w:val="00473850"/>
    <w:rsid w:val="00473DD7"/>
    <w:rsid w:val="00473E98"/>
    <w:rsid w:val="00474077"/>
    <w:rsid w:val="004740E8"/>
    <w:rsid w:val="00474185"/>
    <w:rsid w:val="00474334"/>
    <w:rsid w:val="004745DA"/>
    <w:rsid w:val="00474853"/>
    <w:rsid w:val="00474896"/>
    <w:rsid w:val="00474A3C"/>
    <w:rsid w:val="00474BE2"/>
    <w:rsid w:val="004755C7"/>
    <w:rsid w:val="00475E79"/>
    <w:rsid w:val="00475FBC"/>
    <w:rsid w:val="004766E7"/>
    <w:rsid w:val="00476F64"/>
    <w:rsid w:val="0047789A"/>
    <w:rsid w:val="00477951"/>
    <w:rsid w:val="00477E98"/>
    <w:rsid w:val="004809E6"/>
    <w:rsid w:val="00480B49"/>
    <w:rsid w:val="00480BEA"/>
    <w:rsid w:val="00480C0F"/>
    <w:rsid w:val="00480E49"/>
    <w:rsid w:val="00480EE8"/>
    <w:rsid w:val="004811CE"/>
    <w:rsid w:val="0048192F"/>
    <w:rsid w:val="004819DA"/>
    <w:rsid w:val="0048271E"/>
    <w:rsid w:val="004827F5"/>
    <w:rsid w:val="004828EC"/>
    <w:rsid w:val="00482D18"/>
    <w:rsid w:val="00482EC9"/>
    <w:rsid w:val="00483334"/>
    <w:rsid w:val="004834B7"/>
    <w:rsid w:val="00483779"/>
    <w:rsid w:val="0048380E"/>
    <w:rsid w:val="00483F12"/>
    <w:rsid w:val="00484671"/>
    <w:rsid w:val="00484B24"/>
    <w:rsid w:val="00484D69"/>
    <w:rsid w:val="00485007"/>
    <w:rsid w:val="00485461"/>
    <w:rsid w:val="004855DB"/>
    <w:rsid w:val="0048578D"/>
    <w:rsid w:val="004858A3"/>
    <w:rsid w:val="004859E7"/>
    <w:rsid w:val="00485DC5"/>
    <w:rsid w:val="0048654D"/>
    <w:rsid w:val="00486665"/>
    <w:rsid w:val="0048668C"/>
    <w:rsid w:val="00486971"/>
    <w:rsid w:val="00486BDB"/>
    <w:rsid w:val="00486BE3"/>
    <w:rsid w:val="00487670"/>
    <w:rsid w:val="00487D91"/>
    <w:rsid w:val="00487DAC"/>
    <w:rsid w:val="00487EDB"/>
    <w:rsid w:val="0049015C"/>
    <w:rsid w:val="00490866"/>
    <w:rsid w:val="0049137F"/>
    <w:rsid w:val="00491ECF"/>
    <w:rsid w:val="00492065"/>
    <w:rsid w:val="004921FE"/>
    <w:rsid w:val="004923EB"/>
    <w:rsid w:val="0049240B"/>
    <w:rsid w:val="00492818"/>
    <w:rsid w:val="004928F9"/>
    <w:rsid w:val="00493199"/>
    <w:rsid w:val="00493217"/>
    <w:rsid w:val="0049342D"/>
    <w:rsid w:val="00493566"/>
    <w:rsid w:val="0049379A"/>
    <w:rsid w:val="00493A0E"/>
    <w:rsid w:val="00493B70"/>
    <w:rsid w:val="00493E60"/>
    <w:rsid w:val="00493F81"/>
    <w:rsid w:val="0049420B"/>
    <w:rsid w:val="0049474F"/>
    <w:rsid w:val="0049476E"/>
    <w:rsid w:val="00494A85"/>
    <w:rsid w:val="004954D4"/>
    <w:rsid w:val="0049611B"/>
    <w:rsid w:val="00497316"/>
    <w:rsid w:val="00497539"/>
    <w:rsid w:val="00497BF1"/>
    <w:rsid w:val="00497C0D"/>
    <w:rsid w:val="00497CF7"/>
    <w:rsid w:val="004A0FE7"/>
    <w:rsid w:val="004A17E0"/>
    <w:rsid w:val="004A1BF2"/>
    <w:rsid w:val="004A1C59"/>
    <w:rsid w:val="004A20BC"/>
    <w:rsid w:val="004A277D"/>
    <w:rsid w:val="004A2D0B"/>
    <w:rsid w:val="004A372A"/>
    <w:rsid w:val="004A3E7A"/>
    <w:rsid w:val="004A40F9"/>
    <w:rsid w:val="004A4A74"/>
    <w:rsid w:val="004A4C65"/>
    <w:rsid w:val="004A57B5"/>
    <w:rsid w:val="004A57F6"/>
    <w:rsid w:val="004A5A2F"/>
    <w:rsid w:val="004A5A9B"/>
    <w:rsid w:val="004A613F"/>
    <w:rsid w:val="004A6418"/>
    <w:rsid w:val="004A68B8"/>
    <w:rsid w:val="004A68EF"/>
    <w:rsid w:val="004A717B"/>
    <w:rsid w:val="004A75E6"/>
    <w:rsid w:val="004B0325"/>
    <w:rsid w:val="004B0D97"/>
    <w:rsid w:val="004B106A"/>
    <w:rsid w:val="004B1229"/>
    <w:rsid w:val="004B19CF"/>
    <w:rsid w:val="004B24E2"/>
    <w:rsid w:val="004B297D"/>
    <w:rsid w:val="004B31ED"/>
    <w:rsid w:val="004B3558"/>
    <w:rsid w:val="004B394F"/>
    <w:rsid w:val="004B3D50"/>
    <w:rsid w:val="004B3D81"/>
    <w:rsid w:val="004B4C45"/>
    <w:rsid w:val="004B5293"/>
    <w:rsid w:val="004B6501"/>
    <w:rsid w:val="004B70A1"/>
    <w:rsid w:val="004B7151"/>
    <w:rsid w:val="004B752E"/>
    <w:rsid w:val="004B77E5"/>
    <w:rsid w:val="004C020C"/>
    <w:rsid w:val="004C055D"/>
    <w:rsid w:val="004C06FC"/>
    <w:rsid w:val="004C1432"/>
    <w:rsid w:val="004C14AF"/>
    <w:rsid w:val="004C2330"/>
    <w:rsid w:val="004C2643"/>
    <w:rsid w:val="004C2814"/>
    <w:rsid w:val="004C3326"/>
    <w:rsid w:val="004C3587"/>
    <w:rsid w:val="004C3ECD"/>
    <w:rsid w:val="004C3F5F"/>
    <w:rsid w:val="004C4332"/>
    <w:rsid w:val="004C4576"/>
    <w:rsid w:val="004C53FD"/>
    <w:rsid w:val="004C54E8"/>
    <w:rsid w:val="004C54F2"/>
    <w:rsid w:val="004C5E86"/>
    <w:rsid w:val="004C5EB9"/>
    <w:rsid w:val="004C61BB"/>
    <w:rsid w:val="004C641B"/>
    <w:rsid w:val="004C69E8"/>
    <w:rsid w:val="004C753D"/>
    <w:rsid w:val="004C7AFD"/>
    <w:rsid w:val="004C7EFC"/>
    <w:rsid w:val="004D03C3"/>
    <w:rsid w:val="004D0505"/>
    <w:rsid w:val="004D05C8"/>
    <w:rsid w:val="004D06E9"/>
    <w:rsid w:val="004D07F9"/>
    <w:rsid w:val="004D0903"/>
    <w:rsid w:val="004D09C3"/>
    <w:rsid w:val="004D0B18"/>
    <w:rsid w:val="004D0C2E"/>
    <w:rsid w:val="004D0DD0"/>
    <w:rsid w:val="004D13C2"/>
    <w:rsid w:val="004D13D5"/>
    <w:rsid w:val="004D194A"/>
    <w:rsid w:val="004D1D47"/>
    <w:rsid w:val="004D1E9A"/>
    <w:rsid w:val="004D2AA6"/>
    <w:rsid w:val="004D3448"/>
    <w:rsid w:val="004D37AB"/>
    <w:rsid w:val="004D424B"/>
    <w:rsid w:val="004D4375"/>
    <w:rsid w:val="004D4A2C"/>
    <w:rsid w:val="004D4EA4"/>
    <w:rsid w:val="004D5570"/>
    <w:rsid w:val="004D5926"/>
    <w:rsid w:val="004D5B86"/>
    <w:rsid w:val="004D6928"/>
    <w:rsid w:val="004D6F84"/>
    <w:rsid w:val="004D73E9"/>
    <w:rsid w:val="004D7611"/>
    <w:rsid w:val="004D7AC4"/>
    <w:rsid w:val="004D7AFC"/>
    <w:rsid w:val="004D7D09"/>
    <w:rsid w:val="004E03A4"/>
    <w:rsid w:val="004E073C"/>
    <w:rsid w:val="004E0BA4"/>
    <w:rsid w:val="004E11D8"/>
    <w:rsid w:val="004E1DBA"/>
    <w:rsid w:val="004E1FD7"/>
    <w:rsid w:val="004E22AA"/>
    <w:rsid w:val="004E23BA"/>
    <w:rsid w:val="004E255F"/>
    <w:rsid w:val="004E2676"/>
    <w:rsid w:val="004E2934"/>
    <w:rsid w:val="004E2E5F"/>
    <w:rsid w:val="004E31CC"/>
    <w:rsid w:val="004E3225"/>
    <w:rsid w:val="004E40FD"/>
    <w:rsid w:val="004E490F"/>
    <w:rsid w:val="004E4C79"/>
    <w:rsid w:val="004E5043"/>
    <w:rsid w:val="004E58BC"/>
    <w:rsid w:val="004E6043"/>
    <w:rsid w:val="004E6241"/>
    <w:rsid w:val="004E637D"/>
    <w:rsid w:val="004E64D0"/>
    <w:rsid w:val="004E64DB"/>
    <w:rsid w:val="004E6612"/>
    <w:rsid w:val="004E6733"/>
    <w:rsid w:val="004E68D2"/>
    <w:rsid w:val="004E68F8"/>
    <w:rsid w:val="004E6B59"/>
    <w:rsid w:val="004E72DE"/>
    <w:rsid w:val="004E7417"/>
    <w:rsid w:val="004E7689"/>
    <w:rsid w:val="004F0127"/>
    <w:rsid w:val="004F0339"/>
    <w:rsid w:val="004F108D"/>
    <w:rsid w:val="004F10F9"/>
    <w:rsid w:val="004F13AF"/>
    <w:rsid w:val="004F1E89"/>
    <w:rsid w:val="004F236D"/>
    <w:rsid w:val="004F2A4C"/>
    <w:rsid w:val="004F32A3"/>
    <w:rsid w:val="004F3505"/>
    <w:rsid w:val="004F35B4"/>
    <w:rsid w:val="004F3A67"/>
    <w:rsid w:val="004F3B4D"/>
    <w:rsid w:val="004F4B9A"/>
    <w:rsid w:val="004F5900"/>
    <w:rsid w:val="004F5D3C"/>
    <w:rsid w:val="004F5FF4"/>
    <w:rsid w:val="004F62CF"/>
    <w:rsid w:val="004F66A9"/>
    <w:rsid w:val="004F6E84"/>
    <w:rsid w:val="004F706D"/>
    <w:rsid w:val="004F7483"/>
    <w:rsid w:val="004F756F"/>
    <w:rsid w:val="004F7758"/>
    <w:rsid w:val="005000B3"/>
    <w:rsid w:val="00500126"/>
    <w:rsid w:val="0050065B"/>
    <w:rsid w:val="0050077F"/>
    <w:rsid w:val="00500DCB"/>
    <w:rsid w:val="00500DEF"/>
    <w:rsid w:val="005016A3"/>
    <w:rsid w:val="00501CB0"/>
    <w:rsid w:val="005026C5"/>
    <w:rsid w:val="0050282B"/>
    <w:rsid w:val="00502B7F"/>
    <w:rsid w:val="00502BBB"/>
    <w:rsid w:val="00502D50"/>
    <w:rsid w:val="00503425"/>
    <w:rsid w:val="00505803"/>
    <w:rsid w:val="00505BD3"/>
    <w:rsid w:val="00506160"/>
    <w:rsid w:val="005063C2"/>
    <w:rsid w:val="00507771"/>
    <w:rsid w:val="00507D02"/>
    <w:rsid w:val="00507FB2"/>
    <w:rsid w:val="005102D9"/>
    <w:rsid w:val="005109D2"/>
    <w:rsid w:val="00510D86"/>
    <w:rsid w:val="0051107A"/>
    <w:rsid w:val="0051110B"/>
    <w:rsid w:val="005116D4"/>
    <w:rsid w:val="00511BBB"/>
    <w:rsid w:val="00511D54"/>
    <w:rsid w:val="00511F50"/>
    <w:rsid w:val="0051235F"/>
    <w:rsid w:val="0051238F"/>
    <w:rsid w:val="005129C3"/>
    <w:rsid w:val="005133E4"/>
    <w:rsid w:val="00513906"/>
    <w:rsid w:val="00513BF3"/>
    <w:rsid w:val="00513F57"/>
    <w:rsid w:val="00514735"/>
    <w:rsid w:val="005147BC"/>
    <w:rsid w:val="0051489E"/>
    <w:rsid w:val="00516517"/>
    <w:rsid w:val="00516EAE"/>
    <w:rsid w:val="005171AF"/>
    <w:rsid w:val="0051721A"/>
    <w:rsid w:val="005175EF"/>
    <w:rsid w:val="005179A1"/>
    <w:rsid w:val="00517F82"/>
    <w:rsid w:val="00520B31"/>
    <w:rsid w:val="00521191"/>
    <w:rsid w:val="005214EC"/>
    <w:rsid w:val="00521B2A"/>
    <w:rsid w:val="00522159"/>
    <w:rsid w:val="0052240C"/>
    <w:rsid w:val="0052265F"/>
    <w:rsid w:val="005228C2"/>
    <w:rsid w:val="005228F8"/>
    <w:rsid w:val="00522D15"/>
    <w:rsid w:val="00522F24"/>
    <w:rsid w:val="0052355F"/>
    <w:rsid w:val="00523683"/>
    <w:rsid w:val="00524738"/>
    <w:rsid w:val="0052483D"/>
    <w:rsid w:val="005249A0"/>
    <w:rsid w:val="005250CC"/>
    <w:rsid w:val="00525328"/>
    <w:rsid w:val="00525A8A"/>
    <w:rsid w:val="00525D5F"/>
    <w:rsid w:val="00525F12"/>
    <w:rsid w:val="00525F49"/>
    <w:rsid w:val="0052604A"/>
    <w:rsid w:val="005267C9"/>
    <w:rsid w:val="00526CBB"/>
    <w:rsid w:val="00526E08"/>
    <w:rsid w:val="00527215"/>
    <w:rsid w:val="005274DB"/>
    <w:rsid w:val="0053037C"/>
    <w:rsid w:val="00530B6A"/>
    <w:rsid w:val="00530C1B"/>
    <w:rsid w:val="00530E1A"/>
    <w:rsid w:val="0053104E"/>
    <w:rsid w:val="0053115D"/>
    <w:rsid w:val="005311BE"/>
    <w:rsid w:val="0053141A"/>
    <w:rsid w:val="00531978"/>
    <w:rsid w:val="00532E3F"/>
    <w:rsid w:val="00532F0F"/>
    <w:rsid w:val="00533AA4"/>
    <w:rsid w:val="00533DB0"/>
    <w:rsid w:val="00533EE2"/>
    <w:rsid w:val="00535072"/>
    <w:rsid w:val="0053527D"/>
    <w:rsid w:val="005353EA"/>
    <w:rsid w:val="00535450"/>
    <w:rsid w:val="00535695"/>
    <w:rsid w:val="00535AF4"/>
    <w:rsid w:val="0053647A"/>
    <w:rsid w:val="00536FF5"/>
    <w:rsid w:val="00537160"/>
    <w:rsid w:val="005373A1"/>
    <w:rsid w:val="00537BCF"/>
    <w:rsid w:val="00540096"/>
    <w:rsid w:val="00540480"/>
    <w:rsid w:val="005404A8"/>
    <w:rsid w:val="00540A1E"/>
    <w:rsid w:val="00540B43"/>
    <w:rsid w:val="00540D4C"/>
    <w:rsid w:val="00541BE6"/>
    <w:rsid w:val="00542FFC"/>
    <w:rsid w:val="00543507"/>
    <w:rsid w:val="0054375B"/>
    <w:rsid w:val="005438C9"/>
    <w:rsid w:val="00543B27"/>
    <w:rsid w:val="00543B52"/>
    <w:rsid w:val="00543B7D"/>
    <w:rsid w:val="00543D20"/>
    <w:rsid w:val="00543E91"/>
    <w:rsid w:val="00543F37"/>
    <w:rsid w:val="00544A47"/>
    <w:rsid w:val="00544F5A"/>
    <w:rsid w:val="00545287"/>
    <w:rsid w:val="005457DD"/>
    <w:rsid w:val="00545AD4"/>
    <w:rsid w:val="00545E1C"/>
    <w:rsid w:val="005461C0"/>
    <w:rsid w:val="00546AAC"/>
    <w:rsid w:val="00547234"/>
    <w:rsid w:val="00550059"/>
    <w:rsid w:val="0055039B"/>
    <w:rsid w:val="00550891"/>
    <w:rsid w:val="00550967"/>
    <w:rsid w:val="0055098D"/>
    <w:rsid w:val="00550D57"/>
    <w:rsid w:val="00551791"/>
    <w:rsid w:val="00551B27"/>
    <w:rsid w:val="00552EB3"/>
    <w:rsid w:val="00553379"/>
    <w:rsid w:val="005535CA"/>
    <w:rsid w:val="005543E0"/>
    <w:rsid w:val="00554A33"/>
    <w:rsid w:val="00554DDE"/>
    <w:rsid w:val="00555259"/>
    <w:rsid w:val="005554F3"/>
    <w:rsid w:val="0055561C"/>
    <w:rsid w:val="005556B2"/>
    <w:rsid w:val="0055682A"/>
    <w:rsid w:val="00556FB7"/>
    <w:rsid w:val="00557055"/>
    <w:rsid w:val="005572E6"/>
    <w:rsid w:val="0055778B"/>
    <w:rsid w:val="00560CE5"/>
    <w:rsid w:val="00560E83"/>
    <w:rsid w:val="00561182"/>
    <w:rsid w:val="00561459"/>
    <w:rsid w:val="00561B12"/>
    <w:rsid w:val="0056204C"/>
    <w:rsid w:val="005620CE"/>
    <w:rsid w:val="00562329"/>
    <w:rsid w:val="005623EA"/>
    <w:rsid w:val="00562433"/>
    <w:rsid w:val="00562C83"/>
    <w:rsid w:val="00562F0E"/>
    <w:rsid w:val="005645E3"/>
    <w:rsid w:val="005647C8"/>
    <w:rsid w:val="00564ADF"/>
    <w:rsid w:val="005651E5"/>
    <w:rsid w:val="00565279"/>
    <w:rsid w:val="0056573B"/>
    <w:rsid w:val="00565868"/>
    <w:rsid w:val="00565D28"/>
    <w:rsid w:val="00565D72"/>
    <w:rsid w:val="00565F80"/>
    <w:rsid w:val="0056628A"/>
    <w:rsid w:val="00566877"/>
    <w:rsid w:val="005672B5"/>
    <w:rsid w:val="00567985"/>
    <w:rsid w:val="005700FC"/>
    <w:rsid w:val="00570176"/>
    <w:rsid w:val="0057086B"/>
    <w:rsid w:val="00570E1B"/>
    <w:rsid w:val="0057110B"/>
    <w:rsid w:val="00571660"/>
    <w:rsid w:val="005718AD"/>
    <w:rsid w:val="00571C0E"/>
    <w:rsid w:val="00572712"/>
    <w:rsid w:val="0057283B"/>
    <w:rsid w:val="0057544A"/>
    <w:rsid w:val="00575B51"/>
    <w:rsid w:val="00575C28"/>
    <w:rsid w:val="00575CBD"/>
    <w:rsid w:val="00576178"/>
    <w:rsid w:val="0057650B"/>
    <w:rsid w:val="0057665A"/>
    <w:rsid w:val="00576A87"/>
    <w:rsid w:val="0057739F"/>
    <w:rsid w:val="0057789C"/>
    <w:rsid w:val="00580663"/>
    <w:rsid w:val="00580767"/>
    <w:rsid w:val="00581014"/>
    <w:rsid w:val="005816E5"/>
    <w:rsid w:val="005819C5"/>
    <w:rsid w:val="00581AA2"/>
    <w:rsid w:val="0058231B"/>
    <w:rsid w:val="005824A3"/>
    <w:rsid w:val="005824E9"/>
    <w:rsid w:val="00582701"/>
    <w:rsid w:val="00582AE0"/>
    <w:rsid w:val="0058377D"/>
    <w:rsid w:val="00583A39"/>
    <w:rsid w:val="00583B9D"/>
    <w:rsid w:val="0058464C"/>
    <w:rsid w:val="00584756"/>
    <w:rsid w:val="0058489D"/>
    <w:rsid w:val="00584CF2"/>
    <w:rsid w:val="0058577F"/>
    <w:rsid w:val="00585EB0"/>
    <w:rsid w:val="005860FD"/>
    <w:rsid w:val="00586C9F"/>
    <w:rsid w:val="00587804"/>
    <w:rsid w:val="00587DFF"/>
    <w:rsid w:val="00587EE4"/>
    <w:rsid w:val="00590091"/>
    <w:rsid w:val="0059072C"/>
    <w:rsid w:val="00590FFA"/>
    <w:rsid w:val="005914C7"/>
    <w:rsid w:val="005915D6"/>
    <w:rsid w:val="00591A40"/>
    <w:rsid w:val="00591F96"/>
    <w:rsid w:val="00593D80"/>
    <w:rsid w:val="00594B53"/>
    <w:rsid w:val="00594F37"/>
    <w:rsid w:val="00595466"/>
    <w:rsid w:val="005965DE"/>
    <w:rsid w:val="00597333"/>
    <w:rsid w:val="00597441"/>
    <w:rsid w:val="00597BEF"/>
    <w:rsid w:val="005A00BA"/>
    <w:rsid w:val="005A02B8"/>
    <w:rsid w:val="005A06D0"/>
    <w:rsid w:val="005A0888"/>
    <w:rsid w:val="005A0D2B"/>
    <w:rsid w:val="005A0E50"/>
    <w:rsid w:val="005A1802"/>
    <w:rsid w:val="005A1AFE"/>
    <w:rsid w:val="005A256F"/>
    <w:rsid w:val="005A2737"/>
    <w:rsid w:val="005A2F63"/>
    <w:rsid w:val="005A2F6F"/>
    <w:rsid w:val="005A315B"/>
    <w:rsid w:val="005A327A"/>
    <w:rsid w:val="005A493C"/>
    <w:rsid w:val="005A4F6C"/>
    <w:rsid w:val="005A573D"/>
    <w:rsid w:val="005A59F4"/>
    <w:rsid w:val="005A5B9A"/>
    <w:rsid w:val="005A5EEE"/>
    <w:rsid w:val="005A60B6"/>
    <w:rsid w:val="005A644E"/>
    <w:rsid w:val="005A64A6"/>
    <w:rsid w:val="005A65FE"/>
    <w:rsid w:val="005A6B4E"/>
    <w:rsid w:val="005A6B9B"/>
    <w:rsid w:val="005A7708"/>
    <w:rsid w:val="005A7FC9"/>
    <w:rsid w:val="005B017A"/>
    <w:rsid w:val="005B0650"/>
    <w:rsid w:val="005B0F17"/>
    <w:rsid w:val="005B0F26"/>
    <w:rsid w:val="005B29D2"/>
    <w:rsid w:val="005B368D"/>
    <w:rsid w:val="005B36A8"/>
    <w:rsid w:val="005B3B24"/>
    <w:rsid w:val="005B3E85"/>
    <w:rsid w:val="005B50B8"/>
    <w:rsid w:val="005B5382"/>
    <w:rsid w:val="005B5B2D"/>
    <w:rsid w:val="005B5BFC"/>
    <w:rsid w:val="005B68B1"/>
    <w:rsid w:val="005B6CE0"/>
    <w:rsid w:val="005B6F62"/>
    <w:rsid w:val="005B6F87"/>
    <w:rsid w:val="005B74E8"/>
    <w:rsid w:val="005B7AD7"/>
    <w:rsid w:val="005C0CDB"/>
    <w:rsid w:val="005C1179"/>
    <w:rsid w:val="005C138B"/>
    <w:rsid w:val="005C138E"/>
    <w:rsid w:val="005C15AA"/>
    <w:rsid w:val="005C1A0F"/>
    <w:rsid w:val="005C203B"/>
    <w:rsid w:val="005C229B"/>
    <w:rsid w:val="005C25FC"/>
    <w:rsid w:val="005C287B"/>
    <w:rsid w:val="005C2FB8"/>
    <w:rsid w:val="005C358C"/>
    <w:rsid w:val="005C3CB7"/>
    <w:rsid w:val="005C3F96"/>
    <w:rsid w:val="005C4638"/>
    <w:rsid w:val="005C4842"/>
    <w:rsid w:val="005C489D"/>
    <w:rsid w:val="005C59CE"/>
    <w:rsid w:val="005C5D91"/>
    <w:rsid w:val="005C5F99"/>
    <w:rsid w:val="005C6251"/>
    <w:rsid w:val="005C6529"/>
    <w:rsid w:val="005C6592"/>
    <w:rsid w:val="005C6985"/>
    <w:rsid w:val="005C6B1A"/>
    <w:rsid w:val="005C6B98"/>
    <w:rsid w:val="005C6DF3"/>
    <w:rsid w:val="005C701A"/>
    <w:rsid w:val="005C7485"/>
    <w:rsid w:val="005C7499"/>
    <w:rsid w:val="005C7C2E"/>
    <w:rsid w:val="005D027D"/>
    <w:rsid w:val="005D09C2"/>
    <w:rsid w:val="005D1101"/>
    <w:rsid w:val="005D1134"/>
    <w:rsid w:val="005D1B1B"/>
    <w:rsid w:val="005D1FFE"/>
    <w:rsid w:val="005D21B9"/>
    <w:rsid w:val="005D246A"/>
    <w:rsid w:val="005D25EC"/>
    <w:rsid w:val="005D2674"/>
    <w:rsid w:val="005D2ABC"/>
    <w:rsid w:val="005D2D13"/>
    <w:rsid w:val="005D3647"/>
    <w:rsid w:val="005D3730"/>
    <w:rsid w:val="005D3AA5"/>
    <w:rsid w:val="005D3E08"/>
    <w:rsid w:val="005D436D"/>
    <w:rsid w:val="005D5070"/>
    <w:rsid w:val="005D50DE"/>
    <w:rsid w:val="005D5472"/>
    <w:rsid w:val="005D54CA"/>
    <w:rsid w:val="005D5717"/>
    <w:rsid w:val="005D5CD7"/>
    <w:rsid w:val="005D605C"/>
    <w:rsid w:val="005D6827"/>
    <w:rsid w:val="005D6E56"/>
    <w:rsid w:val="005D7099"/>
    <w:rsid w:val="005D7820"/>
    <w:rsid w:val="005D7901"/>
    <w:rsid w:val="005D7D4E"/>
    <w:rsid w:val="005D7FB3"/>
    <w:rsid w:val="005D7FBA"/>
    <w:rsid w:val="005E002E"/>
    <w:rsid w:val="005E03EA"/>
    <w:rsid w:val="005E07BE"/>
    <w:rsid w:val="005E09BA"/>
    <w:rsid w:val="005E0D5F"/>
    <w:rsid w:val="005E1543"/>
    <w:rsid w:val="005E18EB"/>
    <w:rsid w:val="005E1CCB"/>
    <w:rsid w:val="005E1D1F"/>
    <w:rsid w:val="005E20BF"/>
    <w:rsid w:val="005E2179"/>
    <w:rsid w:val="005E2505"/>
    <w:rsid w:val="005E2647"/>
    <w:rsid w:val="005E28CB"/>
    <w:rsid w:val="005E304E"/>
    <w:rsid w:val="005E3B84"/>
    <w:rsid w:val="005E3D4F"/>
    <w:rsid w:val="005E3EFB"/>
    <w:rsid w:val="005E4388"/>
    <w:rsid w:val="005E4462"/>
    <w:rsid w:val="005E56E6"/>
    <w:rsid w:val="005E5B3F"/>
    <w:rsid w:val="005E5EF0"/>
    <w:rsid w:val="005E61ED"/>
    <w:rsid w:val="005E7AD4"/>
    <w:rsid w:val="005E7B1C"/>
    <w:rsid w:val="005F0EC1"/>
    <w:rsid w:val="005F1373"/>
    <w:rsid w:val="005F1A0E"/>
    <w:rsid w:val="005F23D9"/>
    <w:rsid w:val="005F30CD"/>
    <w:rsid w:val="005F32C2"/>
    <w:rsid w:val="005F3462"/>
    <w:rsid w:val="005F3CE7"/>
    <w:rsid w:val="005F4085"/>
    <w:rsid w:val="005F4685"/>
    <w:rsid w:val="005F4D04"/>
    <w:rsid w:val="005F4F87"/>
    <w:rsid w:val="005F5087"/>
    <w:rsid w:val="005F5115"/>
    <w:rsid w:val="005F6034"/>
    <w:rsid w:val="005F6E34"/>
    <w:rsid w:val="005F6F3F"/>
    <w:rsid w:val="005F70AA"/>
    <w:rsid w:val="005F7CBE"/>
    <w:rsid w:val="005F7DCB"/>
    <w:rsid w:val="005F7FA1"/>
    <w:rsid w:val="006002F5"/>
    <w:rsid w:val="00600B02"/>
    <w:rsid w:val="00600E32"/>
    <w:rsid w:val="00600F93"/>
    <w:rsid w:val="00601444"/>
    <w:rsid w:val="00601A7C"/>
    <w:rsid w:val="006025A4"/>
    <w:rsid w:val="00602922"/>
    <w:rsid w:val="00602A1B"/>
    <w:rsid w:val="00603492"/>
    <w:rsid w:val="006034C8"/>
    <w:rsid w:val="006036FD"/>
    <w:rsid w:val="0060397A"/>
    <w:rsid w:val="006042AA"/>
    <w:rsid w:val="00604566"/>
    <w:rsid w:val="006049B0"/>
    <w:rsid w:val="00604BB8"/>
    <w:rsid w:val="006052C2"/>
    <w:rsid w:val="0060547F"/>
    <w:rsid w:val="00606080"/>
    <w:rsid w:val="00607633"/>
    <w:rsid w:val="0060791B"/>
    <w:rsid w:val="00607A5F"/>
    <w:rsid w:val="00607D2C"/>
    <w:rsid w:val="00610310"/>
    <w:rsid w:val="006109F6"/>
    <w:rsid w:val="00610B02"/>
    <w:rsid w:val="00611262"/>
    <w:rsid w:val="006123A3"/>
    <w:rsid w:val="006124DB"/>
    <w:rsid w:val="0061276B"/>
    <w:rsid w:val="00613176"/>
    <w:rsid w:val="00613C27"/>
    <w:rsid w:val="00614E56"/>
    <w:rsid w:val="00614F35"/>
    <w:rsid w:val="00615341"/>
    <w:rsid w:val="0061565B"/>
    <w:rsid w:val="00616252"/>
    <w:rsid w:val="006163AE"/>
    <w:rsid w:val="00616ADA"/>
    <w:rsid w:val="00616B27"/>
    <w:rsid w:val="00617339"/>
    <w:rsid w:val="006175A7"/>
    <w:rsid w:val="00617BE4"/>
    <w:rsid w:val="00617C83"/>
    <w:rsid w:val="00620176"/>
    <w:rsid w:val="0062065B"/>
    <w:rsid w:val="00620889"/>
    <w:rsid w:val="0062115E"/>
    <w:rsid w:val="00621348"/>
    <w:rsid w:val="00621607"/>
    <w:rsid w:val="006218B5"/>
    <w:rsid w:val="00621EC3"/>
    <w:rsid w:val="00621FFC"/>
    <w:rsid w:val="006220C6"/>
    <w:rsid w:val="006220FA"/>
    <w:rsid w:val="00622244"/>
    <w:rsid w:val="006228D6"/>
    <w:rsid w:val="006237F8"/>
    <w:rsid w:val="006239C7"/>
    <w:rsid w:val="00623A4A"/>
    <w:rsid w:val="00623BE6"/>
    <w:rsid w:val="0062435C"/>
    <w:rsid w:val="0062454B"/>
    <w:rsid w:val="006252C6"/>
    <w:rsid w:val="0062576C"/>
    <w:rsid w:val="00626CD1"/>
    <w:rsid w:val="00626F54"/>
    <w:rsid w:val="00630505"/>
    <w:rsid w:val="0063069D"/>
    <w:rsid w:val="00630922"/>
    <w:rsid w:val="00630DA8"/>
    <w:rsid w:val="00630E11"/>
    <w:rsid w:val="00631143"/>
    <w:rsid w:val="00631459"/>
    <w:rsid w:val="0063159D"/>
    <w:rsid w:val="00631C17"/>
    <w:rsid w:val="00631C40"/>
    <w:rsid w:val="0063248E"/>
    <w:rsid w:val="006324CB"/>
    <w:rsid w:val="00632B13"/>
    <w:rsid w:val="00632CF0"/>
    <w:rsid w:val="00632E7D"/>
    <w:rsid w:val="006331B0"/>
    <w:rsid w:val="00633820"/>
    <w:rsid w:val="00633FF3"/>
    <w:rsid w:val="0063406F"/>
    <w:rsid w:val="0063415D"/>
    <w:rsid w:val="0063436D"/>
    <w:rsid w:val="006345B2"/>
    <w:rsid w:val="006349FF"/>
    <w:rsid w:val="00634D19"/>
    <w:rsid w:val="00634EEE"/>
    <w:rsid w:val="006360DB"/>
    <w:rsid w:val="0063624C"/>
    <w:rsid w:val="00636B85"/>
    <w:rsid w:val="00636C71"/>
    <w:rsid w:val="006375A7"/>
    <w:rsid w:val="006375CA"/>
    <w:rsid w:val="00637E6E"/>
    <w:rsid w:val="006402B4"/>
    <w:rsid w:val="006404F8"/>
    <w:rsid w:val="00640C4A"/>
    <w:rsid w:val="0064112C"/>
    <w:rsid w:val="00641FB2"/>
    <w:rsid w:val="00642375"/>
    <w:rsid w:val="006423B4"/>
    <w:rsid w:val="00642923"/>
    <w:rsid w:val="00642B05"/>
    <w:rsid w:val="00642F6F"/>
    <w:rsid w:val="0064399C"/>
    <w:rsid w:val="00643D24"/>
    <w:rsid w:val="00643DC9"/>
    <w:rsid w:val="006454EB"/>
    <w:rsid w:val="00645C06"/>
    <w:rsid w:val="006460B8"/>
    <w:rsid w:val="0064646B"/>
    <w:rsid w:val="006466EB"/>
    <w:rsid w:val="00647201"/>
    <w:rsid w:val="006479EF"/>
    <w:rsid w:val="0065049C"/>
    <w:rsid w:val="00650C11"/>
    <w:rsid w:val="00651151"/>
    <w:rsid w:val="006514A3"/>
    <w:rsid w:val="006517E4"/>
    <w:rsid w:val="00651951"/>
    <w:rsid w:val="00652644"/>
    <w:rsid w:val="006529AA"/>
    <w:rsid w:val="00653A12"/>
    <w:rsid w:val="00653DF8"/>
    <w:rsid w:val="006545E2"/>
    <w:rsid w:val="00654707"/>
    <w:rsid w:val="006553B2"/>
    <w:rsid w:val="0065618A"/>
    <w:rsid w:val="006561B2"/>
    <w:rsid w:val="00656F9A"/>
    <w:rsid w:val="006576AE"/>
    <w:rsid w:val="0066010E"/>
    <w:rsid w:val="00660D00"/>
    <w:rsid w:val="00660F86"/>
    <w:rsid w:val="006611FC"/>
    <w:rsid w:val="006614A6"/>
    <w:rsid w:val="0066171A"/>
    <w:rsid w:val="006630ED"/>
    <w:rsid w:val="0066316A"/>
    <w:rsid w:val="006634C8"/>
    <w:rsid w:val="00663722"/>
    <w:rsid w:val="00664B39"/>
    <w:rsid w:val="00664D23"/>
    <w:rsid w:val="006654F4"/>
    <w:rsid w:val="0066658E"/>
    <w:rsid w:val="006667E5"/>
    <w:rsid w:val="006668D8"/>
    <w:rsid w:val="00666D5A"/>
    <w:rsid w:val="00667298"/>
    <w:rsid w:val="006678D8"/>
    <w:rsid w:val="00670051"/>
    <w:rsid w:val="00670313"/>
    <w:rsid w:val="0067035A"/>
    <w:rsid w:val="00670523"/>
    <w:rsid w:val="00670587"/>
    <w:rsid w:val="00670A95"/>
    <w:rsid w:val="00670D55"/>
    <w:rsid w:val="00671279"/>
    <w:rsid w:val="00671996"/>
    <w:rsid w:val="00672476"/>
    <w:rsid w:val="00672C65"/>
    <w:rsid w:val="00672D7A"/>
    <w:rsid w:val="00673660"/>
    <w:rsid w:val="0067419C"/>
    <w:rsid w:val="00675044"/>
    <w:rsid w:val="0067530B"/>
    <w:rsid w:val="0067538D"/>
    <w:rsid w:val="00675794"/>
    <w:rsid w:val="0067635D"/>
    <w:rsid w:val="006765F9"/>
    <w:rsid w:val="00676B11"/>
    <w:rsid w:val="00676E11"/>
    <w:rsid w:val="00677BF5"/>
    <w:rsid w:val="00680315"/>
    <w:rsid w:val="00680333"/>
    <w:rsid w:val="00680E08"/>
    <w:rsid w:val="00680E7C"/>
    <w:rsid w:val="0068160B"/>
    <w:rsid w:val="00681710"/>
    <w:rsid w:val="006817D0"/>
    <w:rsid w:val="006818D0"/>
    <w:rsid w:val="00681B7D"/>
    <w:rsid w:val="00681DA9"/>
    <w:rsid w:val="00682025"/>
    <w:rsid w:val="0068247B"/>
    <w:rsid w:val="006828E0"/>
    <w:rsid w:val="00683C7D"/>
    <w:rsid w:val="006841B8"/>
    <w:rsid w:val="00684FF6"/>
    <w:rsid w:val="006856D8"/>
    <w:rsid w:val="00685B0C"/>
    <w:rsid w:val="00686448"/>
    <w:rsid w:val="00686C77"/>
    <w:rsid w:val="00686D1E"/>
    <w:rsid w:val="00686E4E"/>
    <w:rsid w:val="006871A1"/>
    <w:rsid w:val="00687F36"/>
    <w:rsid w:val="006911F8"/>
    <w:rsid w:val="006915C5"/>
    <w:rsid w:val="006921A3"/>
    <w:rsid w:val="00692B5D"/>
    <w:rsid w:val="0069311D"/>
    <w:rsid w:val="006936D1"/>
    <w:rsid w:val="00693E90"/>
    <w:rsid w:val="00693FE0"/>
    <w:rsid w:val="00694001"/>
    <w:rsid w:val="00694150"/>
    <w:rsid w:val="00694365"/>
    <w:rsid w:val="0069437A"/>
    <w:rsid w:val="00694616"/>
    <w:rsid w:val="00695011"/>
    <w:rsid w:val="00695188"/>
    <w:rsid w:val="006953ED"/>
    <w:rsid w:val="00695AD9"/>
    <w:rsid w:val="00695FD2"/>
    <w:rsid w:val="00696070"/>
    <w:rsid w:val="006963DC"/>
    <w:rsid w:val="00696E76"/>
    <w:rsid w:val="00697198"/>
    <w:rsid w:val="00697316"/>
    <w:rsid w:val="00697AE2"/>
    <w:rsid w:val="00697B04"/>
    <w:rsid w:val="006A01D7"/>
    <w:rsid w:val="006A01EA"/>
    <w:rsid w:val="006A1527"/>
    <w:rsid w:val="006A29DA"/>
    <w:rsid w:val="006A424B"/>
    <w:rsid w:val="006A42D8"/>
    <w:rsid w:val="006A48F3"/>
    <w:rsid w:val="006A4AD4"/>
    <w:rsid w:val="006A5393"/>
    <w:rsid w:val="006A68D5"/>
    <w:rsid w:val="006A6EF2"/>
    <w:rsid w:val="006A73D0"/>
    <w:rsid w:val="006A7B6C"/>
    <w:rsid w:val="006B05E2"/>
    <w:rsid w:val="006B0B76"/>
    <w:rsid w:val="006B16CD"/>
    <w:rsid w:val="006B2230"/>
    <w:rsid w:val="006B2237"/>
    <w:rsid w:val="006B22CB"/>
    <w:rsid w:val="006B28FA"/>
    <w:rsid w:val="006B2A47"/>
    <w:rsid w:val="006B2BD1"/>
    <w:rsid w:val="006B2C36"/>
    <w:rsid w:val="006B301B"/>
    <w:rsid w:val="006B3663"/>
    <w:rsid w:val="006B3E67"/>
    <w:rsid w:val="006B46C6"/>
    <w:rsid w:val="006B4C20"/>
    <w:rsid w:val="006B5177"/>
    <w:rsid w:val="006B55BA"/>
    <w:rsid w:val="006B5671"/>
    <w:rsid w:val="006B56F1"/>
    <w:rsid w:val="006B576F"/>
    <w:rsid w:val="006B5FC7"/>
    <w:rsid w:val="006B6193"/>
    <w:rsid w:val="006B634D"/>
    <w:rsid w:val="006B6610"/>
    <w:rsid w:val="006B664F"/>
    <w:rsid w:val="006B69A4"/>
    <w:rsid w:val="006B6B05"/>
    <w:rsid w:val="006B6CA7"/>
    <w:rsid w:val="006B72DC"/>
    <w:rsid w:val="006B78E6"/>
    <w:rsid w:val="006C0489"/>
    <w:rsid w:val="006C0843"/>
    <w:rsid w:val="006C0DF1"/>
    <w:rsid w:val="006C13B5"/>
    <w:rsid w:val="006C19A5"/>
    <w:rsid w:val="006C19FF"/>
    <w:rsid w:val="006C258F"/>
    <w:rsid w:val="006C3131"/>
    <w:rsid w:val="006C324B"/>
    <w:rsid w:val="006C4152"/>
    <w:rsid w:val="006C4B0D"/>
    <w:rsid w:val="006C578F"/>
    <w:rsid w:val="006C57FC"/>
    <w:rsid w:val="006C5C95"/>
    <w:rsid w:val="006C64FA"/>
    <w:rsid w:val="006C6660"/>
    <w:rsid w:val="006C6CE0"/>
    <w:rsid w:val="006C6E62"/>
    <w:rsid w:val="006C70ED"/>
    <w:rsid w:val="006C7315"/>
    <w:rsid w:val="006C76F9"/>
    <w:rsid w:val="006C7817"/>
    <w:rsid w:val="006C78A1"/>
    <w:rsid w:val="006C7901"/>
    <w:rsid w:val="006D045D"/>
    <w:rsid w:val="006D05F8"/>
    <w:rsid w:val="006D10FF"/>
    <w:rsid w:val="006D1701"/>
    <w:rsid w:val="006D219A"/>
    <w:rsid w:val="006D26CB"/>
    <w:rsid w:val="006D285B"/>
    <w:rsid w:val="006D297D"/>
    <w:rsid w:val="006D2D15"/>
    <w:rsid w:val="006D2EB6"/>
    <w:rsid w:val="006D2FCF"/>
    <w:rsid w:val="006D3126"/>
    <w:rsid w:val="006D3407"/>
    <w:rsid w:val="006D34ED"/>
    <w:rsid w:val="006D3D9B"/>
    <w:rsid w:val="006D44D3"/>
    <w:rsid w:val="006D49F8"/>
    <w:rsid w:val="006D4B09"/>
    <w:rsid w:val="006D52C6"/>
    <w:rsid w:val="006D64A8"/>
    <w:rsid w:val="006D6527"/>
    <w:rsid w:val="006D68FE"/>
    <w:rsid w:val="006D6F0C"/>
    <w:rsid w:val="006D7BE1"/>
    <w:rsid w:val="006D7D09"/>
    <w:rsid w:val="006E001E"/>
    <w:rsid w:val="006E02C8"/>
    <w:rsid w:val="006E06A6"/>
    <w:rsid w:val="006E0832"/>
    <w:rsid w:val="006E11C5"/>
    <w:rsid w:val="006E2139"/>
    <w:rsid w:val="006E2256"/>
    <w:rsid w:val="006E2E48"/>
    <w:rsid w:val="006E2E96"/>
    <w:rsid w:val="006E31DC"/>
    <w:rsid w:val="006E3DED"/>
    <w:rsid w:val="006E3E9A"/>
    <w:rsid w:val="006E44A0"/>
    <w:rsid w:val="006E44DA"/>
    <w:rsid w:val="006E4A11"/>
    <w:rsid w:val="006E4ADC"/>
    <w:rsid w:val="006E4AE5"/>
    <w:rsid w:val="006E58E7"/>
    <w:rsid w:val="006E5B1C"/>
    <w:rsid w:val="006E6226"/>
    <w:rsid w:val="006E6511"/>
    <w:rsid w:val="006E664F"/>
    <w:rsid w:val="006E6991"/>
    <w:rsid w:val="006E6CC3"/>
    <w:rsid w:val="006E7319"/>
    <w:rsid w:val="006E7A97"/>
    <w:rsid w:val="006F01DD"/>
    <w:rsid w:val="006F0D81"/>
    <w:rsid w:val="006F10FB"/>
    <w:rsid w:val="006F1799"/>
    <w:rsid w:val="006F1912"/>
    <w:rsid w:val="006F1A57"/>
    <w:rsid w:val="006F1B62"/>
    <w:rsid w:val="006F1DD7"/>
    <w:rsid w:val="006F22ED"/>
    <w:rsid w:val="006F2C56"/>
    <w:rsid w:val="006F2D7D"/>
    <w:rsid w:val="006F3FF7"/>
    <w:rsid w:val="006F442D"/>
    <w:rsid w:val="006F47CB"/>
    <w:rsid w:val="006F48FA"/>
    <w:rsid w:val="006F4D78"/>
    <w:rsid w:val="006F511E"/>
    <w:rsid w:val="006F52DD"/>
    <w:rsid w:val="006F56CC"/>
    <w:rsid w:val="006F57C7"/>
    <w:rsid w:val="006F5A4C"/>
    <w:rsid w:val="006F5CBA"/>
    <w:rsid w:val="006F5D72"/>
    <w:rsid w:val="006F660F"/>
    <w:rsid w:val="006F7EA9"/>
    <w:rsid w:val="00700807"/>
    <w:rsid w:val="007010B5"/>
    <w:rsid w:val="007012BB"/>
    <w:rsid w:val="00701456"/>
    <w:rsid w:val="00701BBD"/>
    <w:rsid w:val="00702538"/>
    <w:rsid w:val="007025D9"/>
    <w:rsid w:val="00702987"/>
    <w:rsid w:val="00703315"/>
    <w:rsid w:val="0070369D"/>
    <w:rsid w:val="007038C3"/>
    <w:rsid w:val="00704431"/>
    <w:rsid w:val="00704B1A"/>
    <w:rsid w:val="007052B7"/>
    <w:rsid w:val="00705A09"/>
    <w:rsid w:val="007065B0"/>
    <w:rsid w:val="00706A95"/>
    <w:rsid w:val="00706C9C"/>
    <w:rsid w:val="00706D6E"/>
    <w:rsid w:val="00707835"/>
    <w:rsid w:val="00707857"/>
    <w:rsid w:val="00707968"/>
    <w:rsid w:val="007101AB"/>
    <w:rsid w:val="00710360"/>
    <w:rsid w:val="007108CA"/>
    <w:rsid w:val="0071090A"/>
    <w:rsid w:val="0071133E"/>
    <w:rsid w:val="007117F7"/>
    <w:rsid w:val="00711B1A"/>
    <w:rsid w:val="00713325"/>
    <w:rsid w:val="007142C3"/>
    <w:rsid w:val="00714A2F"/>
    <w:rsid w:val="00714CC3"/>
    <w:rsid w:val="00715682"/>
    <w:rsid w:val="00716034"/>
    <w:rsid w:val="00716505"/>
    <w:rsid w:val="00716F9A"/>
    <w:rsid w:val="00716FE0"/>
    <w:rsid w:val="00717D55"/>
    <w:rsid w:val="0072002A"/>
    <w:rsid w:val="00720082"/>
    <w:rsid w:val="0072015A"/>
    <w:rsid w:val="00720230"/>
    <w:rsid w:val="007204AA"/>
    <w:rsid w:val="00720653"/>
    <w:rsid w:val="00720865"/>
    <w:rsid w:val="0072119C"/>
    <w:rsid w:val="007213B4"/>
    <w:rsid w:val="00721799"/>
    <w:rsid w:val="00722555"/>
    <w:rsid w:val="0072275D"/>
    <w:rsid w:val="00722DE9"/>
    <w:rsid w:val="007232E0"/>
    <w:rsid w:val="007249B2"/>
    <w:rsid w:val="00724A55"/>
    <w:rsid w:val="00724A8E"/>
    <w:rsid w:val="00724A9A"/>
    <w:rsid w:val="00725220"/>
    <w:rsid w:val="00725343"/>
    <w:rsid w:val="00725392"/>
    <w:rsid w:val="00725BBB"/>
    <w:rsid w:val="00725DBE"/>
    <w:rsid w:val="00726307"/>
    <w:rsid w:val="0072690A"/>
    <w:rsid w:val="007270F4"/>
    <w:rsid w:val="00727448"/>
    <w:rsid w:val="0072756C"/>
    <w:rsid w:val="00727694"/>
    <w:rsid w:val="007277B7"/>
    <w:rsid w:val="007278EF"/>
    <w:rsid w:val="00727A4F"/>
    <w:rsid w:val="00730296"/>
    <w:rsid w:val="00730882"/>
    <w:rsid w:val="00730D45"/>
    <w:rsid w:val="00730EA0"/>
    <w:rsid w:val="00730F1D"/>
    <w:rsid w:val="00731276"/>
    <w:rsid w:val="00731726"/>
    <w:rsid w:val="00731CAC"/>
    <w:rsid w:val="00732302"/>
    <w:rsid w:val="00732820"/>
    <w:rsid w:val="00733138"/>
    <w:rsid w:val="0073326A"/>
    <w:rsid w:val="0073396C"/>
    <w:rsid w:val="00733A22"/>
    <w:rsid w:val="00733D68"/>
    <w:rsid w:val="007340FB"/>
    <w:rsid w:val="0073476E"/>
    <w:rsid w:val="00734EA7"/>
    <w:rsid w:val="007350C8"/>
    <w:rsid w:val="007361AE"/>
    <w:rsid w:val="0073624E"/>
    <w:rsid w:val="00736BD1"/>
    <w:rsid w:val="00736CA4"/>
    <w:rsid w:val="00737005"/>
    <w:rsid w:val="00737B21"/>
    <w:rsid w:val="007408CB"/>
    <w:rsid w:val="00740ACB"/>
    <w:rsid w:val="00740C72"/>
    <w:rsid w:val="00740F2A"/>
    <w:rsid w:val="0074105C"/>
    <w:rsid w:val="007414F7"/>
    <w:rsid w:val="0074177C"/>
    <w:rsid w:val="007418B9"/>
    <w:rsid w:val="0074312B"/>
    <w:rsid w:val="0074393E"/>
    <w:rsid w:val="00743FC5"/>
    <w:rsid w:val="00744252"/>
    <w:rsid w:val="007442F1"/>
    <w:rsid w:val="007443F6"/>
    <w:rsid w:val="00744E83"/>
    <w:rsid w:val="007453B6"/>
    <w:rsid w:val="00745779"/>
    <w:rsid w:val="00745864"/>
    <w:rsid w:val="007458FA"/>
    <w:rsid w:val="007467DE"/>
    <w:rsid w:val="00746B74"/>
    <w:rsid w:val="00746CC5"/>
    <w:rsid w:val="00747A4B"/>
    <w:rsid w:val="00747E84"/>
    <w:rsid w:val="00747F1B"/>
    <w:rsid w:val="0075009B"/>
    <w:rsid w:val="00750984"/>
    <w:rsid w:val="00750ADF"/>
    <w:rsid w:val="007517F7"/>
    <w:rsid w:val="007524E5"/>
    <w:rsid w:val="007529AA"/>
    <w:rsid w:val="00752C42"/>
    <w:rsid w:val="00753357"/>
    <w:rsid w:val="007539DB"/>
    <w:rsid w:val="00755256"/>
    <w:rsid w:val="007552CC"/>
    <w:rsid w:val="0075534D"/>
    <w:rsid w:val="007555A3"/>
    <w:rsid w:val="00755907"/>
    <w:rsid w:val="00755A1F"/>
    <w:rsid w:val="007562DA"/>
    <w:rsid w:val="007564C9"/>
    <w:rsid w:val="007568E7"/>
    <w:rsid w:val="007570D1"/>
    <w:rsid w:val="0075756B"/>
    <w:rsid w:val="00757826"/>
    <w:rsid w:val="00757C70"/>
    <w:rsid w:val="007604F4"/>
    <w:rsid w:val="0076059A"/>
    <w:rsid w:val="00761925"/>
    <w:rsid w:val="00761FB0"/>
    <w:rsid w:val="007627C3"/>
    <w:rsid w:val="007627D2"/>
    <w:rsid w:val="00762C7C"/>
    <w:rsid w:val="00762FBE"/>
    <w:rsid w:val="007634A9"/>
    <w:rsid w:val="0076356B"/>
    <w:rsid w:val="007637ED"/>
    <w:rsid w:val="007651EA"/>
    <w:rsid w:val="007653FC"/>
    <w:rsid w:val="0076562D"/>
    <w:rsid w:val="007657C6"/>
    <w:rsid w:val="00765C6C"/>
    <w:rsid w:val="00766035"/>
    <w:rsid w:val="007664E4"/>
    <w:rsid w:val="007669DC"/>
    <w:rsid w:val="00766A7A"/>
    <w:rsid w:val="007672F8"/>
    <w:rsid w:val="00767BF9"/>
    <w:rsid w:val="00770948"/>
    <w:rsid w:val="00770EB5"/>
    <w:rsid w:val="00771BAB"/>
    <w:rsid w:val="00771C54"/>
    <w:rsid w:val="00772317"/>
    <w:rsid w:val="0077300A"/>
    <w:rsid w:val="00773884"/>
    <w:rsid w:val="007739FD"/>
    <w:rsid w:val="00773A41"/>
    <w:rsid w:val="007740BD"/>
    <w:rsid w:val="007747BE"/>
    <w:rsid w:val="007748B7"/>
    <w:rsid w:val="0077522A"/>
    <w:rsid w:val="00775886"/>
    <w:rsid w:val="00775AFC"/>
    <w:rsid w:val="00776293"/>
    <w:rsid w:val="007768DF"/>
    <w:rsid w:val="007768FB"/>
    <w:rsid w:val="00776F37"/>
    <w:rsid w:val="00776F99"/>
    <w:rsid w:val="0077711E"/>
    <w:rsid w:val="0077715D"/>
    <w:rsid w:val="007776D2"/>
    <w:rsid w:val="00777B3B"/>
    <w:rsid w:val="00777C67"/>
    <w:rsid w:val="007802AD"/>
    <w:rsid w:val="0078047F"/>
    <w:rsid w:val="007810C1"/>
    <w:rsid w:val="00781203"/>
    <w:rsid w:val="00781570"/>
    <w:rsid w:val="00781F73"/>
    <w:rsid w:val="00782EEC"/>
    <w:rsid w:val="00782FF3"/>
    <w:rsid w:val="00783058"/>
    <w:rsid w:val="0078390E"/>
    <w:rsid w:val="00784148"/>
    <w:rsid w:val="0078419A"/>
    <w:rsid w:val="007845E1"/>
    <w:rsid w:val="00784ACA"/>
    <w:rsid w:val="00784B50"/>
    <w:rsid w:val="00784FDB"/>
    <w:rsid w:val="00785927"/>
    <w:rsid w:val="00785982"/>
    <w:rsid w:val="007861BF"/>
    <w:rsid w:val="0078655F"/>
    <w:rsid w:val="0078662E"/>
    <w:rsid w:val="007867E6"/>
    <w:rsid w:val="00786940"/>
    <w:rsid w:val="00787013"/>
    <w:rsid w:val="00787686"/>
    <w:rsid w:val="00787E50"/>
    <w:rsid w:val="0079005B"/>
    <w:rsid w:val="007900F7"/>
    <w:rsid w:val="00790D9A"/>
    <w:rsid w:val="00790EA8"/>
    <w:rsid w:val="00791525"/>
    <w:rsid w:val="007928D3"/>
    <w:rsid w:val="00792A59"/>
    <w:rsid w:val="00792D5C"/>
    <w:rsid w:val="007931C3"/>
    <w:rsid w:val="00793541"/>
    <w:rsid w:val="00793737"/>
    <w:rsid w:val="00793D9F"/>
    <w:rsid w:val="007949D9"/>
    <w:rsid w:val="0079581F"/>
    <w:rsid w:val="00795AC7"/>
    <w:rsid w:val="00795C5A"/>
    <w:rsid w:val="00795DB0"/>
    <w:rsid w:val="00795EF2"/>
    <w:rsid w:val="00795F02"/>
    <w:rsid w:val="007968B8"/>
    <w:rsid w:val="00796B1B"/>
    <w:rsid w:val="00796B9D"/>
    <w:rsid w:val="00796E8F"/>
    <w:rsid w:val="007970A1"/>
    <w:rsid w:val="0079762D"/>
    <w:rsid w:val="007976FE"/>
    <w:rsid w:val="00797D1E"/>
    <w:rsid w:val="007A0366"/>
    <w:rsid w:val="007A07DD"/>
    <w:rsid w:val="007A0B2C"/>
    <w:rsid w:val="007A0FEC"/>
    <w:rsid w:val="007A11C4"/>
    <w:rsid w:val="007A12C9"/>
    <w:rsid w:val="007A1441"/>
    <w:rsid w:val="007A156D"/>
    <w:rsid w:val="007A17BB"/>
    <w:rsid w:val="007A19E0"/>
    <w:rsid w:val="007A1A60"/>
    <w:rsid w:val="007A2721"/>
    <w:rsid w:val="007A272C"/>
    <w:rsid w:val="007A2B3E"/>
    <w:rsid w:val="007A2EE6"/>
    <w:rsid w:val="007A31CA"/>
    <w:rsid w:val="007A45B2"/>
    <w:rsid w:val="007A584C"/>
    <w:rsid w:val="007A5FFF"/>
    <w:rsid w:val="007A6EB0"/>
    <w:rsid w:val="007A71AC"/>
    <w:rsid w:val="007A78B5"/>
    <w:rsid w:val="007A798B"/>
    <w:rsid w:val="007A7AF1"/>
    <w:rsid w:val="007B0B45"/>
    <w:rsid w:val="007B0E92"/>
    <w:rsid w:val="007B16FF"/>
    <w:rsid w:val="007B1792"/>
    <w:rsid w:val="007B18D0"/>
    <w:rsid w:val="007B193F"/>
    <w:rsid w:val="007B1F27"/>
    <w:rsid w:val="007B1F3E"/>
    <w:rsid w:val="007B21AB"/>
    <w:rsid w:val="007B26DF"/>
    <w:rsid w:val="007B289E"/>
    <w:rsid w:val="007B2E9D"/>
    <w:rsid w:val="007B3077"/>
    <w:rsid w:val="007B3308"/>
    <w:rsid w:val="007B337B"/>
    <w:rsid w:val="007B497F"/>
    <w:rsid w:val="007B4CD0"/>
    <w:rsid w:val="007B5030"/>
    <w:rsid w:val="007B516E"/>
    <w:rsid w:val="007B51EC"/>
    <w:rsid w:val="007B5E8E"/>
    <w:rsid w:val="007B65F9"/>
    <w:rsid w:val="007B6843"/>
    <w:rsid w:val="007B7D29"/>
    <w:rsid w:val="007C014F"/>
    <w:rsid w:val="007C0B6B"/>
    <w:rsid w:val="007C0D75"/>
    <w:rsid w:val="007C0E2D"/>
    <w:rsid w:val="007C1221"/>
    <w:rsid w:val="007C1230"/>
    <w:rsid w:val="007C13B8"/>
    <w:rsid w:val="007C1B29"/>
    <w:rsid w:val="007C1BA7"/>
    <w:rsid w:val="007C2190"/>
    <w:rsid w:val="007C22D2"/>
    <w:rsid w:val="007C2617"/>
    <w:rsid w:val="007C2FE3"/>
    <w:rsid w:val="007C3072"/>
    <w:rsid w:val="007C30D6"/>
    <w:rsid w:val="007C38C6"/>
    <w:rsid w:val="007C4D6B"/>
    <w:rsid w:val="007C4FEE"/>
    <w:rsid w:val="007C645F"/>
    <w:rsid w:val="007C68B5"/>
    <w:rsid w:val="007C6F4D"/>
    <w:rsid w:val="007C744C"/>
    <w:rsid w:val="007C79A2"/>
    <w:rsid w:val="007C7B8C"/>
    <w:rsid w:val="007C7BD0"/>
    <w:rsid w:val="007D02C9"/>
    <w:rsid w:val="007D0BDB"/>
    <w:rsid w:val="007D0E4A"/>
    <w:rsid w:val="007D10C4"/>
    <w:rsid w:val="007D1457"/>
    <w:rsid w:val="007D14A3"/>
    <w:rsid w:val="007D15A0"/>
    <w:rsid w:val="007D1D5D"/>
    <w:rsid w:val="007D1ED1"/>
    <w:rsid w:val="007D2511"/>
    <w:rsid w:val="007D25BF"/>
    <w:rsid w:val="007D354A"/>
    <w:rsid w:val="007D3A2B"/>
    <w:rsid w:val="007D3B0F"/>
    <w:rsid w:val="007D3CCD"/>
    <w:rsid w:val="007D41D8"/>
    <w:rsid w:val="007D4E31"/>
    <w:rsid w:val="007D4FDA"/>
    <w:rsid w:val="007D5911"/>
    <w:rsid w:val="007D59D7"/>
    <w:rsid w:val="007D5AAF"/>
    <w:rsid w:val="007D5AD8"/>
    <w:rsid w:val="007D5D9F"/>
    <w:rsid w:val="007D6165"/>
    <w:rsid w:val="007D6269"/>
    <w:rsid w:val="007D62F3"/>
    <w:rsid w:val="007D6425"/>
    <w:rsid w:val="007D6B1A"/>
    <w:rsid w:val="007D6EA6"/>
    <w:rsid w:val="007D7696"/>
    <w:rsid w:val="007D7C37"/>
    <w:rsid w:val="007E01D5"/>
    <w:rsid w:val="007E120E"/>
    <w:rsid w:val="007E129C"/>
    <w:rsid w:val="007E141D"/>
    <w:rsid w:val="007E14E6"/>
    <w:rsid w:val="007E164E"/>
    <w:rsid w:val="007E1CAF"/>
    <w:rsid w:val="007E212B"/>
    <w:rsid w:val="007E2AD4"/>
    <w:rsid w:val="007E364D"/>
    <w:rsid w:val="007E4869"/>
    <w:rsid w:val="007E48CF"/>
    <w:rsid w:val="007E509A"/>
    <w:rsid w:val="007E5EB8"/>
    <w:rsid w:val="007E6D03"/>
    <w:rsid w:val="007E6DA3"/>
    <w:rsid w:val="007E7283"/>
    <w:rsid w:val="007E73C7"/>
    <w:rsid w:val="007E7C9F"/>
    <w:rsid w:val="007E7D3B"/>
    <w:rsid w:val="007F00FF"/>
    <w:rsid w:val="007F035B"/>
    <w:rsid w:val="007F0C2B"/>
    <w:rsid w:val="007F0D3B"/>
    <w:rsid w:val="007F1654"/>
    <w:rsid w:val="007F17CB"/>
    <w:rsid w:val="007F1903"/>
    <w:rsid w:val="007F1921"/>
    <w:rsid w:val="007F1946"/>
    <w:rsid w:val="007F21F4"/>
    <w:rsid w:val="007F27A3"/>
    <w:rsid w:val="007F2D88"/>
    <w:rsid w:val="007F31B2"/>
    <w:rsid w:val="007F32A8"/>
    <w:rsid w:val="007F34B6"/>
    <w:rsid w:val="007F352D"/>
    <w:rsid w:val="007F36EE"/>
    <w:rsid w:val="007F446E"/>
    <w:rsid w:val="007F497E"/>
    <w:rsid w:val="007F549E"/>
    <w:rsid w:val="007F570E"/>
    <w:rsid w:val="007F607A"/>
    <w:rsid w:val="007F6668"/>
    <w:rsid w:val="007F6FB1"/>
    <w:rsid w:val="007F71DF"/>
    <w:rsid w:val="00800625"/>
    <w:rsid w:val="00800B5B"/>
    <w:rsid w:val="0080152A"/>
    <w:rsid w:val="00801EB3"/>
    <w:rsid w:val="008022C6"/>
    <w:rsid w:val="0080259E"/>
    <w:rsid w:val="00802AF1"/>
    <w:rsid w:val="00802DC7"/>
    <w:rsid w:val="00802EBA"/>
    <w:rsid w:val="00803052"/>
    <w:rsid w:val="008033C2"/>
    <w:rsid w:val="0080342B"/>
    <w:rsid w:val="00803AF3"/>
    <w:rsid w:val="00803C12"/>
    <w:rsid w:val="00803DB8"/>
    <w:rsid w:val="00803EA2"/>
    <w:rsid w:val="008044EF"/>
    <w:rsid w:val="00804819"/>
    <w:rsid w:val="00805D1B"/>
    <w:rsid w:val="00805FBE"/>
    <w:rsid w:val="008060A0"/>
    <w:rsid w:val="00806537"/>
    <w:rsid w:val="008069DC"/>
    <w:rsid w:val="00806A19"/>
    <w:rsid w:val="00806A3A"/>
    <w:rsid w:val="00806AA1"/>
    <w:rsid w:val="00806AB1"/>
    <w:rsid w:val="0081012E"/>
    <w:rsid w:val="008103DF"/>
    <w:rsid w:val="00810570"/>
    <w:rsid w:val="00810A87"/>
    <w:rsid w:val="00812232"/>
    <w:rsid w:val="00812AA1"/>
    <w:rsid w:val="008131A4"/>
    <w:rsid w:val="008131FA"/>
    <w:rsid w:val="0081320F"/>
    <w:rsid w:val="008133C0"/>
    <w:rsid w:val="008138D0"/>
    <w:rsid w:val="00814513"/>
    <w:rsid w:val="00814A3A"/>
    <w:rsid w:val="00814AB6"/>
    <w:rsid w:val="00814F8D"/>
    <w:rsid w:val="00815A3E"/>
    <w:rsid w:val="00817405"/>
    <w:rsid w:val="008177EE"/>
    <w:rsid w:val="00817B86"/>
    <w:rsid w:val="00817CC5"/>
    <w:rsid w:val="00820AF5"/>
    <w:rsid w:val="00820BED"/>
    <w:rsid w:val="00821692"/>
    <w:rsid w:val="00821B54"/>
    <w:rsid w:val="00821BD8"/>
    <w:rsid w:val="00822091"/>
    <w:rsid w:val="008226C8"/>
    <w:rsid w:val="00822725"/>
    <w:rsid w:val="00822A6D"/>
    <w:rsid w:val="00823311"/>
    <w:rsid w:val="00823808"/>
    <w:rsid w:val="00823C69"/>
    <w:rsid w:val="00824206"/>
    <w:rsid w:val="008246E3"/>
    <w:rsid w:val="008259CF"/>
    <w:rsid w:val="00825E35"/>
    <w:rsid w:val="00826005"/>
    <w:rsid w:val="0082610A"/>
    <w:rsid w:val="00826387"/>
    <w:rsid w:val="00826A70"/>
    <w:rsid w:val="00826B18"/>
    <w:rsid w:val="00826B8B"/>
    <w:rsid w:val="00827212"/>
    <w:rsid w:val="0082753C"/>
    <w:rsid w:val="00827673"/>
    <w:rsid w:val="00827686"/>
    <w:rsid w:val="0082783F"/>
    <w:rsid w:val="00827E8D"/>
    <w:rsid w:val="00827EC4"/>
    <w:rsid w:val="008300B3"/>
    <w:rsid w:val="008303BF"/>
    <w:rsid w:val="008305E6"/>
    <w:rsid w:val="00830CC4"/>
    <w:rsid w:val="00831527"/>
    <w:rsid w:val="0083168B"/>
    <w:rsid w:val="00831C46"/>
    <w:rsid w:val="00831D33"/>
    <w:rsid w:val="00832D30"/>
    <w:rsid w:val="00832D88"/>
    <w:rsid w:val="0083338D"/>
    <w:rsid w:val="0083343D"/>
    <w:rsid w:val="00833722"/>
    <w:rsid w:val="00833FB6"/>
    <w:rsid w:val="0083445B"/>
    <w:rsid w:val="00834BC3"/>
    <w:rsid w:val="00834E65"/>
    <w:rsid w:val="00835060"/>
    <w:rsid w:val="00835404"/>
    <w:rsid w:val="00835F83"/>
    <w:rsid w:val="0083607B"/>
    <w:rsid w:val="00836129"/>
    <w:rsid w:val="00836157"/>
    <w:rsid w:val="00837B6E"/>
    <w:rsid w:val="00837C41"/>
    <w:rsid w:val="00840687"/>
    <w:rsid w:val="00840D05"/>
    <w:rsid w:val="00840FD8"/>
    <w:rsid w:val="008410BD"/>
    <w:rsid w:val="008416E4"/>
    <w:rsid w:val="008421E6"/>
    <w:rsid w:val="00842359"/>
    <w:rsid w:val="00842FE7"/>
    <w:rsid w:val="00844224"/>
    <w:rsid w:val="00844434"/>
    <w:rsid w:val="00844AA1"/>
    <w:rsid w:val="0084516F"/>
    <w:rsid w:val="008455EF"/>
    <w:rsid w:val="00845891"/>
    <w:rsid w:val="00845DFC"/>
    <w:rsid w:val="00845F62"/>
    <w:rsid w:val="0084695A"/>
    <w:rsid w:val="00847691"/>
    <w:rsid w:val="0084769E"/>
    <w:rsid w:val="00850008"/>
    <w:rsid w:val="0085062C"/>
    <w:rsid w:val="00850E16"/>
    <w:rsid w:val="0085130F"/>
    <w:rsid w:val="00851501"/>
    <w:rsid w:val="00852018"/>
    <w:rsid w:val="00852CEB"/>
    <w:rsid w:val="00853245"/>
    <w:rsid w:val="008534DD"/>
    <w:rsid w:val="00853567"/>
    <w:rsid w:val="00853710"/>
    <w:rsid w:val="008538DC"/>
    <w:rsid w:val="00853F7E"/>
    <w:rsid w:val="008540EE"/>
    <w:rsid w:val="008543E8"/>
    <w:rsid w:val="00854623"/>
    <w:rsid w:val="008546EF"/>
    <w:rsid w:val="008548F5"/>
    <w:rsid w:val="00854A97"/>
    <w:rsid w:val="00856121"/>
    <w:rsid w:val="00856217"/>
    <w:rsid w:val="0085749C"/>
    <w:rsid w:val="00857BA0"/>
    <w:rsid w:val="00857F43"/>
    <w:rsid w:val="00860187"/>
    <w:rsid w:val="00860915"/>
    <w:rsid w:val="00860AF0"/>
    <w:rsid w:val="00860DF9"/>
    <w:rsid w:val="008610A9"/>
    <w:rsid w:val="008618B2"/>
    <w:rsid w:val="00862760"/>
    <w:rsid w:val="00863424"/>
    <w:rsid w:val="00863502"/>
    <w:rsid w:val="00863BCB"/>
    <w:rsid w:val="008641F3"/>
    <w:rsid w:val="0086428B"/>
    <w:rsid w:val="008647AF"/>
    <w:rsid w:val="00864ABE"/>
    <w:rsid w:val="00867581"/>
    <w:rsid w:val="00867A25"/>
    <w:rsid w:val="008700BA"/>
    <w:rsid w:val="00870267"/>
    <w:rsid w:val="0087144A"/>
    <w:rsid w:val="0087187E"/>
    <w:rsid w:val="00871BEF"/>
    <w:rsid w:val="008721A2"/>
    <w:rsid w:val="00872D41"/>
    <w:rsid w:val="0087317C"/>
    <w:rsid w:val="008732B7"/>
    <w:rsid w:val="00873666"/>
    <w:rsid w:val="00873EDD"/>
    <w:rsid w:val="00874736"/>
    <w:rsid w:val="00874774"/>
    <w:rsid w:val="008748B4"/>
    <w:rsid w:val="00874B2D"/>
    <w:rsid w:val="008751F6"/>
    <w:rsid w:val="008753C0"/>
    <w:rsid w:val="00875CD5"/>
    <w:rsid w:val="00876157"/>
    <w:rsid w:val="00876854"/>
    <w:rsid w:val="00876986"/>
    <w:rsid w:val="008769F5"/>
    <w:rsid w:val="00876C2D"/>
    <w:rsid w:val="008776B3"/>
    <w:rsid w:val="008778FA"/>
    <w:rsid w:val="00877D22"/>
    <w:rsid w:val="008804BC"/>
    <w:rsid w:val="00880A90"/>
    <w:rsid w:val="00880D1A"/>
    <w:rsid w:val="00881BDD"/>
    <w:rsid w:val="00881D81"/>
    <w:rsid w:val="00881E2C"/>
    <w:rsid w:val="00882D37"/>
    <w:rsid w:val="00883566"/>
    <w:rsid w:val="00883E26"/>
    <w:rsid w:val="008845FD"/>
    <w:rsid w:val="008849FF"/>
    <w:rsid w:val="00884ED9"/>
    <w:rsid w:val="00885446"/>
    <w:rsid w:val="008855A0"/>
    <w:rsid w:val="008859AC"/>
    <w:rsid w:val="00886881"/>
    <w:rsid w:val="008869C8"/>
    <w:rsid w:val="00886AC3"/>
    <w:rsid w:val="00887C6B"/>
    <w:rsid w:val="0089004B"/>
    <w:rsid w:val="0089188F"/>
    <w:rsid w:val="00891A3C"/>
    <w:rsid w:val="008925DE"/>
    <w:rsid w:val="00892ADD"/>
    <w:rsid w:val="00893616"/>
    <w:rsid w:val="00893DC3"/>
    <w:rsid w:val="008940B9"/>
    <w:rsid w:val="008946F0"/>
    <w:rsid w:val="00894FB3"/>
    <w:rsid w:val="008959ED"/>
    <w:rsid w:val="00895DF9"/>
    <w:rsid w:val="00896574"/>
    <w:rsid w:val="0089710F"/>
    <w:rsid w:val="00897A04"/>
    <w:rsid w:val="008A0025"/>
    <w:rsid w:val="008A098A"/>
    <w:rsid w:val="008A2094"/>
    <w:rsid w:val="008A2249"/>
    <w:rsid w:val="008A2718"/>
    <w:rsid w:val="008A2837"/>
    <w:rsid w:val="008A3303"/>
    <w:rsid w:val="008A337D"/>
    <w:rsid w:val="008A338C"/>
    <w:rsid w:val="008A37BA"/>
    <w:rsid w:val="008A4031"/>
    <w:rsid w:val="008A4178"/>
    <w:rsid w:val="008A4340"/>
    <w:rsid w:val="008A4E18"/>
    <w:rsid w:val="008A571F"/>
    <w:rsid w:val="008A5E4C"/>
    <w:rsid w:val="008A64D6"/>
    <w:rsid w:val="008A64F4"/>
    <w:rsid w:val="008A674D"/>
    <w:rsid w:val="008A7581"/>
    <w:rsid w:val="008A78EC"/>
    <w:rsid w:val="008A7991"/>
    <w:rsid w:val="008A7C07"/>
    <w:rsid w:val="008B038F"/>
    <w:rsid w:val="008B0742"/>
    <w:rsid w:val="008B0E67"/>
    <w:rsid w:val="008B1120"/>
    <w:rsid w:val="008B11C9"/>
    <w:rsid w:val="008B155F"/>
    <w:rsid w:val="008B1863"/>
    <w:rsid w:val="008B1969"/>
    <w:rsid w:val="008B1BC6"/>
    <w:rsid w:val="008B1D98"/>
    <w:rsid w:val="008B2DAA"/>
    <w:rsid w:val="008B36EB"/>
    <w:rsid w:val="008B45CC"/>
    <w:rsid w:val="008B4A36"/>
    <w:rsid w:val="008B5174"/>
    <w:rsid w:val="008B6B71"/>
    <w:rsid w:val="008B6C30"/>
    <w:rsid w:val="008B6D8C"/>
    <w:rsid w:val="008B7258"/>
    <w:rsid w:val="008B7963"/>
    <w:rsid w:val="008B7A7E"/>
    <w:rsid w:val="008B7AD8"/>
    <w:rsid w:val="008B7D16"/>
    <w:rsid w:val="008C0158"/>
    <w:rsid w:val="008C0C96"/>
    <w:rsid w:val="008C0EC9"/>
    <w:rsid w:val="008C0F63"/>
    <w:rsid w:val="008C174F"/>
    <w:rsid w:val="008C1AC1"/>
    <w:rsid w:val="008C1DB9"/>
    <w:rsid w:val="008C22C2"/>
    <w:rsid w:val="008C34A8"/>
    <w:rsid w:val="008C3917"/>
    <w:rsid w:val="008C3F3A"/>
    <w:rsid w:val="008C4902"/>
    <w:rsid w:val="008C5042"/>
    <w:rsid w:val="008C544B"/>
    <w:rsid w:val="008C58DD"/>
    <w:rsid w:val="008C6910"/>
    <w:rsid w:val="008C69DC"/>
    <w:rsid w:val="008C725C"/>
    <w:rsid w:val="008C759E"/>
    <w:rsid w:val="008C7B9D"/>
    <w:rsid w:val="008D0370"/>
    <w:rsid w:val="008D0424"/>
    <w:rsid w:val="008D054E"/>
    <w:rsid w:val="008D06C7"/>
    <w:rsid w:val="008D1581"/>
    <w:rsid w:val="008D17FF"/>
    <w:rsid w:val="008D1BAD"/>
    <w:rsid w:val="008D1C55"/>
    <w:rsid w:val="008D2CFC"/>
    <w:rsid w:val="008D316E"/>
    <w:rsid w:val="008D33E2"/>
    <w:rsid w:val="008D390A"/>
    <w:rsid w:val="008D3CFB"/>
    <w:rsid w:val="008D3F7F"/>
    <w:rsid w:val="008D3FE9"/>
    <w:rsid w:val="008D4019"/>
    <w:rsid w:val="008D442E"/>
    <w:rsid w:val="008D51F3"/>
    <w:rsid w:val="008D538A"/>
    <w:rsid w:val="008D6575"/>
    <w:rsid w:val="008D6788"/>
    <w:rsid w:val="008D6BDA"/>
    <w:rsid w:val="008D7378"/>
    <w:rsid w:val="008D790F"/>
    <w:rsid w:val="008E0072"/>
    <w:rsid w:val="008E037B"/>
    <w:rsid w:val="008E051D"/>
    <w:rsid w:val="008E0776"/>
    <w:rsid w:val="008E0EF6"/>
    <w:rsid w:val="008E0F34"/>
    <w:rsid w:val="008E0F6D"/>
    <w:rsid w:val="008E18BF"/>
    <w:rsid w:val="008E1E03"/>
    <w:rsid w:val="008E1E47"/>
    <w:rsid w:val="008E201D"/>
    <w:rsid w:val="008E2B3B"/>
    <w:rsid w:val="008E3A83"/>
    <w:rsid w:val="008E3CE9"/>
    <w:rsid w:val="008E4314"/>
    <w:rsid w:val="008E45FA"/>
    <w:rsid w:val="008E4A0D"/>
    <w:rsid w:val="008E5E4E"/>
    <w:rsid w:val="008E69B6"/>
    <w:rsid w:val="008E7044"/>
    <w:rsid w:val="008E7142"/>
    <w:rsid w:val="008E7AD3"/>
    <w:rsid w:val="008F0850"/>
    <w:rsid w:val="008F093F"/>
    <w:rsid w:val="008F1B64"/>
    <w:rsid w:val="008F2A12"/>
    <w:rsid w:val="008F302B"/>
    <w:rsid w:val="008F3785"/>
    <w:rsid w:val="008F3D59"/>
    <w:rsid w:val="008F431C"/>
    <w:rsid w:val="008F4901"/>
    <w:rsid w:val="008F4E54"/>
    <w:rsid w:val="008F5289"/>
    <w:rsid w:val="008F5430"/>
    <w:rsid w:val="008F57F8"/>
    <w:rsid w:val="008F5CF6"/>
    <w:rsid w:val="008F5ECC"/>
    <w:rsid w:val="008F6959"/>
    <w:rsid w:val="008F6AD8"/>
    <w:rsid w:val="008F6BF2"/>
    <w:rsid w:val="008F70A5"/>
    <w:rsid w:val="008F758C"/>
    <w:rsid w:val="008F78F4"/>
    <w:rsid w:val="008F79E8"/>
    <w:rsid w:val="00900CE4"/>
    <w:rsid w:val="00900F1D"/>
    <w:rsid w:val="00900F60"/>
    <w:rsid w:val="00901219"/>
    <w:rsid w:val="00901240"/>
    <w:rsid w:val="00901BA6"/>
    <w:rsid w:val="00901E49"/>
    <w:rsid w:val="00902957"/>
    <w:rsid w:val="00902C45"/>
    <w:rsid w:val="00902CFB"/>
    <w:rsid w:val="009042CC"/>
    <w:rsid w:val="009043C3"/>
    <w:rsid w:val="00904571"/>
    <w:rsid w:val="00904C30"/>
    <w:rsid w:val="00904C59"/>
    <w:rsid w:val="00904CCE"/>
    <w:rsid w:val="00906134"/>
    <w:rsid w:val="0090676E"/>
    <w:rsid w:val="00907160"/>
    <w:rsid w:val="00907480"/>
    <w:rsid w:val="009076A8"/>
    <w:rsid w:val="00907C8C"/>
    <w:rsid w:val="00907CB8"/>
    <w:rsid w:val="00907EF2"/>
    <w:rsid w:val="00910948"/>
    <w:rsid w:val="00910A08"/>
    <w:rsid w:val="00910D95"/>
    <w:rsid w:val="00911B3D"/>
    <w:rsid w:val="00911D8D"/>
    <w:rsid w:val="009127A4"/>
    <w:rsid w:val="0091281C"/>
    <w:rsid w:val="00912A63"/>
    <w:rsid w:val="00912AE9"/>
    <w:rsid w:val="00913A04"/>
    <w:rsid w:val="00913D5F"/>
    <w:rsid w:val="00914650"/>
    <w:rsid w:val="00914A3B"/>
    <w:rsid w:val="00914D99"/>
    <w:rsid w:val="009153B0"/>
    <w:rsid w:val="00915499"/>
    <w:rsid w:val="009158C4"/>
    <w:rsid w:val="009159B2"/>
    <w:rsid w:val="00915D9A"/>
    <w:rsid w:val="0091660A"/>
    <w:rsid w:val="00916733"/>
    <w:rsid w:val="00916750"/>
    <w:rsid w:val="0091695C"/>
    <w:rsid w:val="00916A3B"/>
    <w:rsid w:val="009170A9"/>
    <w:rsid w:val="00917804"/>
    <w:rsid w:val="009179D3"/>
    <w:rsid w:val="00917AB1"/>
    <w:rsid w:val="00917B96"/>
    <w:rsid w:val="00917D19"/>
    <w:rsid w:val="00920659"/>
    <w:rsid w:val="00920BBD"/>
    <w:rsid w:val="00920FD8"/>
    <w:rsid w:val="009212D9"/>
    <w:rsid w:val="009214BE"/>
    <w:rsid w:val="00921D13"/>
    <w:rsid w:val="00921E60"/>
    <w:rsid w:val="009222E9"/>
    <w:rsid w:val="009226F8"/>
    <w:rsid w:val="009247D9"/>
    <w:rsid w:val="00925002"/>
    <w:rsid w:val="00925876"/>
    <w:rsid w:val="00925A98"/>
    <w:rsid w:val="0092646E"/>
    <w:rsid w:val="00927071"/>
    <w:rsid w:val="009272DC"/>
    <w:rsid w:val="0092761D"/>
    <w:rsid w:val="00927B40"/>
    <w:rsid w:val="00927DDC"/>
    <w:rsid w:val="00930C51"/>
    <w:rsid w:val="009310B5"/>
    <w:rsid w:val="00931611"/>
    <w:rsid w:val="00931BD1"/>
    <w:rsid w:val="0093288B"/>
    <w:rsid w:val="009329AE"/>
    <w:rsid w:val="00932F25"/>
    <w:rsid w:val="00933002"/>
    <w:rsid w:val="009339E2"/>
    <w:rsid w:val="00933AFD"/>
    <w:rsid w:val="00933B8D"/>
    <w:rsid w:val="00933C53"/>
    <w:rsid w:val="0093430E"/>
    <w:rsid w:val="00934999"/>
    <w:rsid w:val="00934C83"/>
    <w:rsid w:val="009352FB"/>
    <w:rsid w:val="009356B0"/>
    <w:rsid w:val="00936656"/>
    <w:rsid w:val="009369AE"/>
    <w:rsid w:val="009369FF"/>
    <w:rsid w:val="00937BC6"/>
    <w:rsid w:val="00941443"/>
    <w:rsid w:val="009416CF"/>
    <w:rsid w:val="0094175E"/>
    <w:rsid w:val="00943BA6"/>
    <w:rsid w:val="0094439D"/>
    <w:rsid w:val="009444C7"/>
    <w:rsid w:val="00944AA7"/>
    <w:rsid w:val="00944AFA"/>
    <w:rsid w:val="00945406"/>
    <w:rsid w:val="00945650"/>
    <w:rsid w:val="00945EE0"/>
    <w:rsid w:val="00945FA1"/>
    <w:rsid w:val="00945FE2"/>
    <w:rsid w:val="0094621D"/>
    <w:rsid w:val="009465ED"/>
    <w:rsid w:val="0094660B"/>
    <w:rsid w:val="00947251"/>
    <w:rsid w:val="0094776E"/>
    <w:rsid w:val="0095053D"/>
    <w:rsid w:val="00950727"/>
    <w:rsid w:val="00951421"/>
    <w:rsid w:val="009517E4"/>
    <w:rsid w:val="00951A85"/>
    <w:rsid w:val="00951C2A"/>
    <w:rsid w:val="00951FC8"/>
    <w:rsid w:val="00951FDB"/>
    <w:rsid w:val="0095211F"/>
    <w:rsid w:val="009522DA"/>
    <w:rsid w:val="009525C0"/>
    <w:rsid w:val="0095280D"/>
    <w:rsid w:val="00952955"/>
    <w:rsid w:val="00952E3B"/>
    <w:rsid w:val="00953E02"/>
    <w:rsid w:val="00954323"/>
    <w:rsid w:val="00954B7B"/>
    <w:rsid w:val="00954C6A"/>
    <w:rsid w:val="00955F40"/>
    <w:rsid w:val="00956201"/>
    <w:rsid w:val="00956343"/>
    <w:rsid w:val="009564B2"/>
    <w:rsid w:val="00956741"/>
    <w:rsid w:val="009567B8"/>
    <w:rsid w:val="00957186"/>
    <w:rsid w:val="009577C7"/>
    <w:rsid w:val="00957AD1"/>
    <w:rsid w:val="00957C1B"/>
    <w:rsid w:val="009606CC"/>
    <w:rsid w:val="00960D34"/>
    <w:rsid w:val="00960F58"/>
    <w:rsid w:val="009611D2"/>
    <w:rsid w:val="009615C4"/>
    <w:rsid w:val="00961BC3"/>
    <w:rsid w:val="009621A0"/>
    <w:rsid w:val="00962A9D"/>
    <w:rsid w:val="00962B8E"/>
    <w:rsid w:val="00962BC2"/>
    <w:rsid w:val="00962EB9"/>
    <w:rsid w:val="009636F4"/>
    <w:rsid w:val="00963B79"/>
    <w:rsid w:val="00964224"/>
    <w:rsid w:val="00964A95"/>
    <w:rsid w:val="009652FC"/>
    <w:rsid w:val="00965465"/>
    <w:rsid w:val="00965BCE"/>
    <w:rsid w:val="00965F25"/>
    <w:rsid w:val="00966363"/>
    <w:rsid w:val="00966824"/>
    <w:rsid w:val="0096696A"/>
    <w:rsid w:val="00967201"/>
    <w:rsid w:val="00967A2F"/>
    <w:rsid w:val="00970049"/>
    <w:rsid w:val="0097020F"/>
    <w:rsid w:val="009703E0"/>
    <w:rsid w:val="00970608"/>
    <w:rsid w:val="009707C9"/>
    <w:rsid w:val="00971935"/>
    <w:rsid w:val="00971FDA"/>
    <w:rsid w:val="0097219C"/>
    <w:rsid w:val="009722A8"/>
    <w:rsid w:val="00972548"/>
    <w:rsid w:val="009728FF"/>
    <w:rsid w:val="00973FB6"/>
    <w:rsid w:val="009747AD"/>
    <w:rsid w:val="00974888"/>
    <w:rsid w:val="00974A6B"/>
    <w:rsid w:val="00974B47"/>
    <w:rsid w:val="00974D53"/>
    <w:rsid w:val="00974EDB"/>
    <w:rsid w:val="00975412"/>
    <w:rsid w:val="009755BD"/>
    <w:rsid w:val="009757AF"/>
    <w:rsid w:val="009760A9"/>
    <w:rsid w:val="009764EC"/>
    <w:rsid w:val="009767AF"/>
    <w:rsid w:val="00976992"/>
    <w:rsid w:val="00976D31"/>
    <w:rsid w:val="00976E57"/>
    <w:rsid w:val="00976EF7"/>
    <w:rsid w:val="00977043"/>
    <w:rsid w:val="00977228"/>
    <w:rsid w:val="009772A5"/>
    <w:rsid w:val="00977550"/>
    <w:rsid w:val="00977812"/>
    <w:rsid w:val="009806B1"/>
    <w:rsid w:val="00980A84"/>
    <w:rsid w:val="00980B4D"/>
    <w:rsid w:val="00980B5D"/>
    <w:rsid w:val="00980CB6"/>
    <w:rsid w:val="00981173"/>
    <w:rsid w:val="00981A75"/>
    <w:rsid w:val="00981B3E"/>
    <w:rsid w:val="00981CFD"/>
    <w:rsid w:val="00981D7A"/>
    <w:rsid w:val="00981F83"/>
    <w:rsid w:val="00981FF4"/>
    <w:rsid w:val="00982F7E"/>
    <w:rsid w:val="00983336"/>
    <w:rsid w:val="009841A8"/>
    <w:rsid w:val="00984626"/>
    <w:rsid w:val="00984838"/>
    <w:rsid w:val="00984ABE"/>
    <w:rsid w:val="00985052"/>
    <w:rsid w:val="009850FA"/>
    <w:rsid w:val="009854BF"/>
    <w:rsid w:val="00985593"/>
    <w:rsid w:val="00985F4C"/>
    <w:rsid w:val="009868BE"/>
    <w:rsid w:val="00986B64"/>
    <w:rsid w:val="00986EFA"/>
    <w:rsid w:val="009876A4"/>
    <w:rsid w:val="0098786D"/>
    <w:rsid w:val="0099093E"/>
    <w:rsid w:val="0099147D"/>
    <w:rsid w:val="009917E9"/>
    <w:rsid w:val="0099209D"/>
    <w:rsid w:val="00992702"/>
    <w:rsid w:val="00993597"/>
    <w:rsid w:val="00993789"/>
    <w:rsid w:val="00994DF1"/>
    <w:rsid w:val="00994F61"/>
    <w:rsid w:val="00995445"/>
    <w:rsid w:val="00995454"/>
    <w:rsid w:val="009957E4"/>
    <w:rsid w:val="00995E3A"/>
    <w:rsid w:val="00996057"/>
    <w:rsid w:val="00996394"/>
    <w:rsid w:val="009968A6"/>
    <w:rsid w:val="0099694E"/>
    <w:rsid w:val="00996C89"/>
    <w:rsid w:val="00996EAC"/>
    <w:rsid w:val="009979B9"/>
    <w:rsid w:val="009A00C2"/>
    <w:rsid w:val="009A03C7"/>
    <w:rsid w:val="009A044E"/>
    <w:rsid w:val="009A12DC"/>
    <w:rsid w:val="009A1399"/>
    <w:rsid w:val="009A22FD"/>
    <w:rsid w:val="009A2341"/>
    <w:rsid w:val="009A23E7"/>
    <w:rsid w:val="009A257B"/>
    <w:rsid w:val="009A2ED6"/>
    <w:rsid w:val="009A31E7"/>
    <w:rsid w:val="009A41A9"/>
    <w:rsid w:val="009A43AD"/>
    <w:rsid w:val="009A4EBA"/>
    <w:rsid w:val="009A546A"/>
    <w:rsid w:val="009A5BC3"/>
    <w:rsid w:val="009A5CF8"/>
    <w:rsid w:val="009A621C"/>
    <w:rsid w:val="009A6677"/>
    <w:rsid w:val="009A6C5A"/>
    <w:rsid w:val="009A6C66"/>
    <w:rsid w:val="009A6EBF"/>
    <w:rsid w:val="009A6EF9"/>
    <w:rsid w:val="009A7A3D"/>
    <w:rsid w:val="009A7BBC"/>
    <w:rsid w:val="009A7F74"/>
    <w:rsid w:val="009B0306"/>
    <w:rsid w:val="009B0A47"/>
    <w:rsid w:val="009B0D60"/>
    <w:rsid w:val="009B14C0"/>
    <w:rsid w:val="009B297E"/>
    <w:rsid w:val="009B2A11"/>
    <w:rsid w:val="009B312D"/>
    <w:rsid w:val="009B362C"/>
    <w:rsid w:val="009B38A8"/>
    <w:rsid w:val="009B42E7"/>
    <w:rsid w:val="009B5114"/>
    <w:rsid w:val="009B51C5"/>
    <w:rsid w:val="009B5581"/>
    <w:rsid w:val="009B5940"/>
    <w:rsid w:val="009B6170"/>
    <w:rsid w:val="009B61A1"/>
    <w:rsid w:val="009B63ED"/>
    <w:rsid w:val="009B6D8C"/>
    <w:rsid w:val="009B710D"/>
    <w:rsid w:val="009B76D5"/>
    <w:rsid w:val="009B78F3"/>
    <w:rsid w:val="009C013B"/>
    <w:rsid w:val="009C038D"/>
    <w:rsid w:val="009C0958"/>
    <w:rsid w:val="009C0D67"/>
    <w:rsid w:val="009C0FF6"/>
    <w:rsid w:val="009C3862"/>
    <w:rsid w:val="009C3B8C"/>
    <w:rsid w:val="009C4171"/>
    <w:rsid w:val="009C4464"/>
    <w:rsid w:val="009C4636"/>
    <w:rsid w:val="009C475C"/>
    <w:rsid w:val="009C47D1"/>
    <w:rsid w:val="009C4C40"/>
    <w:rsid w:val="009C4F99"/>
    <w:rsid w:val="009C572D"/>
    <w:rsid w:val="009C574C"/>
    <w:rsid w:val="009C5878"/>
    <w:rsid w:val="009C5B4C"/>
    <w:rsid w:val="009C61C9"/>
    <w:rsid w:val="009C6362"/>
    <w:rsid w:val="009C6522"/>
    <w:rsid w:val="009C66E0"/>
    <w:rsid w:val="009C6968"/>
    <w:rsid w:val="009C6B7F"/>
    <w:rsid w:val="009C75C9"/>
    <w:rsid w:val="009C75E7"/>
    <w:rsid w:val="009C7A5E"/>
    <w:rsid w:val="009D119F"/>
    <w:rsid w:val="009D131B"/>
    <w:rsid w:val="009D13CF"/>
    <w:rsid w:val="009D1492"/>
    <w:rsid w:val="009D169E"/>
    <w:rsid w:val="009D17E7"/>
    <w:rsid w:val="009D21E3"/>
    <w:rsid w:val="009D2602"/>
    <w:rsid w:val="009D2BB4"/>
    <w:rsid w:val="009D2EF3"/>
    <w:rsid w:val="009D3234"/>
    <w:rsid w:val="009D41B7"/>
    <w:rsid w:val="009D4C00"/>
    <w:rsid w:val="009D5229"/>
    <w:rsid w:val="009D59EF"/>
    <w:rsid w:val="009D5A29"/>
    <w:rsid w:val="009D5CA7"/>
    <w:rsid w:val="009D648F"/>
    <w:rsid w:val="009D6541"/>
    <w:rsid w:val="009D65CD"/>
    <w:rsid w:val="009D6B25"/>
    <w:rsid w:val="009D6DDB"/>
    <w:rsid w:val="009D6E2E"/>
    <w:rsid w:val="009D7298"/>
    <w:rsid w:val="009D7E2A"/>
    <w:rsid w:val="009E03C7"/>
    <w:rsid w:val="009E05AE"/>
    <w:rsid w:val="009E0AB0"/>
    <w:rsid w:val="009E1A02"/>
    <w:rsid w:val="009E2548"/>
    <w:rsid w:val="009E27F1"/>
    <w:rsid w:val="009E2AB9"/>
    <w:rsid w:val="009E3C1C"/>
    <w:rsid w:val="009E3DD3"/>
    <w:rsid w:val="009E41C9"/>
    <w:rsid w:val="009E42BF"/>
    <w:rsid w:val="009E4B41"/>
    <w:rsid w:val="009E53A2"/>
    <w:rsid w:val="009E6ACB"/>
    <w:rsid w:val="009E6D18"/>
    <w:rsid w:val="009E6F0A"/>
    <w:rsid w:val="009E7324"/>
    <w:rsid w:val="009E762A"/>
    <w:rsid w:val="009E7773"/>
    <w:rsid w:val="009E7948"/>
    <w:rsid w:val="009F0CBE"/>
    <w:rsid w:val="009F1043"/>
    <w:rsid w:val="009F1065"/>
    <w:rsid w:val="009F1236"/>
    <w:rsid w:val="009F16C9"/>
    <w:rsid w:val="009F1A61"/>
    <w:rsid w:val="009F1BF1"/>
    <w:rsid w:val="009F1FD1"/>
    <w:rsid w:val="009F2D78"/>
    <w:rsid w:val="009F34E1"/>
    <w:rsid w:val="009F36CA"/>
    <w:rsid w:val="009F4193"/>
    <w:rsid w:val="009F4FE2"/>
    <w:rsid w:val="009F6167"/>
    <w:rsid w:val="009F6F7C"/>
    <w:rsid w:val="009F752A"/>
    <w:rsid w:val="00A003BE"/>
    <w:rsid w:val="00A004A2"/>
    <w:rsid w:val="00A004A6"/>
    <w:rsid w:val="00A00EE1"/>
    <w:rsid w:val="00A0119A"/>
    <w:rsid w:val="00A02018"/>
    <w:rsid w:val="00A022AB"/>
    <w:rsid w:val="00A0240D"/>
    <w:rsid w:val="00A03350"/>
    <w:rsid w:val="00A03435"/>
    <w:rsid w:val="00A03567"/>
    <w:rsid w:val="00A036FC"/>
    <w:rsid w:val="00A0385F"/>
    <w:rsid w:val="00A03AE9"/>
    <w:rsid w:val="00A04153"/>
    <w:rsid w:val="00A0422E"/>
    <w:rsid w:val="00A05EDF"/>
    <w:rsid w:val="00A066D1"/>
    <w:rsid w:val="00A069BD"/>
    <w:rsid w:val="00A06C2D"/>
    <w:rsid w:val="00A079D0"/>
    <w:rsid w:val="00A07F6A"/>
    <w:rsid w:val="00A11132"/>
    <w:rsid w:val="00A116ED"/>
    <w:rsid w:val="00A11969"/>
    <w:rsid w:val="00A127A0"/>
    <w:rsid w:val="00A12C32"/>
    <w:rsid w:val="00A13921"/>
    <w:rsid w:val="00A13E76"/>
    <w:rsid w:val="00A14B4F"/>
    <w:rsid w:val="00A15135"/>
    <w:rsid w:val="00A157B9"/>
    <w:rsid w:val="00A158FB"/>
    <w:rsid w:val="00A1623B"/>
    <w:rsid w:val="00A1656E"/>
    <w:rsid w:val="00A1712E"/>
    <w:rsid w:val="00A1761F"/>
    <w:rsid w:val="00A17F2D"/>
    <w:rsid w:val="00A20395"/>
    <w:rsid w:val="00A203CE"/>
    <w:rsid w:val="00A20466"/>
    <w:rsid w:val="00A20667"/>
    <w:rsid w:val="00A20AB5"/>
    <w:rsid w:val="00A20DF6"/>
    <w:rsid w:val="00A20E6B"/>
    <w:rsid w:val="00A216B1"/>
    <w:rsid w:val="00A21B8A"/>
    <w:rsid w:val="00A22348"/>
    <w:rsid w:val="00A22501"/>
    <w:rsid w:val="00A231AD"/>
    <w:rsid w:val="00A231ED"/>
    <w:rsid w:val="00A23980"/>
    <w:rsid w:val="00A247C0"/>
    <w:rsid w:val="00A24C62"/>
    <w:rsid w:val="00A254EC"/>
    <w:rsid w:val="00A2560C"/>
    <w:rsid w:val="00A2563B"/>
    <w:rsid w:val="00A25F51"/>
    <w:rsid w:val="00A26182"/>
    <w:rsid w:val="00A26FE2"/>
    <w:rsid w:val="00A27340"/>
    <w:rsid w:val="00A30305"/>
    <w:rsid w:val="00A30382"/>
    <w:rsid w:val="00A3083E"/>
    <w:rsid w:val="00A30ADF"/>
    <w:rsid w:val="00A30CEC"/>
    <w:rsid w:val="00A30E0E"/>
    <w:rsid w:val="00A315F1"/>
    <w:rsid w:val="00A3187D"/>
    <w:rsid w:val="00A31DB8"/>
    <w:rsid w:val="00A32483"/>
    <w:rsid w:val="00A32604"/>
    <w:rsid w:val="00A32CD5"/>
    <w:rsid w:val="00A32EF3"/>
    <w:rsid w:val="00A33A9F"/>
    <w:rsid w:val="00A33FDA"/>
    <w:rsid w:val="00A3446A"/>
    <w:rsid w:val="00A35312"/>
    <w:rsid w:val="00A354C8"/>
    <w:rsid w:val="00A35DEB"/>
    <w:rsid w:val="00A36008"/>
    <w:rsid w:val="00A36A44"/>
    <w:rsid w:val="00A36F99"/>
    <w:rsid w:val="00A40324"/>
    <w:rsid w:val="00A4041D"/>
    <w:rsid w:val="00A40553"/>
    <w:rsid w:val="00A407E6"/>
    <w:rsid w:val="00A40931"/>
    <w:rsid w:val="00A41686"/>
    <w:rsid w:val="00A417AE"/>
    <w:rsid w:val="00A41967"/>
    <w:rsid w:val="00A42660"/>
    <w:rsid w:val="00A43345"/>
    <w:rsid w:val="00A4401B"/>
    <w:rsid w:val="00A4410C"/>
    <w:rsid w:val="00A444F4"/>
    <w:rsid w:val="00A447E6"/>
    <w:rsid w:val="00A448D0"/>
    <w:rsid w:val="00A44E62"/>
    <w:rsid w:val="00A463E3"/>
    <w:rsid w:val="00A464F5"/>
    <w:rsid w:val="00A46C0B"/>
    <w:rsid w:val="00A46C76"/>
    <w:rsid w:val="00A4747E"/>
    <w:rsid w:val="00A47F28"/>
    <w:rsid w:val="00A5011D"/>
    <w:rsid w:val="00A50AD6"/>
    <w:rsid w:val="00A50D0F"/>
    <w:rsid w:val="00A50E2B"/>
    <w:rsid w:val="00A50FD4"/>
    <w:rsid w:val="00A51495"/>
    <w:rsid w:val="00A52304"/>
    <w:rsid w:val="00A52B02"/>
    <w:rsid w:val="00A53368"/>
    <w:rsid w:val="00A53569"/>
    <w:rsid w:val="00A53B4E"/>
    <w:rsid w:val="00A53D0A"/>
    <w:rsid w:val="00A54097"/>
    <w:rsid w:val="00A54418"/>
    <w:rsid w:val="00A55809"/>
    <w:rsid w:val="00A560BE"/>
    <w:rsid w:val="00A5615D"/>
    <w:rsid w:val="00A56A47"/>
    <w:rsid w:val="00A57661"/>
    <w:rsid w:val="00A57B01"/>
    <w:rsid w:val="00A60039"/>
    <w:rsid w:val="00A60954"/>
    <w:rsid w:val="00A60E34"/>
    <w:rsid w:val="00A60E90"/>
    <w:rsid w:val="00A61DEA"/>
    <w:rsid w:val="00A61F49"/>
    <w:rsid w:val="00A621E2"/>
    <w:rsid w:val="00A62213"/>
    <w:rsid w:val="00A62606"/>
    <w:rsid w:val="00A6277C"/>
    <w:rsid w:val="00A62868"/>
    <w:rsid w:val="00A62EA7"/>
    <w:rsid w:val="00A6459E"/>
    <w:rsid w:val="00A64686"/>
    <w:rsid w:val="00A647B8"/>
    <w:rsid w:val="00A64CAE"/>
    <w:rsid w:val="00A6578C"/>
    <w:rsid w:val="00A669BE"/>
    <w:rsid w:val="00A669CF"/>
    <w:rsid w:val="00A70730"/>
    <w:rsid w:val="00A70950"/>
    <w:rsid w:val="00A711C3"/>
    <w:rsid w:val="00A719B5"/>
    <w:rsid w:val="00A71A0A"/>
    <w:rsid w:val="00A71AB6"/>
    <w:rsid w:val="00A71E3F"/>
    <w:rsid w:val="00A720BC"/>
    <w:rsid w:val="00A72211"/>
    <w:rsid w:val="00A72227"/>
    <w:rsid w:val="00A72CC1"/>
    <w:rsid w:val="00A73526"/>
    <w:rsid w:val="00A736DA"/>
    <w:rsid w:val="00A737EA"/>
    <w:rsid w:val="00A73E12"/>
    <w:rsid w:val="00A748F2"/>
    <w:rsid w:val="00A74939"/>
    <w:rsid w:val="00A755B4"/>
    <w:rsid w:val="00A75C1D"/>
    <w:rsid w:val="00A75CD2"/>
    <w:rsid w:val="00A75F0B"/>
    <w:rsid w:val="00A761D5"/>
    <w:rsid w:val="00A76A79"/>
    <w:rsid w:val="00A76C96"/>
    <w:rsid w:val="00A77B52"/>
    <w:rsid w:val="00A80044"/>
    <w:rsid w:val="00A804E5"/>
    <w:rsid w:val="00A80C9F"/>
    <w:rsid w:val="00A81845"/>
    <w:rsid w:val="00A81D76"/>
    <w:rsid w:val="00A81DA3"/>
    <w:rsid w:val="00A81E6C"/>
    <w:rsid w:val="00A81F5B"/>
    <w:rsid w:val="00A8271D"/>
    <w:rsid w:val="00A82B34"/>
    <w:rsid w:val="00A82B77"/>
    <w:rsid w:val="00A82E0C"/>
    <w:rsid w:val="00A83611"/>
    <w:rsid w:val="00A85392"/>
    <w:rsid w:val="00A8546F"/>
    <w:rsid w:val="00A85564"/>
    <w:rsid w:val="00A856F6"/>
    <w:rsid w:val="00A8580C"/>
    <w:rsid w:val="00A85A45"/>
    <w:rsid w:val="00A85C91"/>
    <w:rsid w:val="00A85E25"/>
    <w:rsid w:val="00A85F3E"/>
    <w:rsid w:val="00A8681D"/>
    <w:rsid w:val="00A86832"/>
    <w:rsid w:val="00A86A92"/>
    <w:rsid w:val="00A86AF6"/>
    <w:rsid w:val="00A86CEB"/>
    <w:rsid w:val="00A87788"/>
    <w:rsid w:val="00A8793C"/>
    <w:rsid w:val="00A90AA5"/>
    <w:rsid w:val="00A911D1"/>
    <w:rsid w:val="00A912BA"/>
    <w:rsid w:val="00A91491"/>
    <w:rsid w:val="00A917CD"/>
    <w:rsid w:val="00A91A44"/>
    <w:rsid w:val="00A91B7A"/>
    <w:rsid w:val="00A92138"/>
    <w:rsid w:val="00A924F3"/>
    <w:rsid w:val="00A92AF0"/>
    <w:rsid w:val="00A92AFE"/>
    <w:rsid w:val="00A92DA2"/>
    <w:rsid w:val="00A94369"/>
    <w:rsid w:val="00A947D0"/>
    <w:rsid w:val="00A949C4"/>
    <w:rsid w:val="00A94CFB"/>
    <w:rsid w:val="00A95255"/>
    <w:rsid w:val="00A9527D"/>
    <w:rsid w:val="00A95AE7"/>
    <w:rsid w:val="00A95E82"/>
    <w:rsid w:val="00A95F17"/>
    <w:rsid w:val="00A96E0C"/>
    <w:rsid w:val="00A9775F"/>
    <w:rsid w:val="00A9791F"/>
    <w:rsid w:val="00A97923"/>
    <w:rsid w:val="00A97E01"/>
    <w:rsid w:val="00AA01D9"/>
    <w:rsid w:val="00AA0E31"/>
    <w:rsid w:val="00AA0F8E"/>
    <w:rsid w:val="00AA0FEB"/>
    <w:rsid w:val="00AA1222"/>
    <w:rsid w:val="00AA1803"/>
    <w:rsid w:val="00AA181E"/>
    <w:rsid w:val="00AA20EA"/>
    <w:rsid w:val="00AA2224"/>
    <w:rsid w:val="00AA2794"/>
    <w:rsid w:val="00AA2D80"/>
    <w:rsid w:val="00AA39C6"/>
    <w:rsid w:val="00AA3A78"/>
    <w:rsid w:val="00AA3D74"/>
    <w:rsid w:val="00AA405A"/>
    <w:rsid w:val="00AA4155"/>
    <w:rsid w:val="00AA4402"/>
    <w:rsid w:val="00AA446F"/>
    <w:rsid w:val="00AA50E6"/>
    <w:rsid w:val="00AA56D3"/>
    <w:rsid w:val="00AA59A6"/>
    <w:rsid w:val="00AA5B3B"/>
    <w:rsid w:val="00AA5F82"/>
    <w:rsid w:val="00AA664D"/>
    <w:rsid w:val="00AA6730"/>
    <w:rsid w:val="00AA68FB"/>
    <w:rsid w:val="00AA6C0D"/>
    <w:rsid w:val="00AA739B"/>
    <w:rsid w:val="00AA7AA6"/>
    <w:rsid w:val="00AA7DDA"/>
    <w:rsid w:val="00AB0238"/>
    <w:rsid w:val="00AB0D80"/>
    <w:rsid w:val="00AB0D9D"/>
    <w:rsid w:val="00AB1FC8"/>
    <w:rsid w:val="00AB284D"/>
    <w:rsid w:val="00AB2D70"/>
    <w:rsid w:val="00AB2EBF"/>
    <w:rsid w:val="00AB2F02"/>
    <w:rsid w:val="00AB304E"/>
    <w:rsid w:val="00AB3188"/>
    <w:rsid w:val="00AB31B4"/>
    <w:rsid w:val="00AB3578"/>
    <w:rsid w:val="00AB3709"/>
    <w:rsid w:val="00AB3E28"/>
    <w:rsid w:val="00AB44B5"/>
    <w:rsid w:val="00AB5731"/>
    <w:rsid w:val="00AB5D3C"/>
    <w:rsid w:val="00AB5E51"/>
    <w:rsid w:val="00AB637D"/>
    <w:rsid w:val="00AB65E9"/>
    <w:rsid w:val="00AB6900"/>
    <w:rsid w:val="00AB6C17"/>
    <w:rsid w:val="00AB7323"/>
    <w:rsid w:val="00AB79A1"/>
    <w:rsid w:val="00AB7E1B"/>
    <w:rsid w:val="00AC0A1C"/>
    <w:rsid w:val="00AC0A9D"/>
    <w:rsid w:val="00AC0C9E"/>
    <w:rsid w:val="00AC0E5F"/>
    <w:rsid w:val="00AC1315"/>
    <w:rsid w:val="00AC20C0"/>
    <w:rsid w:val="00AC22EC"/>
    <w:rsid w:val="00AC2876"/>
    <w:rsid w:val="00AC2ACE"/>
    <w:rsid w:val="00AC3349"/>
    <w:rsid w:val="00AC33C8"/>
    <w:rsid w:val="00AC353E"/>
    <w:rsid w:val="00AC367C"/>
    <w:rsid w:val="00AC373E"/>
    <w:rsid w:val="00AC39CB"/>
    <w:rsid w:val="00AC3D43"/>
    <w:rsid w:val="00AC449A"/>
    <w:rsid w:val="00AC4728"/>
    <w:rsid w:val="00AC4ADC"/>
    <w:rsid w:val="00AC4C13"/>
    <w:rsid w:val="00AC4C74"/>
    <w:rsid w:val="00AC4CD2"/>
    <w:rsid w:val="00AC4EC4"/>
    <w:rsid w:val="00AC584A"/>
    <w:rsid w:val="00AC5CC5"/>
    <w:rsid w:val="00AC5D5B"/>
    <w:rsid w:val="00AC5D9B"/>
    <w:rsid w:val="00AC6471"/>
    <w:rsid w:val="00AC6750"/>
    <w:rsid w:val="00AC6DC0"/>
    <w:rsid w:val="00AC7BE1"/>
    <w:rsid w:val="00AD02E3"/>
    <w:rsid w:val="00AD03D1"/>
    <w:rsid w:val="00AD0572"/>
    <w:rsid w:val="00AD059B"/>
    <w:rsid w:val="00AD061D"/>
    <w:rsid w:val="00AD0B4A"/>
    <w:rsid w:val="00AD102A"/>
    <w:rsid w:val="00AD1502"/>
    <w:rsid w:val="00AD1796"/>
    <w:rsid w:val="00AD1ED0"/>
    <w:rsid w:val="00AD2353"/>
    <w:rsid w:val="00AD2364"/>
    <w:rsid w:val="00AD239A"/>
    <w:rsid w:val="00AD26D4"/>
    <w:rsid w:val="00AD26F9"/>
    <w:rsid w:val="00AD3102"/>
    <w:rsid w:val="00AD356C"/>
    <w:rsid w:val="00AD358E"/>
    <w:rsid w:val="00AD35F0"/>
    <w:rsid w:val="00AD3EDC"/>
    <w:rsid w:val="00AD4BF1"/>
    <w:rsid w:val="00AD4C45"/>
    <w:rsid w:val="00AD505E"/>
    <w:rsid w:val="00AD5762"/>
    <w:rsid w:val="00AD5CCC"/>
    <w:rsid w:val="00AD6000"/>
    <w:rsid w:val="00AD6CC5"/>
    <w:rsid w:val="00AD708A"/>
    <w:rsid w:val="00AD713A"/>
    <w:rsid w:val="00AD7D86"/>
    <w:rsid w:val="00AD7E0B"/>
    <w:rsid w:val="00AE0E58"/>
    <w:rsid w:val="00AE11C7"/>
    <w:rsid w:val="00AE14E2"/>
    <w:rsid w:val="00AE192A"/>
    <w:rsid w:val="00AE199E"/>
    <w:rsid w:val="00AE1E20"/>
    <w:rsid w:val="00AE2995"/>
    <w:rsid w:val="00AE2B95"/>
    <w:rsid w:val="00AE2EC8"/>
    <w:rsid w:val="00AE324B"/>
    <w:rsid w:val="00AE449C"/>
    <w:rsid w:val="00AE488F"/>
    <w:rsid w:val="00AE4EF5"/>
    <w:rsid w:val="00AE5192"/>
    <w:rsid w:val="00AE51DF"/>
    <w:rsid w:val="00AE594A"/>
    <w:rsid w:val="00AE6895"/>
    <w:rsid w:val="00AE6DEF"/>
    <w:rsid w:val="00AE73CD"/>
    <w:rsid w:val="00AE755B"/>
    <w:rsid w:val="00AE7A7A"/>
    <w:rsid w:val="00AF0189"/>
    <w:rsid w:val="00AF061D"/>
    <w:rsid w:val="00AF073D"/>
    <w:rsid w:val="00AF0817"/>
    <w:rsid w:val="00AF0A6B"/>
    <w:rsid w:val="00AF0A77"/>
    <w:rsid w:val="00AF12CE"/>
    <w:rsid w:val="00AF14AE"/>
    <w:rsid w:val="00AF2115"/>
    <w:rsid w:val="00AF23DD"/>
    <w:rsid w:val="00AF2716"/>
    <w:rsid w:val="00AF2A0B"/>
    <w:rsid w:val="00AF3627"/>
    <w:rsid w:val="00AF3658"/>
    <w:rsid w:val="00AF3B7A"/>
    <w:rsid w:val="00AF3EE9"/>
    <w:rsid w:val="00AF3FE0"/>
    <w:rsid w:val="00AF418B"/>
    <w:rsid w:val="00AF45EB"/>
    <w:rsid w:val="00AF4794"/>
    <w:rsid w:val="00AF4EA7"/>
    <w:rsid w:val="00AF539A"/>
    <w:rsid w:val="00AF695E"/>
    <w:rsid w:val="00AF6A02"/>
    <w:rsid w:val="00AF7191"/>
    <w:rsid w:val="00AF781F"/>
    <w:rsid w:val="00AF7C74"/>
    <w:rsid w:val="00B001EB"/>
    <w:rsid w:val="00B00397"/>
    <w:rsid w:val="00B00586"/>
    <w:rsid w:val="00B00972"/>
    <w:rsid w:val="00B0098B"/>
    <w:rsid w:val="00B01FCB"/>
    <w:rsid w:val="00B03488"/>
    <w:rsid w:val="00B0372C"/>
    <w:rsid w:val="00B0380F"/>
    <w:rsid w:val="00B03983"/>
    <w:rsid w:val="00B03BEA"/>
    <w:rsid w:val="00B03C11"/>
    <w:rsid w:val="00B041BF"/>
    <w:rsid w:val="00B050F6"/>
    <w:rsid w:val="00B058C1"/>
    <w:rsid w:val="00B05E9A"/>
    <w:rsid w:val="00B06231"/>
    <w:rsid w:val="00B06B70"/>
    <w:rsid w:val="00B07C70"/>
    <w:rsid w:val="00B10A4E"/>
    <w:rsid w:val="00B1104F"/>
    <w:rsid w:val="00B11181"/>
    <w:rsid w:val="00B12AE3"/>
    <w:rsid w:val="00B12E03"/>
    <w:rsid w:val="00B12F88"/>
    <w:rsid w:val="00B13DB0"/>
    <w:rsid w:val="00B143CE"/>
    <w:rsid w:val="00B145FA"/>
    <w:rsid w:val="00B14BB6"/>
    <w:rsid w:val="00B150B7"/>
    <w:rsid w:val="00B15229"/>
    <w:rsid w:val="00B15631"/>
    <w:rsid w:val="00B16469"/>
    <w:rsid w:val="00B167B0"/>
    <w:rsid w:val="00B16A0F"/>
    <w:rsid w:val="00B177A0"/>
    <w:rsid w:val="00B17AC0"/>
    <w:rsid w:val="00B17B7B"/>
    <w:rsid w:val="00B17D41"/>
    <w:rsid w:val="00B20A1F"/>
    <w:rsid w:val="00B210E5"/>
    <w:rsid w:val="00B21333"/>
    <w:rsid w:val="00B21865"/>
    <w:rsid w:val="00B22A6E"/>
    <w:rsid w:val="00B23197"/>
    <w:rsid w:val="00B23C14"/>
    <w:rsid w:val="00B24854"/>
    <w:rsid w:val="00B24AD9"/>
    <w:rsid w:val="00B24F9F"/>
    <w:rsid w:val="00B25959"/>
    <w:rsid w:val="00B25C25"/>
    <w:rsid w:val="00B26050"/>
    <w:rsid w:val="00B2659B"/>
    <w:rsid w:val="00B2668F"/>
    <w:rsid w:val="00B26695"/>
    <w:rsid w:val="00B267CA"/>
    <w:rsid w:val="00B2695E"/>
    <w:rsid w:val="00B26975"/>
    <w:rsid w:val="00B26DF3"/>
    <w:rsid w:val="00B27EBA"/>
    <w:rsid w:val="00B30061"/>
    <w:rsid w:val="00B306C6"/>
    <w:rsid w:val="00B30AE8"/>
    <w:rsid w:val="00B30EAE"/>
    <w:rsid w:val="00B3109F"/>
    <w:rsid w:val="00B31851"/>
    <w:rsid w:val="00B31948"/>
    <w:rsid w:val="00B31F1A"/>
    <w:rsid w:val="00B32003"/>
    <w:rsid w:val="00B3230B"/>
    <w:rsid w:val="00B329F7"/>
    <w:rsid w:val="00B32A7C"/>
    <w:rsid w:val="00B339F2"/>
    <w:rsid w:val="00B33BE6"/>
    <w:rsid w:val="00B33CB5"/>
    <w:rsid w:val="00B34741"/>
    <w:rsid w:val="00B3492E"/>
    <w:rsid w:val="00B352C5"/>
    <w:rsid w:val="00B35637"/>
    <w:rsid w:val="00B3572E"/>
    <w:rsid w:val="00B359F0"/>
    <w:rsid w:val="00B35A0C"/>
    <w:rsid w:val="00B35C6E"/>
    <w:rsid w:val="00B36221"/>
    <w:rsid w:val="00B363D3"/>
    <w:rsid w:val="00B36618"/>
    <w:rsid w:val="00B36C1B"/>
    <w:rsid w:val="00B373A1"/>
    <w:rsid w:val="00B37899"/>
    <w:rsid w:val="00B37C23"/>
    <w:rsid w:val="00B37C4A"/>
    <w:rsid w:val="00B37D44"/>
    <w:rsid w:val="00B40734"/>
    <w:rsid w:val="00B4095B"/>
    <w:rsid w:val="00B40B92"/>
    <w:rsid w:val="00B40C90"/>
    <w:rsid w:val="00B40E57"/>
    <w:rsid w:val="00B40F02"/>
    <w:rsid w:val="00B41160"/>
    <w:rsid w:val="00B4160E"/>
    <w:rsid w:val="00B417C7"/>
    <w:rsid w:val="00B41A3A"/>
    <w:rsid w:val="00B41B4B"/>
    <w:rsid w:val="00B41FAA"/>
    <w:rsid w:val="00B42F05"/>
    <w:rsid w:val="00B43EC9"/>
    <w:rsid w:val="00B43F09"/>
    <w:rsid w:val="00B44C5F"/>
    <w:rsid w:val="00B45E14"/>
    <w:rsid w:val="00B46E69"/>
    <w:rsid w:val="00B46F12"/>
    <w:rsid w:val="00B47392"/>
    <w:rsid w:val="00B477F4"/>
    <w:rsid w:val="00B47FC4"/>
    <w:rsid w:val="00B50394"/>
    <w:rsid w:val="00B5092C"/>
    <w:rsid w:val="00B512B0"/>
    <w:rsid w:val="00B512E5"/>
    <w:rsid w:val="00B5134D"/>
    <w:rsid w:val="00B516F5"/>
    <w:rsid w:val="00B51F8F"/>
    <w:rsid w:val="00B52EB2"/>
    <w:rsid w:val="00B5413B"/>
    <w:rsid w:val="00B54341"/>
    <w:rsid w:val="00B54CAD"/>
    <w:rsid w:val="00B54DAB"/>
    <w:rsid w:val="00B5507F"/>
    <w:rsid w:val="00B551CE"/>
    <w:rsid w:val="00B55484"/>
    <w:rsid w:val="00B557A2"/>
    <w:rsid w:val="00B559F2"/>
    <w:rsid w:val="00B55D1D"/>
    <w:rsid w:val="00B560A0"/>
    <w:rsid w:val="00B567D2"/>
    <w:rsid w:val="00B57130"/>
    <w:rsid w:val="00B574F6"/>
    <w:rsid w:val="00B57816"/>
    <w:rsid w:val="00B57D82"/>
    <w:rsid w:val="00B6006C"/>
    <w:rsid w:val="00B6010F"/>
    <w:rsid w:val="00B60746"/>
    <w:rsid w:val="00B6087C"/>
    <w:rsid w:val="00B608D1"/>
    <w:rsid w:val="00B60C16"/>
    <w:rsid w:val="00B60C4A"/>
    <w:rsid w:val="00B60E4E"/>
    <w:rsid w:val="00B611A1"/>
    <w:rsid w:val="00B614E2"/>
    <w:rsid w:val="00B61973"/>
    <w:rsid w:val="00B61DEC"/>
    <w:rsid w:val="00B61ED6"/>
    <w:rsid w:val="00B621CC"/>
    <w:rsid w:val="00B621D3"/>
    <w:rsid w:val="00B62E41"/>
    <w:rsid w:val="00B642A3"/>
    <w:rsid w:val="00B654D9"/>
    <w:rsid w:val="00B65937"/>
    <w:rsid w:val="00B6659A"/>
    <w:rsid w:val="00B671AC"/>
    <w:rsid w:val="00B70638"/>
    <w:rsid w:val="00B70AD6"/>
    <w:rsid w:val="00B710C6"/>
    <w:rsid w:val="00B71940"/>
    <w:rsid w:val="00B72D36"/>
    <w:rsid w:val="00B72DEC"/>
    <w:rsid w:val="00B72E09"/>
    <w:rsid w:val="00B735E5"/>
    <w:rsid w:val="00B743E8"/>
    <w:rsid w:val="00B75355"/>
    <w:rsid w:val="00B757FA"/>
    <w:rsid w:val="00B75CE8"/>
    <w:rsid w:val="00B75FEC"/>
    <w:rsid w:val="00B76044"/>
    <w:rsid w:val="00B76239"/>
    <w:rsid w:val="00B76886"/>
    <w:rsid w:val="00B768F2"/>
    <w:rsid w:val="00B76992"/>
    <w:rsid w:val="00B775F5"/>
    <w:rsid w:val="00B778DB"/>
    <w:rsid w:val="00B807D8"/>
    <w:rsid w:val="00B808E4"/>
    <w:rsid w:val="00B80E6F"/>
    <w:rsid w:val="00B8105F"/>
    <w:rsid w:val="00B810C9"/>
    <w:rsid w:val="00B812DD"/>
    <w:rsid w:val="00B81A7D"/>
    <w:rsid w:val="00B81C84"/>
    <w:rsid w:val="00B827CC"/>
    <w:rsid w:val="00B8327C"/>
    <w:rsid w:val="00B8364A"/>
    <w:rsid w:val="00B83729"/>
    <w:rsid w:val="00B839FB"/>
    <w:rsid w:val="00B83DFF"/>
    <w:rsid w:val="00B84421"/>
    <w:rsid w:val="00B846E9"/>
    <w:rsid w:val="00B84A9F"/>
    <w:rsid w:val="00B84BD9"/>
    <w:rsid w:val="00B84E95"/>
    <w:rsid w:val="00B85969"/>
    <w:rsid w:val="00B85A0C"/>
    <w:rsid w:val="00B85C12"/>
    <w:rsid w:val="00B85DF1"/>
    <w:rsid w:val="00B85E06"/>
    <w:rsid w:val="00B8620B"/>
    <w:rsid w:val="00B871E7"/>
    <w:rsid w:val="00B87651"/>
    <w:rsid w:val="00B905AC"/>
    <w:rsid w:val="00B908D6"/>
    <w:rsid w:val="00B909F2"/>
    <w:rsid w:val="00B90F07"/>
    <w:rsid w:val="00B9153B"/>
    <w:rsid w:val="00B91749"/>
    <w:rsid w:val="00B91E56"/>
    <w:rsid w:val="00B92161"/>
    <w:rsid w:val="00B928DE"/>
    <w:rsid w:val="00B92912"/>
    <w:rsid w:val="00B92BEA"/>
    <w:rsid w:val="00B93308"/>
    <w:rsid w:val="00B93B6B"/>
    <w:rsid w:val="00B9439F"/>
    <w:rsid w:val="00B94A46"/>
    <w:rsid w:val="00B95605"/>
    <w:rsid w:val="00B959A8"/>
    <w:rsid w:val="00B95B38"/>
    <w:rsid w:val="00B95EB0"/>
    <w:rsid w:val="00B968AA"/>
    <w:rsid w:val="00B96B6A"/>
    <w:rsid w:val="00B96C76"/>
    <w:rsid w:val="00B97861"/>
    <w:rsid w:val="00B9795C"/>
    <w:rsid w:val="00B97C0D"/>
    <w:rsid w:val="00B97E83"/>
    <w:rsid w:val="00BA0125"/>
    <w:rsid w:val="00BA0426"/>
    <w:rsid w:val="00BA06C4"/>
    <w:rsid w:val="00BA07DF"/>
    <w:rsid w:val="00BA0943"/>
    <w:rsid w:val="00BA0C81"/>
    <w:rsid w:val="00BA0DA7"/>
    <w:rsid w:val="00BA1287"/>
    <w:rsid w:val="00BA1328"/>
    <w:rsid w:val="00BA141F"/>
    <w:rsid w:val="00BA1463"/>
    <w:rsid w:val="00BA14CA"/>
    <w:rsid w:val="00BA1F04"/>
    <w:rsid w:val="00BA1FF3"/>
    <w:rsid w:val="00BA21E1"/>
    <w:rsid w:val="00BA23ED"/>
    <w:rsid w:val="00BA343E"/>
    <w:rsid w:val="00BA3F2B"/>
    <w:rsid w:val="00BA423F"/>
    <w:rsid w:val="00BA4422"/>
    <w:rsid w:val="00BA56CE"/>
    <w:rsid w:val="00BA6241"/>
    <w:rsid w:val="00BA64E8"/>
    <w:rsid w:val="00BA6508"/>
    <w:rsid w:val="00BA6512"/>
    <w:rsid w:val="00BA6D7B"/>
    <w:rsid w:val="00BA75BB"/>
    <w:rsid w:val="00BA79C7"/>
    <w:rsid w:val="00BA7CD8"/>
    <w:rsid w:val="00BB00A0"/>
    <w:rsid w:val="00BB0343"/>
    <w:rsid w:val="00BB07F2"/>
    <w:rsid w:val="00BB09F8"/>
    <w:rsid w:val="00BB0C65"/>
    <w:rsid w:val="00BB0DDB"/>
    <w:rsid w:val="00BB156C"/>
    <w:rsid w:val="00BB1B26"/>
    <w:rsid w:val="00BB235B"/>
    <w:rsid w:val="00BB27EB"/>
    <w:rsid w:val="00BB2C23"/>
    <w:rsid w:val="00BB344E"/>
    <w:rsid w:val="00BB3794"/>
    <w:rsid w:val="00BB3B9F"/>
    <w:rsid w:val="00BB3CBD"/>
    <w:rsid w:val="00BB4544"/>
    <w:rsid w:val="00BB458D"/>
    <w:rsid w:val="00BB4655"/>
    <w:rsid w:val="00BB4EF0"/>
    <w:rsid w:val="00BB51BE"/>
    <w:rsid w:val="00BB591B"/>
    <w:rsid w:val="00BB5CDE"/>
    <w:rsid w:val="00BB6000"/>
    <w:rsid w:val="00BB600D"/>
    <w:rsid w:val="00BB6866"/>
    <w:rsid w:val="00BB6D33"/>
    <w:rsid w:val="00BB72F4"/>
    <w:rsid w:val="00BB797C"/>
    <w:rsid w:val="00BB7D5B"/>
    <w:rsid w:val="00BC052C"/>
    <w:rsid w:val="00BC0BB3"/>
    <w:rsid w:val="00BC0D66"/>
    <w:rsid w:val="00BC0E8D"/>
    <w:rsid w:val="00BC10BC"/>
    <w:rsid w:val="00BC1168"/>
    <w:rsid w:val="00BC17C3"/>
    <w:rsid w:val="00BC231F"/>
    <w:rsid w:val="00BC23FB"/>
    <w:rsid w:val="00BC2458"/>
    <w:rsid w:val="00BC2704"/>
    <w:rsid w:val="00BC2C6F"/>
    <w:rsid w:val="00BC38ED"/>
    <w:rsid w:val="00BC3CD6"/>
    <w:rsid w:val="00BC3F2A"/>
    <w:rsid w:val="00BC4909"/>
    <w:rsid w:val="00BC4C3D"/>
    <w:rsid w:val="00BC4CD1"/>
    <w:rsid w:val="00BC50A5"/>
    <w:rsid w:val="00BC6115"/>
    <w:rsid w:val="00BC6254"/>
    <w:rsid w:val="00BC76BE"/>
    <w:rsid w:val="00BC7CC9"/>
    <w:rsid w:val="00BC7F3B"/>
    <w:rsid w:val="00BD0180"/>
    <w:rsid w:val="00BD05BF"/>
    <w:rsid w:val="00BD05FC"/>
    <w:rsid w:val="00BD10E9"/>
    <w:rsid w:val="00BD13BF"/>
    <w:rsid w:val="00BD1E8A"/>
    <w:rsid w:val="00BD1EDB"/>
    <w:rsid w:val="00BD22FA"/>
    <w:rsid w:val="00BD279A"/>
    <w:rsid w:val="00BD2806"/>
    <w:rsid w:val="00BD287E"/>
    <w:rsid w:val="00BD2B8D"/>
    <w:rsid w:val="00BD3834"/>
    <w:rsid w:val="00BD3A0C"/>
    <w:rsid w:val="00BD3C3B"/>
    <w:rsid w:val="00BD4D10"/>
    <w:rsid w:val="00BD58BC"/>
    <w:rsid w:val="00BD5923"/>
    <w:rsid w:val="00BD59A8"/>
    <w:rsid w:val="00BD6750"/>
    <w:rsid w:val="00BD6825"/>
    <w:rsid w:val="00BD6DC3"/>
    <w:rsid w:val="00BD6EBC"/>
    <w:rsid w:val="00BD6F3E"/>
    <w:rsid w:val="00BD7018"/>
    <w:rsid w:val="00BD709D"/>
    <w:rsid w:val="00BD76BA"/>
    <w:rsid w:val="00BD78C0"/>
    <w:rsid w:val="00BD7A6B"/>
    <w:rsid w:val="00BD7B36"/>
    <w:rsid w:val="00BD7B47"/>
    <w:rsid w:val="00BD7D58"/>
    <w:rsid w:val="00BD7DD0"/>
    <w:rsid w:val="00BE044A"/>
    <w:rsid w:val="00BE0493"/>
    <w:rsid w:val="00BE1A3F"/>
    <w:rsid w:val="00BE1CED"/>
    <w:rsid w:val="00BE3707"/>
    <w:rsid w:val="00BE3776"/>
    <w:rsid w:val="00BE3C31"/>
    <w:rsid w:val="00BE3EC7"/>
    <w:rsid w:val="00BE41D7"/>
    <w:rsid w:val="00BE4ACB"/>
    <w:rsid w:val="00BE4E0D"/>
    <w:rsid w:val="00BE60D5"/>
    <w:rsid w:val="00BE6ADF"/>
    <w:rsid w:val="00BE6E2D"/>
    <w:rsid w:val="00BE730B"/>
    <w:rsid w:val="00BE78D3"/>
    <w:rsid w:val="00BE795E"/>
    <w:rsid w:val="00BE7DB9"/>
    <w:rsid w:val="00BE7F55"/>
    <w:rsid w:val="00BF00A0"/>
    <w:rsid w:val="00BF0218"/>
    <w:rsid w:val="00BF1FE0"/>
    <w:rsid w:val="00BF2DCC"/>
    <w:rsid w:val="00BF2F10"/>
    <w:rsid w:val="00BF2F7D"/>
    <w:rsid w:val="00BF4442"/>
    <w:rsid w:val="00BF487A"/>
    <w:rsid w:val="00BF4E7A"/>
    <w:rsid w:val="00BF5339"/>
    <w:rsid w:val="00BF5642"/>
    <w:rsid w:val="00BF640F"/>
    <w:rsid w:val="00BF6C4A"/>
    <w:rsid w:val="00BF7129"/>
    <w:rsid w:val="00BF731C"/>
    <w:rsid w:val="00BF7B50"/>
    <w:rsid w:val="00C00706"/>
    <w:rsid w:val="00C0164C"/>
    <w:rsid w:val="00C01768"/>
    <w:rsid w:val="00C0197B"/>
    <w:rsid w:val="00C01E18"/>
    <w:rsid w:val="00C02B35"/>
    <w:rsid w:val="00C0322A"/>
    <w:rsid w:val="00C033E7"/>
    <w:rsid w:val="00C03ECB"/>
    <w:rsid w:val="00C04166"/>
    <w:rsid w:val="00C04B54"/>
    <w:rsid w:val="00C06AC0"/>
    <w:rsid w:val="00C07C4E"/>
    <w:rsid w:val="00C07D29"/>
    <w:rsid w:val="00C07DF4"/>
    <w:rsid w:val="00C07FE3"/>
    <w:rsid w:val="00C07FEF"/>
    <w:rsid w:val="00C1076C"/>
    <w:rsid w:val="00C10836"/>
    <w:rsid w:val="00C117C1"/>
    <w:rsid w:val="00C11892"/>
    <w:rsid w:val="00C11FD0"/>
    <w:rsid w:val="00C12161"/>
    <w:rsid w:val="00C122BA"/>
    <w:rsid w:val="00C124E2"/>
    <w:rsid w:val="00C12563"/>
    <w:rsid w:val="00C12D78"/>
    <w:rsid w:val="00C12DB7"/>
    <w:rsid w:val="00C13302"/>
    <w:rsid w:val="00C133B2"/>
    <w:rsid w:val="00C13D2D"/>
    <w:rsid w:val="00C14DDE"/>
    <w:rsid w:val="00C15234"/>
    <w:rsid w:val="00C15366"/>
    <w:rsid w:val="00C15A52"/>
    <w:rsid w:val="00C15A5B"/>
    <w:rsid w:val="00C15E83"/>
    <w:rsid w:val="00C1632D"/>
    <w:rsid w:val="00C1679C"/>
    <w:rsid w:val="00C170C0"/>
    <w:rsid w:val="00C171C6"/>
    <w:rsid w:val="00C17643"/>
    <w:rsid w:val="00C17DE9"/>
    <w:rsid w:val="00C17F20"/>
    <w:rsid w:val="00C2017C"/>
    <w:rsid w:val="00C2029A"/>
    <w:rsid w:val="00C204A6"/>
    <w:rsid w:val="00C20806"/>
    <w:rsid w:val="00C214B2"/>
    <w:rsid w:val="00C21743"/>
    <w:rsid w:val="00C2197D"/>
    <w:rsid w:val="00C220BB"/>
    <w:rsid w:val="00C22DAC"/>
    <w:rsid w:val="00C22E63"/>
    <w:rsid w:val="00C2352A"/>
    <w:rsid w:val="00C23B03"/>
    <w:rsid w:val="00C23BD1"/>
    <w:rsid w:val="00C23FD2"/>
    <w:rsid w:val="00C2467D"/>
    <w:rsid w:val="00C25D82"/>
    <w:rsid w:val="00C260E5"/>
    <w:rsid w:val="00C266CE"/>
    <w:rsid w:val="00C26E28"/>
    <w:rsid w:val="00C26E69"/>
    <w:rsid w:val="00C27158"/>
    <w:rsid w:val="00C2768A"/>
    <w:rsid w:val="00C300E4"/>
    <w:rsid w:val="00C303A9"/>
    <w:rsid w:val="00C306A7"/>
    <w:rsid w:val="00C3074B"/>
    <w:rsid w:val="00C30CCA"/>
    <w:rsid w:val="00C30CD3"/>
    <w:rsid w:val="00C31569"/>
    <w:rsid w:val="00C318E1"/>
    <w:rsid w:val="00C31905"/>
    <w:rsid w:val="00C31AF7"/>
    <w:rsid w:val="00C31C7C"/>
    <w:rsid w:val="00C31E54"/>
    <w:rsid w:val="00C32034"/>
    <w:rsid w:val="00C325A0"/>
    <w:rsid w:val="00C32869"/>
    <w:rsid w:val="00C33CFA"/>
    <w:rsid w:val="00C344E9"/>
    <w:rsid w:val="00C3470A"/>
    <w:rsid w:val="00C34F30"/>
    <w:rsid w:val="00C3567E"/>
    <w:rsid w:val="00C35D3F"/>
    <w:rsid w:val="00C35F90"/>
    <w:rsid w:val="00C36981"/>
    <w:rsid w:val="00C36BDA"/>
    <w:rsid w:val="00C36BFD"/>
    <w:rsid w:val="00C3728D"/>
    <w:rsid w:val="00C373B0"/>
    <w:rsid w:val="00C37755"/>
    <w:rsid w:val="00C37FC7"/>
    <w:rsid w:val="00C40921"/>
    <w:rsid w:val="00C41506"/>
    <w:rsid w:val="00C41596"/>
    <w:rsid w:val="00C41756"/>
    <w:rsid w:val="00C41D19"/>
    <w:rsid w:val="00C41F78"/>
    <w:rsid w:val="00C42588"/>
    <w:rsid w:val="00C425CE"/>
    <w:rsid w:val="00C427A6"/>
    <w:rsid w:val="00C42A84"/>
    <w:rsid w:val="00C42E31"/>
    <w:rsid w:val="00C42F10"/>
    <w:rsid w:val="00C432E9"/>
    <w:rsid w:val="00C43D45"/>
    <w:rsid w:val="00C443EA"/>
    <w:rsid w:val="00C4471E"/>
    <w:rsid w:val="00C449C8"/>
    <w:rsid w:val="00C44E30"/>
    <w:rsid w:val="00C44F3F"/>
    <w:rsid w:val="00C451D8"/>
    <w:rsid w:val="00C456F7"/>
    <w:rsid w:val="00C45A60"/>
    <w:rsid w:val="00C45F6D"/>
    <w:rsid w:val="00C4608D"/>
    <w:rsid w:val="00C4618A"/>
    <w:rsid w:val="00C4636A"/>
    <w:rsid w:val="00C4663F"/>
    <w:rsid w:val="00C46A09"/>
    <w:rsid w:val="00C46EEE"/>
    <w:rsid w:val="00C47F8A"/>
    <w:rsid w:val="00C50C16"/>
    <w:rsid w:val="00C51EEC"/>
    <w:rsid w:val="00C5239B"/>
    <w:rsid w:val="00C52663"/>
    <w:rsid w:val="00C52A37"/>
    <w:rsid w:val="00C52A47"/>
    <w:rsid w:val="00C52CB2"/>
    <w:rsid w:val="00C53FFF"/>
    <w:rsid w:val="00C5430A"/>
    <w:rsid w:val="00C546C1"/>
    <w:rsid w:val="00C549F3"/>
    <w:rsid w:val="00C54FEE"/>
    <w:rsid w:val="00C55325"/>
    <w:rsid w:val="00C554D7"/>
    <w:rsid w:val="00C55A51"/>
    <w:rsid w:val="00C55A71"/>
    <w:rsid w:val="00C55E39"/>
    <w:rsid w:val="00C55E5C"/>
    <w:rsid w:val="00C55E8A"/>
    <w:rsid w:val="00C608B8"/>
    <w:rsid w:val="00C610FD"/>
    <w:rsid w:val="00C61D0F"/>
    <w:rsid w:val="00C623F0"/>
    <w:rsid w:val="00C6251C"/>
    <w:rsid w:val="00C632AD"/>
    <w:rsid w:val="00C63468"/>
    <w:rsid w:val="00C6348B"/>
    <w:rsid w:val="00C63620"/>
    <w:rsid w:val="00C637E7"/>
    <w:rsid w:val="00C63D71"/>
    <w:rsid w:val="00C6410D"/>
    <w:rsid w:val="00C6414B"/>
    <w:rsid w:val="00C64198"/>
    <w:rsid w:val="00C642F1"/>
    <w:rsid w:val="00C645F3"/>
    <w:rsid w:val="00C64BAE"/>
    <w:rsid w:val="00C65F30"/>
    <w:rsid w:val="00C66BC5"/>
    <w:rsid w:val="00C66F94"/>
    <w:rsid w:val="00C67434"/>
    <w:rsid w:val="00C674CA"/>
    <w:rsid w:val="00C70144"/>
    <w:rsid w:val="00C7022B"/>
    <w:rsid w:val="00C704AA"/>
    <w:rsid w:val="00C71323"/>
    <w:rsid w:val="00C71652"/>
    <w:rsid w:val="00C7184D"/>
    <w:rsid w:val="00C72072"/>
    <w:rsid w:val="00C720B1"/>
    <w:rsid w:val="00C72271"/>
    <w:rsid w:val="00C7253E"/>
    <w:rsid w:val="00C72772"/>
    <w:rsid w:val="00C72C12"/>
    <w:rsid w:val="00C72DC0"/>
    <w:rsid w:val="00C73689"/>
    <w:rsid w:val="00C73AE8"/>
    <w:rsid w:val="00C73E86"/>
    <w:rsid w:val="00C7403D"/>
    <w:rsid w:val="00C75164"/>
    <w:rsid w:val="00C75263"/>
    <w:rsid w:val="00C7605E"/>
    <w:rsid w:val="00C76AC4"/>
    <w:rsid w:val="00C77005"/>
    <w:rsid w:val="00C773B8"/>
    <w:rsid w:val="00C779B2"/>
    <w:rsid w:val="00C77F54"/>
    <w:rsid w:val="00C80798"/>
    <w:rsid w:val="00C80FDA"/>
    <w:rsid w:val="00C8140F"/>
    <w:rsid w:val="00C818BD"/>
    <w:rsid w:val="00C81B55"/>
    <w:rsid w:val="00C81E9A"/>
    <w:rsid w:val="00C822E1"/>
    <w:rsid w:val="00C82687"/>
    <w:rsid w:val="00C82A5B"/>
    <w:rsid w:val="00C83B83"/>
    <w:rsid w:val="00C83D03"/>
    <w:rsid w:val="00C83F1A"/>
    <w:rsid w:val="00C8439A"/>
    <w:rsid w:val="00C84D81"/>
    <w:rsid w:val="00C8517B"/>
    <w:rsid w:val="00C853CF"/>
    <w:rsid w:val="00C859F3"/>
    <w:rsid w:val="00C85CAB"/>
    <w:rsid w:val="00C85F05"/>
    <w:rsid w:val="00C86125"/>
    <w:rsid w:val="00C865A9"/>
    <w:rsid w:val="00C86A4E"/>
    <w:rsid w:val="00C86BB6"/>
    <w:rsid w:val="00C872A0"/>
    <w:rsid w:val="00C875C0"/>
    <w:rsid w:val="00C87A85"/>
    <w:rsid w:val="00C87D36"/>
    <w:rsid w:val="00C90066"/>
    <w:rsid w:val="00C90AA3"/>
    <w:rsid w:val="00C90ECB"/>
    <w:rsid w:val="00C90EE5"/>
    <w:rsid w:val="00C91599"/>
    <w:rsid w:val="00C9273B"/>
    <w:rsid w:val="00C928E0"/>
    <w:rsid w:val="00C92CAD"/>
    <w:rsid w:val="00C92EFC"/>
    <w:rsid w:val="00C93677"/>
    <w:rsid w:val="00C94610"/>
    <w:rsid w:val="00C94C74"/>
    <w:rsid w:val="00C94FA3"/>
    <w:rsid w:val="00C95453"/>
    <w:rsid w:val="00C9589E"/>
    <w:rsid w:val="00C95B44"/>
    <w:rsid w:val="00C95F1F"/>
    <w:rsid w:val="00C95FB4"/>
    <w:rsid w:val="00C95FC8"/>
    <w:rsid w:val="00C9636C"/>
    <w:rsid w:val="00C96863"/>
    <w:rsid w:val="00C977DB"/>
    <w:rsid w:val="00C97809"/>
    <w:rsid w:val="00C97DDC"/>
    <w:rsid w:val="00CA032E"/>
    <w:rsid w:val="00CA1225"/>
    <w:rsid w:val="00CA1905"/>
    <w:rsid w:val="00CA26BC"/>
    <w:rsid w:val="00CA3301"/>
    <w:rsid w:val="00CA3450"/>
    <w:rsid w:val="00CA396C"/>
    <w:rsid w:val="00CA3D17"/>
    <w:rsid w:val="00CA4210"/>
    <w:rsid w:val="00CA4E99"/>
    <w:rsid w:val="00CA5380"/>
    <w:rsid w:val="00CA541D"/>
    <w:rsid w:val="00CA5C2E"/>
    <w:rsid w:val="00CA61D3"/>
    <w:rsid w:val="00CA68AB"/>
    <w:rsid w:val="00CA7D0E"/>
    <w:rsid w:val="00CA7DD5"/>
    <w:rsid w:val="00CB04A3"/>
    <w:rsid w:val="00CB088E"/>
    <w:rsid w:val="00CB0ACF"/>
    <w:rsid w:val="00CB0B25"/>
    <w:rsid w:val="00CB162B"/>
    <w:rsid w:val="00CB1B3B"/>
    <w:rsid w:val="00CB1B9D"/>
    <w:rsid w:val="00CB236B"/>
    <w:rsid w:val="00CB2487"/>
    <w:rsid w:val="00CB2D7C"/>
    <w:rsid w:val="00CB33D2"/>
    <w:rsid w:val="00CB355B"/>
    <w:rsid w:val="00CB448A"/>
    <w:rsid w:val="00CB4D60"/>
    <w:rsid w:val="00CB5186"/>
    <w:rsid w:val="00CB5257"/>
    <w:rsid w:val="00CB52E3"/>
    <w:rsid w:val="00CB540B"/>
    <w:rsid w:val="00CB5696"/>
    <w:rsid w:val="00CB5DB8"/>
    <w:rsid w:val="00CB6B66"/>
    <w:rsid w:val="00CB71DE"/>
    <w:rsid w:val="00CB7600"/>
    <w:rsid w:val="00CB7766"/>
    <w:rsid w:val="00CB79B6"/>
    <w:rsid w:val="00CC014E"/>
    <w:rsid w:val="00CC0C61"/>
    <w:rsid w:val="00CC0D64"/>
    <w:rsid w:val="00CC0E6F"/>
    <w:rsid w:val="00CC0FD7"/>
    <w:rsid w:val="00CC1054"/>
    <w:rsid w:val="00CC122A"/>
    <w:rsid w:val="00CC1887"/>
    <w:rsid w:val="00CC1B46"/>
    <w:rsid w:val="00CC22A8"/>
    <w:rsid w:val="00CC3E0B"/>
    <w:rsid w:val="00CC4104"/>
    <w:rsid w:val="00CC4150"/>
    <w:rsid w:val="00CC45A9"/>
    <w:rsid w:val="00CC4C6A"/>
    <w:rsid w:val="00CC4D51"/>
    <w:rsid w:val="00CC589B"/>
    <w:rsid w:val="00CC5D20"/>
    <w:rsid w:val="00CC6453"/>
    <w:rsid w:val="00CC64E7"/>
    <w:rsid w:val="00CC665E"/>
    <w:rsid w:val="00CC67E9"/>
    <w:rsid w:val="00CC6E87"/>
    <w:rsid w:val="00CC7433"/>
    <w:rsid w:val="00CC7662"/>
    <w:rsid w:val="00CC7740"/>
    <w:rsid w:val="00CC77C6"/>
    <w:rsid w:val="00CC79E0"/>
    <w:rsid w:val="00CC7A19"/>
    <w:rsid w:val="00CD011B"/>
    <w:rsid w:val="00CD059B"/>
    <w:rsid w:val="00CD0661"/>
    <w:rsid w:val="00CD0CCB"/>
    <w:rsid w:val="00CD1748"/>
    <w:rsid w:val="00CD18FD"/>
    <w:rsid w:val="00CD1ACD"/>
    <w:rsid w:val="00CD1CC6"/>
    <w:rsid w:val="00CD251B"/>
    <w:rsid w:val="00CD28DC"/>
    <w:rsid w:val="00CD2B39"/>
    <w:rsid w:val="00CD3593"/>
    <w:rsid w:val="00CD5686"/>
    <w:rsid w:val="00CD5E06"/>
    <w:rsid w:val="00CD62D9"/>
    <w:rsid w:val="00CD670F"/>
    <w:rsid w:val="00CE012C"/>
    <w:rsid w:val="00CE0247"/>
    <w:rsid w:val="00CE0290"/>
    <w:rsid w:val="00CE0848"/>
    <w:rsid w:val="00CE0BF0"/>
    <w:rsid w:val="00CE0EF4"/>
    <w:rsid w:val="00CE0FA9"/>
    <w:rsid w:val="00CE1258"/>
    <w:rsid w:val="00CE2387"/>
    <w:rsid w:val="00CE2BE4"/>
    <w:rsid w:val="00CE2BEB"/>
    <w:rsid w:val="00CE2CC2"/>
    <w:rsid w:val="00CE3378"/>
    <w:rsid w:val="00CE36DC"/>
    <w:rsid w:val="00CE3842"/>
    <w:rsid w:val="00CE3AC5"/>
    <w:rsid w:val="00CE4654"/>
    <w:rsid w:val="00CE4800"/>
    <w:rsid w:val="00CE4AC4"/>
    <w:rsid w:val="00CE51EC"/>
    <w:rsid w:val="00CE57AA"/>
    <w:rsid w:val="00CE5AB5"/>
    <w:rsid w:val="00CE5F07"/>
    <w:rsid w:val="00CE7753"/>
    <w:rsid w:val="00CE7BBE"/>
    <w:rsid w:val="00CE7F54"/>
    <w:rsid w:val="00CF0020"/>
    <w:rsid w:val="00CF0BB6"/>
    <w:rsid w:val="00CF0F68"/>
    <w:rsid w:val="00CF11C3"/>
    <w:rsid w:val="00CF1290"/>
    <w:rsid w:val="00CF16E6"/>
    <w:rsid w:val="00CF1793"/>
    <w:rsid w:val="00CF19DF"/>
    <w:rsid w:val="00CF213C"/>
    <w:rsid w:val="00CF2866"/>
    <w:rsid w:val="00CF2B10"/>
    <w:rsid w:val="00CF2BA3"/>
    <w:rsid w:val="00CF2F9D"/>
    <w:rsid w:val="00CF3147"/>
    <w:rsid w:val="00CF317C"/>
    <w:rsid w:val="00CF3423"/>
    <w:rsid w:val="00CF3967"/>
    <w:rsid w:val="00CF3EC3"/>
    <w:rsid w:val="00CF488F"/>
    <w:rsid w:val="00CF4C38"/>
    <w:rsid w:val="00CF4C75"/>
    <w:rsid w:val="00CF504D"/>
    <w:rsid w:val="00CF57EA"/>
    <w:rsid w:val="00CF74A2"/>
    <w:rsid w:val="00CF7EA3"/>
    <w:rsid w:val="00D00330"/>
    <w:rsid w:val="00D0050E"/>
    <w:rsid w:val="00D00767"/>
    <w:rsid w:val="00D0089D"/>
    <w:rsid w:val="00D00FD6"/>
    <w:rsid w:val="00D012B0"/>
    <w:rsid w:val="00D01305"/>
    <w:rsid w:val="00D01927"/>
    <w:rsid w:val="00D01A54"/>
    <w:rsid w:val="00D01BA1"/>
    <w:rsid w:val="00D023D4"/>
    <w:rsid w:val="00D0260F"/>
    <w:rsid w:val="00D027E6"/>
    <w:rsid w:val="00D02E83"/>
    <w:rsid w:val="00D03079"/>
    <w:rsid w:val="00D0342A"/>
    <w:rsid w:val="00D03616"/>
    <w:rsid w:val="00D03A54"/>
    <w:rsid w:val="00D03F7E"/>
    <w:rsid w:val="00D041AD"/>
    <w:rsid w:val="00D05841"/>
    <w:rsid w:val="00D05C0E"/>
    <w:rsid w:val="00D05D30"/>
    <w:rsid w:val="00D05F38"/>
    <w:rsid w:val="00D05F8E"/>
    <w:rsid w:val="00D06025"/>
    <w:rsid w:val="00D062CB"/>
    <w:rsid w:val="00D06637"/>
    <w:rsid w:val="00D06985"/>
    <w:rsid w:val="00D06CFC"/>
    <w:rsid w:val="00D07BB7"/>
    <w:rsid w:val="00D1016B"/>
    <w:rsid w:val="00D10421"/>
    <w:rsid w:val="00D10BDF"/>
    <w:rsid w:val="00D110CF"/>
    <w:rsid w:val="00D1186B"/>
    <w:rsid w:val="00D1198C"/>
    <w:rsid w:val="00D11C10"/>
    <w:rsid w:val="00D11DCB"/>
    <w:rsid w:val="00D1229C"/>
    <w:rsid w:val="00D12CB2"/>
    <w:rsid w:val="00D12DCB"/>
    <w:rsid w:val="00D1318C"/>
    <w:rsid w:val="00D132FA"/>
    <w:rsid w:val="00D14354"/>
    <w:rsid w:val="00D144D9"/>
    <w:rsid w:val="00D15625"/>
    <w:rsid w:val="00D1582D"/>
    <w:rsid w:val="00D15D33"/>
    <w:rsid w:val="00D1749C"/>
    <w:rsid w:val="00D202A1"/>
    <w:rsid w:val="00D2080B"/>
    <w:rsid w:val="00D20CB1"/>
    <w:rsid w:val="00D20CE3"/>
    <w:rsid w:val="00D214C1"/>
    <w:rsid w:val="00D2157B"/>
    <w:rsid w:val="00D217EB"/>
    <w:rsid w:val="00D21C37"/>
    <w:rsid w:val="00D22121"/>
    <w:rsid w:val="00D222F2"/>
    <w:rsid w:val="00D228CE"/>
    <w:rsid w:val="00D22BED"/>
    <w:rsid w:val="00D23477"/>
    <w:rsid w:val="00D235E1"/>
    <w:rsid w:val="00D23734"/>
    <w:rsid w:val="00D23754"/>
    <w:rsid w:val="00D23959"/>
    <w:rsid w:val="00D24728"/>
    <w:rsid w:val="00D25027"/>
    <w:rsid w:val="00D25376"/>
    <w:rsid w:val="00D254BA"/>
    <w:rsid w:val="00D260F5"/>
    <w:rsid w:val="00D26269"/>
    <w:rsid w:val="00D271C5"/>
    <w:rsid w:val="00D30046"/>
    <w:rsid w:val="00D30339"/>
    <w:rsid w:val="00D303EB"/>
    <w:rsid w:val="00D305E7"/>
    <w:rsid w:val="00D30C06"/>
    <w:rsid w:val="00D30E23"/>
    <w:rsid w:val="00D31518"/>
    <w:rsid w:val="00D31519"/>
    <w:rsid w:val="00D31767"/>
    <w:rsid w:val="00D31E7C"/>
    <w:rsid w:val="00D323C2"/>
    <w:rsid w:val="00D324AF"/>
    <w:rsid w:val="00D32727"/>
    <w:rsid w:val="00D32C28"/>
    <w:rsid w:val="00D339F9"/>
    <w:rsid w:val="00D33B96"/>
    <w:rsid w:val="00D340D9"/>
    <w:rsid w:val="00D34277"/>
    <w:rsid w:val="00D3428F"/>
    <w:rsid w:val="00D3493F"/>
    <w:rsid w:val="00D34CD7"/>
    <w:rsid w:val="00D34D18"/>
    <w:rsid w:val="00D35071"/>
    <w:rsid w:val="00D35120"/>
    <w:rsid w:val="00D36B5B"/>
    <w:rsid w:val="00D36D8A"/>
    <w:rsid w:val="00D37B8F"/>
    <w:rsid w:val="00D37D8A"/>
    <w:rsid w:val="00D4005E"/>
    <w:rsid w:val="00D40574"/>
    <w:rsid w:val="00D41182"/>
    <w:rsid w:val="00D41A52"/>
    <w:rsid w:val="00D4218A"/>
    <w:rsid w:val="00D43256"/>
    <w:rsid w:val="00D43381"/>
    <w:rsid w:val="00D43AC1"/>
    <w:rsid w:val="00D44789"/>
    <w:rsid w:val="00D448CB"/>
    <w:rsid w:val="00D4543A"/>
    <w:rsid w:val="00D45522"/>
    <w:rsid w:val="00D45AF9"/>
    <w:rsid w:val="00D46188"/>
    <w:rsid w:val="00D46800"/>
    <w:rsid w:val="00D46C7E"/>
    <w:rsid w:val="00D46D6E"/>
    <w:rsid w:val="00D46FCF"/>
    <w:rsid w:val="00D4703B"/>
    <w:rsid w:val="00D47124"/>
    <w:rsid w:val="00D4758B"/>
    <w:rsid w:val="00D47723"/>
    <w:rsid w:val="00D4786B"/>
    <w:rsid w:val="00D47AA2"/>
    <w:rsid w:val="00D47E0A"/>
    <w:rsid w:val="00D5030E"/>
    <w:rsid w:val="00D5049F"/>
    <w:rsid w:val="00D50B41"/>
    <w:rsid w:val="00D50C80"/>
    <w:rsid w:val="00D50E0E"/>
    <w:rsid w:val="00D519B7"/>
    <w:rsid w:val="00D51D7E"/>
    <w:rsid w:val="00D521FF"/>
    <w:rsid w:val="00D5243A"/>
    <w:rsid w:val="00D527EB"/>
    <w:rsid w:val="00D53839"/>
    <w:rsid w:val="00D53DB1"/>
    <w:rsid w:val="00D5492A"/>
    <w:rsid w:val="00D54C49"/>
    <w:rsid w:val="00D54DE3"/>
    <w:rsid w:val="00D55089"/>
    <w:rsid w:val="00D55598"/>
    <w:rsid w:val="00D557A9"/>
    <w:rsid w:val="00D557BF"/>
    <w:rsid w:val="00D55CF6"/>
    <w:rsid w:val="00D55D64"/>
    <w:rsid w:val="00D56517"/>
    <w:rsid w:val="00D569A5"/>
    <w:rsid w:val="00D56A48"/>
    <w:rsid w:val="00D571B4"/>
    <w:rsid w:val="00D603ED"/>
    <w:rsid w:val="00D604D5"/>
    <w:rsid w:val="00D60A29"/>
    <w:rsid w:val="00D60B96"/>
    <w:rsid w:val="00D60C9C"/>
    <w:rsid w:val="00D61332"/>
    <w:rsid w:val="00D615ED"/>
    <w:rsid w:val="00D61B7E"/>
    <w:rsid w:val="00D6240D"/>
    <w:rsid w:val="00D6289E"/>
    <w:rsid w:val="00D6319F"/>
    <w:rsid w:val="00D6337A"/>
    <w:rsid w:val="00D63401"/>
    <w:rsid w:val="00D63C8B"/>
    <w:rsid w:val="00D63DBA"/>
    <w:rsid w:val="00D63EA1"/>
    <w:rsid w:val="00D641D6"/>
    <w:rsid w:val="00D64D7E"/>
    <w:rsid w:val="00D64DE0"/>
    <w:rsid w:val="00D64EA7"/>
    <w:rsid w:val="00D6502A"/>
    <w:rsid w:val="00D654D8"/>
    <w:rsid w:val="00D65888"/>
    <w:rsid w:val="00D65CA8"/>
    <w:rsid w:val="00D6628F"/>
    <w:rsid w:val="00D66301"/>
    <w:rsid w:val="00D664E5"/>
    <w:rsid w:val="00D664F1"/>
    <w:rsid w:val="00D678A4"/>
    <w:rsid w:val="00D6792F"/>
    <w:rsid w:val="00D67C05"/>
    <w:rsid w:val="00D701DD"/>
    <w:rsid w:val="00D7024C"/>
    <w:rsid w:val="00D70B1F"/>
    <w:rsid w:val="00D71311"/>
    <w:rsid w:val="00D71377"/>
    <w:rsid w:val="00D71775"/>
    <w:rsid w:val="00D717AD"/>
    <w:rsid w:val="00D72096"/>
    <w:rsid w:val="00D723DB"/>
    <w:rsid w:val="00D72659"/>
    <w:rsid w:val="00D72C6E"/>
    <w:rsid w:val="00D72DDD"/>
    <w:rsid w:val="00D732FC"/>
    <w:rsid w:val="00D73C5E"/>
    <w:rsid w:val="00D7419B"/>
    <w:rsid w:val="00D742B5"/>
    <w:rsid w:val="00D75A3D"/>
    <w:rsid w:val="00D760B6"/>
    <w:rsid w:val="00D7742C"/>
    <w:rsid w:val="00D776B5"/>
    <w:rsid w:val="00D77DC8"/>
    <w:rsid w:val="00D80209"/>
    <w:rsid w:val="00D8047B"/>
    <w:rsid w:val="00D8133F"/>
    <w:rsid w:val="00D81445"/>
    <w:rsid w:val="00D81534"/>
    <w:rsid w:val="00D817B6"/>
    <w:rsid w:val="00D8241C"/>
    <w:rsid w:val="00D82509"/>
    <w:rsid w:val="00D825EA"/>
    <w:rsid w:val="00D8281F"/>
    <w:rsid w:val="00D828BC"/>
    <w:rsid w:val="00D82A17"/>
    <w:rsid w:val="00D8313A"/>
    <w:rsid w:val="00D832DE"/>
    <w:rsid w:val="00D8331D"/>
    <w:rsid w:val="00D83995"/>
    <w:rsid w:val="00D83CC0"/>
    <w:rsid w:val="00D83D8F"/>
    <w:rsid w:val="00D8411D"/>
    <w:rsid w:val="00D84607"/>
    <w:rsid w:val="00D84901"/>
    <w:rsid w:val="00D84D6C"/>
    <w:rsid w:val="00D84DCC"/>
    <w:rsid w:val="00D84E03"/>
    <w:rsid w:val="00D85128"/>
    <w:rsid w:val="00D85A63"/>
    <w:rsid w:val="00D85D0B"/>
    <w:rsid w:val="00D8615B"/>
    <w:rsid w:val="00D86250"/>
    <w:rsid w:val="00D8651C"/>
    <w:rsid w:val="00D86879"/>
    <w:rsid w:val="00D86A7D"/>
    <w:rsid w:val="00D87091"/>
    <w:rsid w:val="00D87A3E"/>
    <w:rsid w:val="00D87B13"/>
    <w:rsid w:val="00D87C87"/>
    <w:rsid w:val="00D87E6A"/>
    <w:rsid w:val="00D87EFC"/>
    <w:rsid w:val="00D91152"/>
    <w:rsid w:val="00D911A9"/>
    <w:rsid w:val="00D91654"/>
    <w:rsid w:val="00D925D3"/>
    <w:rsid w:val="00D92BD6"/>
    <w:rsid w:val="00D9395D"/>
    <w:rsid w:val="00D95121"/>
    <w:rsid w:val="00D953B6"/>
    <w:rsid w:val="00D954FB"/>
    <w:rsid w:val="00D95665"/>
    <w:rsid w:val="00D95A8A"/>
    <w:rsid w:val="00D96D6A"/>
    <w:rsid w:val="00D96F97"/>
    <w:rsid w:val="00D97481"/>
    <w:rsid w:val="00D97C66"/>
    <w:rsid w:val="00DA10A4"/>
    <w:rsid w:val="00DA1B90"/>
    <w:rsid w:val="00DA218A"/>
    <w:rsid w:val="00DA26E1"/>
    <w:rsid w:val="00DA2898"/>
    <w:rsid w:val="00DA38BB"/>
    <w:rsid w:val="00DA3A32"/>
    <w:rsid w:val="00DA42B5"/>
    <w:rsid w:val="00DA49E8"/>
    <w:rsid w:val="00DA5530"/>
    <w:rsid w:val="00DA58DF"/>
    <w:rsid w:val="00DA5B20"/>
    <w:rsid w:val="00DA65F6"/>
    <w:rsid w:val="00DA670C"/>
    <w:rsid w:val="00DA70B4"/>
    <w:rsid w:val="00DA71BD"/>
    <w:rsid w:val="00DA7345"/>
    <w:rsid w:val="00DA74DA"/>
    <w:rsid w:val="00DA766E"/>
    <w:rsid w:val="00DA78F5"/>
    <w:rsid w:val="00DA7D57"/>
    <w:rsid w:val="00DB0813"/>
    <w:rsid w:val="00DB0CC6"/>
    <w:rsid w:val="00DB17B4"/>
    <w:rsid w:val="00DB2680"/>
    <w:rsid w:val="00DB2EBD"/>
    <w:rsid w:val="00DB32A5"/>
    <w:rsid w:val="00DB32BF"/>
    <w:rsid w:val="00DB34C0"/>
    <w:rsid w:val="00DB35A4"/>
    <w:rsid w:val="00DB38D3"/>
    <w:rsid w:val="00DB3ABE"/>
    <w:rsid w:val="00DB3CC8"/>
    <w:rsid w:val="00DB42D5"/>
    <w:rsid w:val="00DB5107"/>
    <w:rsid w:val="00DB5B03"/>
    <w:rsid w:val="00DB5D53"/>
    <w:rsid w:val="00DB6078"/>
    <w:rsid w:val="00DB63A4"/>
    <w:rsid w:val="00DB6666"/>
    <w:rsid w:val="00DB6A4A"/>
    <w:rsid w:val="00DB6A70"/>
    <w:rsid w:val="00DB6C3F"/>
    <w:rsid w:val="00DB6D88"/>
    <w:rsid w:val="00DB7239"/>
    <w:rsid w:val="00DB76D9"/>
    <w:rsid w:val="00DB7A60"/>
    <w:rsid w:val="00DC0E99"/>
    <w:rsid w:val="00DC0F08"/>
    <w:rsid w:val="00DC162F"/>
    <w:rsid w:val="00DC257F"/>
    <w:rsid w:val="00DC2D4C"/>
    <w:rsid w:val="00DC2E09"/>
    <w:rsid w:val="00DC330A"/>
    <w:rsid w:val="00DC352B"/>
    <w:rsid w:val="00DC35D5"/>
    <w:rsid w:val="00DC3D69"/>
    <w:rsid w:val="00DC4A62"/>
    <w:rsid w:val="00DC63C1"/>
    <w:rsid w:val="00DC6A5E"/>
    <w:rsid w:val="00DC7221"/>
    <w:rsid w:val="00DD0954"/>
    <w:rsid w:val="00DD0F62"/>
    <w:rsid w:val="00DD17BF"/>
    <w:rsid w:val="00DD196A"/>
    <w:rsid w:val="00DD1D3A"/>
    <w:rsid w:val="00DD20B7"/>
    <w:rsid w:val="00DD233A"/>
    <w:rsid w:val="00DD254F"/>
    <w:rsid w:val="00DD2820"/>
    <w:rsid w:val="00DD2B50"/>
    <w:rsid w:val="00DD402A"/>
    <w:rsid w:val="00DD43E3"/>
    <w:rsid w:val="00DD45CE"/>
    <w:rsid w:val="00DD4A0F"/>
    <w:rsid w:val="00DD4ABA"/>
    <w:rsid w:val="00DD54CA"/>
    <w:rsid w:val="00DD57EB"/>
    <w:rsid w:val="00DD58F0"/>
    <w:rsid w:val="00DD5C9C"/>
    <w:rsid w:val="00DD5D3C"/>
    <w:rsid w:val="00DD5DE3"/>
    <w:rsid w:val="00DD5F50"/>
    <w:rsid w:val="00DD610E"/>
    <w:rsid w:val="00DD7206"/>
    <w:rsid w:val="00DD7D54"/>
    <w:rsid w:val="00DE04F8"/>
    <w:rsid w:val="00DE0578"/>
    <w:rsid w:val="00DE084C"/>
    <w:rsid w:val="00DE096C"/>
    <w:rsid w:val="00DE0B17"/>
    <w:rsid w:val="00DE121B"/>
    <w:rsid w:val="00DE1415"/>
    <w:rsid w:val="00DE1FFC"/>
    <w:rsid w:val="00DE2454"/>
    <w:rsid w:val="00DE2D03"/>
    <w:rsid w:val="00DE368D"/>
    <w:rsid w:val="00DE38DF"/>
    <w:rsid w:val="00DE3B47"/>
    <w:rsid w:val="00DE3D20"/>
    <w:rsid w:val="00DE4028"/>
    <w:rsid w:val="00DE43D9"/>
    <w:rsid w:val="00DE46E3"/>
    <w:rsid w:val="00DE5151"/>
    <w:rsid w:val="00DE585F"/>
    <w:rsid w:val="00DE5990"/>
    <w:rsid w:val="00DE6420"/>
    <w:rsid w:val="00DE6CFB"/>
    <w:rsid w:val="00DE6D0C"/>
    <w:rsid w:val="00DE7017"/>
    <w:rsid w:val="00DE72E3"/>
    <w:rsid w:val="00DE735C"/>
    <w:rsid w:val="00DE76B9"/>
    <w:rsid w:val="00DE7728"/>
    <w:rsid w:val="00DE792F"/>
    <w:rsid w:val="00DF0540"/>
    <w:rsid w:val="00DF06EC"/>
    <w:rsid w:val="00DF0B14"/>
    <w:rsid w:val="00DF1356"/>
    <w:rsid w:val="00DF2033"/>
    <w:rsid w:val="00DF308A"/>
    <w:rsid w:val="00DF3933"/>
    <w:rsid w:val="00DF3DB2"/>
    <w:rsid w:val="00DF3FB6"/>
    <w:rsid w:val="00DF42DB"/>
    <w:rsid w:val="00DF485D"/>
    <w:rsid w:val="00DF505B"/>
    <w:rsid w:val="00DF5C2C"/>
    <w:rsid w:val="00DF631B"/>
    <w:rsid w:val="00DF6E82"/>
    <w:rsid w:val="00DF7573"/>
    <w:rsid w:val="00DF78FB"/>
    <w:rsid w:val="00DF7C5D"/>
    <w:rsid w:val="00DF7D9C"/>
    <w:rsid w:val="00E0020D"/>
    <w:rsid w:val="00E005BB"/>
    <w:rsid w:val="00E006CC"/>
    <w:rsid w:val="00E00791"/>
    <w:rsid w:val="00E009FF"/>
    <w:rsid w:val="00E00E61"/>
    <w:rsid w:val="00E0160E"/>
    <w:rsid w:val="00E019D5"/>
    <w:rsid w:val="00E01B44"/>
    <w:rsid w:val="00E02095"/>
    <w:rsid w:val="00E03021"/>
    <w:rsid w:val="00E03990"/>
    <w:rsid w:val="00E0435C"/>
    <w:rsid w:val="00E045E2"/>
    <w:rsid w:val="00E047BC"/>
    <w:rsid w:val="00E04989"/>
    <w:rsid w:val="00E052BA"/>
    <w:rsid w:val="00E05350"/>
    <w:rsid w:val="00E05851"/>
    <w:rsid w:val="00E06ADB"/>
    <w:rsid w:val="00E07961"/>
    <w:rsid w:val="00E07A0F"/>
    <w:rsid w:val="00E102D0"/>
    <w:rsid w:val="00E11A8D"/>
    <w:rsid w:val="00E11F9C"/>
    <w:rsid w:val="00E124FF"/>
    <w:rsid w:val="00E125C6"/>
    <w:rsid w:val="00E12C70"/>
    <w:rsid w:val="00E13DBF"/>
    <w:rsid w:val="00E1453F"/>
    <w:rsid w:val="00E149F4"/>
    <w:rsid w:val="00E15424"/>
    <w:rsid w:val="00E15FAD"/>
    <w:rsid w:val="00E1603B"/>
    <w:rsid w:val="00E160D8"/>
    <w:rsid w:val="00E162B6"/>
    <w:rsid w:val="00E16BD7"/>
    <w:rsid w:val="00E170A6"/>
    <w:rsid w:val="00E1739F"/>
    <w:rsid w:val="00E1762B"/>
    <w:rsid w:val="00E17864"/>
    <w:rsid w:val="00E1787C"/>
    <w:rsid w:val="00E1793C"/>
    <w:rsid w:val="00E2069F"/>
    <w:rsid w:val="00E20E15"/>
    <w:rsid w:val="00E20E1B"/>
    <w:rsid w:val="00E23334"/>
    <w:rsid w:val="00E246DE"/>
    <w:rsid w:val="00E24AAC"/>
    <w:rsid w:val="00E258BC"/>
    <w:rsid w:val="00E25918"/>
    <w:rsid w:val="00E25A4B"/>
    <w:rsid w:val="00E25EE0"/>
    <w:rsid w:val="00E25FA3"/>
    <w:rsid w:val="00E26751"/>
    <w:rsid w:val="00E27B44"/>
    <w:rsid w:val="00E30C19"/>
    <w:rsid w:val="00E31167"/>
    <w:rsid w:val="00E3116D"/>
    <w:rsid w:val="00E32011"/>
    <w:rsid w:val="00E3236F"/>
    <w:rsid w:val="00E327C1"/>
    <w:rsid w:val="00E33E8D"/>
    <w:rsid w:val="00E348A0"/>
    <w:rsid w:val="00E362BE"/>
    <w:rsid w:val="00E36B2D"/>
    <w:rsid w:val="00E37663"/>
    <w:rsid w:val="00E3767D"/>
    <w:rsid w:val="00E37783"/>
    <w:rsid w:val="00E3787C"/>
    <w:rsid w:val="00E379A6"/>
    <w:rsid w:val="00E379AA"/>
    <w:rsid w:val="00E37D3B"/>
    <w:rsid w:val="00E37E61"/>
    <w:rsid w:val="00E40874"/>
    <w:rsid w:val="00E40CF6"/>
    <w:rsid w:val="00E41330"/>
    <w:rsid w:val="00E41562"/>
    <w:rsid w:val="00E41711"/>
    <w:rsid w:val="00E42BB4"/>
    <w:rsid w:val="00E43255"/>
    <w:rsid w:val="00E434B5"/>
    <w:rsid w:val="00E43629"/>
    <w:rsid w:val="00E43E68"/>
    <w:rsid w:val="00E445FE"/>
    <w:rsid w:val="00E44C50"/>
    <w:rsid w:val="00E45366"/>
    <w:rsid w:val="00E454E2"/>
    <w:rsid w:val="00E458FF"/>
    <w:rsid w:val="00E46472"/>
    <w:rsid w:val="00E46494"/>
    <w:rsid w:val="00E4679F"/>
    <w:rsid w:val="00E46890"/>
    <w:rsid w:val="00E46E66"/>
    <w:rsid w:val="00E473C7"/>
    <w:rsid w:val="00E4787F"/>
    <w:rsid w:val="00E478DF"/>
    <w:rsid w:val="00E50592"/>
    <w:rsid w:val="00E50A96"/>
    <w:rsid w:val="00E50ECC"/>
    <w:rsid w:val="00E51566"/>
    <w:rsid w:val="00E51F18"/>
    <w:rsid w:val="00E521C3"/>
    <w:rsid w:val="00E52332"/>
    <w:rsid w:val="00E523AE"/>
    <w:rsid w:val="00E525E4"/>
    <w:rsid w:val="00E52A66"/>
    <w:rsid w:val="00E52E82"/>
    <w:rsid w:val="00E52F76"/>
    <w:rsid w:val="00E53495"/>
    <w:rsid w:val="00E5352A"/>
    <w:rsid w:val="00E537FF"/>
    <w:rsid w:val="00E54045"/>
    <w:rsid w:val="00E554DA"/>
    <w:rsid w:val="00E555C7"/>
    <w:rsid w:val="00E556FA"/>
    <w:rsid w:val="00E557C1"/>
    <w:rsid w:val="00E565FB"/>
    <w:rsid w:val="00E56817"/>
    <w:rsid w:val="00E56885"/>
    <w:rsid w:val="00E56AC9"/>
    <w:rsid w:val="00E56DE3"/>
    <w:rsid w:val="00E56E5B"/>
    <w:rsid w:val="00E577BF"/>
    <w:rsid w:val="00E577DC"/>
    <w:rsid w:val="00E57A73"/>
    <w:rsid w:val="00E60824"/>
    <w:rsid w:val="00E60C48"/>
    <w:rsid w:val="00E60DC6"/>
    <w:rsid w:val="00E60F6B"/>
    <w:rsid w:val="00E61532"/>
    <w:rsid w:val="00E62845"/>
    <w:rsid w:val="00E63529"/>
    <w:rsid w:val="00E637D5"/>
    <w:rsid w:val="00E64527"/>
    <w:rsid w:val="00E649D3"/>
    <w:rsid w:val="00E64DB3"/>
    <w:rsid w:val="00E65289"/>
    <w:rsid w:val="00E65919"/>
    <w:rsid w:val="00E65DDE"/>
    <w:rsid w:val="00E65FA2"/>
    <w:rsid w:val="00E669C4"/>
    <w:rsid w:val="00E66C9E"/>
    <w:rsid w:val="00E66E7A"/>
    <w:rsid w:val="00E66EAD"/>
    <w:rsid w:val="00E6740C"/>
    <w:rsid w:val="00E67FBB"/>
    <w:rsid w:val="00E70528"/>
    <w:rsid w:val="00E708EE"/>
    <w:rsid w:val="00E7094D"/>
    <w:rsid w:val="00E70DF0"/>
    <w:rsid w:val="00E70E21"/>
    <w:rsid w:val="00E70E98"/>
    <w:rsid w:val="00E70FCB"/>
    <w:rsid w:val="00E71027"/>
    <w:rsid w:val="00E71691"/>
    <w:rsid w:val="00E7179A"/>
    <w:rsid w:val="00E71AAC"/>
    <w:rsid w:val="00E71D6A"/>
    <w:rsid w:val="00E71D99"/>
    <w:rsid w:val="00E722E3"/>
    <w:rsid w:val="00E7239F"/>
    <w:rsid w:val="00E72466"/>
    <w:rsid w:val="00E72570"/>
    <w:rsid w:val="00E72AF7"/>
    <w:rsid w:val="00E72ED0"/>
    <w:rsid w:val="00E73867"/>
    <w:rsid w:val="00E73901"/>
    <w:rsid w:val="00E73A59"/>
    <w:rsid w:val="00E740FB"/>
    <w:rsid w:val="00E743A0"/>
    <w:rsid w:val="00E74CBD"/>
    <w:rsid w:val="00E7531B"/>
    <w:rsid w:val="00E75889"/>
    <w:rsid w:val="00E759AB"/>
    <w:rsid w:val="00E75ACD"/>
    <w:rsid w:val="00E75C6A"/>
    <w:rsid w:val="00E761DE"/>
    <w:rsid w:val="00E76407"/>
    <w:rsid w:val="00E76ADF"/>
    <w:rsid w:val="00E76C4A"/>
    <w:rsid w:val="00E76CF6"/>
    <w:rsid w:val="00E775FB"/>
    <w:rsid w:val="00E7764C"/>
    <w:rsid w:val="00E776E5"/>
    <w:rsid w:val="00E77F65"/>
    <w:rsid w:val="00E8049F"/>
    <w:rsid w:val="00E805DB"/>
    <w:rsid w:val="00E80A9B"/>
    <w:rsid w:val="00E80AA8"/>
    <w:rsid w:val="00E80B6C"/>
    <w:rsid w:val="00E81AA1"/>
    <w:rsid w:val="00E821BF"/>
    <w:rsid w:val="00E827B5"/>
    <w:rsid w:val="00E82B19"/>
    <w:rsid w:val="00E82D05"/>
    <w:rsid w:val="00E835E9"/>
    <w:rsid w:val="00E83F68"/>
    <w:rsid w:val="00E840AA"/>
    <w:rsid w:val="00E845C4"/>
    <w:rsid w:val="00E849BD"/>
    <w:rsid w:val="00E850F9"/>
    <w:rsid w:val="00E85252"/>
    <w:rsid w:val="00E85665"/>
    <w:rsid w:val="00E858C0"/>
    <w:rsid w:val="00E8596B"/>
    <w:rsid w:val="00E8692D"/>
    <w:rsid w:val="00E86AEE"/>
    <w:rsid w:val="00E87299"/>
    <w:rsid w:val="00E8744D"/>
    <w:rsid w:val="00E87ADF"/>
    <w:rsid w:val="00E909DF"/>
    <w:rsid w:val="00E90EE0"/>
    <w:rsid w:val="00E911F8"/>
    <w:rsid w:val="00E91A52"/>
    <w:rsid w:val="00E91B94"/>
    <w:rsid w:val="00E92031"/>
    <w:rsid w:val="00E920F5"/>
    <w:rsid w:val="00E92647"/>
    <w:rsid w:val="00E92BC8"/>
    <w:rsid w:val="00E930E0"/>
    <w:rsid w:val="00E936D2"/>
    <w:rsid w:val="00E9390E"/>
    <w:rsid w:val="00E93B03"/>
    <w:rsid w:val="00E93E57"/>
    <w:rsid w:val="00E940B0"/>
    <w:rsid w:val="00E940D8"/>
    <w:rsid w:val="00E95510"/>
    <w:rsid w:val="00E95B07"/>
    <w:rsid w:val="00E95FC7"/>
    <w:rsid w:val="00E964FA"/>
    <w:rsid w:val="00E96A9F"/>
    <w:rsid w:val="00E96B33"/>
    <w:rsid w:val="00E97320"/>
    <w:rsid w:val="00EA01DC"/>
    <w:rsid w:val="00EA028D"/>
    <w:rsid w:val="00EA083A"/>
    <w:rsid w:val="00EA0EE2"/>
    <w:rsid w:val="00EA0F71"/>
    <w:rsid w:val="00EA120A"/>
    <w:rsid w:val="00EA1480"/>
    <w:rsid w:val="00EA266E"/>
    <w:rsid w:val="00EA2ABA"/>
    <w:rsid w:val="00EA2E7A"/>
    <w:rsid w:val="00EA3BAC"/>
    <w:rsid w:val="00EA3F83"/>
    <w:rsid w:val="00EA41CA"/>
    <w:rsid w:val="00EA5046"/>
    <w:rsid w:val="00EA546C"/>
    <w:rsid w:val="00EA5653"/>
    <w:rsid w:val="00EA5B26"/>
    <w:rsid w:val="00EA5B42"/>
    <w:rsid w:val="00EA6B5D"/>
    <w:rsid w:val="00EA6E1E"/>
    <w:rsid w:val="00EA70FF"/>
    <w:rsid w:val="00EA73A8"/>
    <w:rsid w:val="00EA7911"/>
    <w:rsid w:val="00EA7C36"/>
    <w:rsid w:val="00EA7F30"/>
    <w:rsid w:val="00EB03A4"/>
    <w:rsid w:val="00EB1EB7"/>
    <w:rsid w:val="00EB20DE"/>
    <w:rsid w:val="00EB23CE"/>
    <w:rsid w:val="00EB264B"/>
    <w:rsid w:val="00EB2FCC"/>
    <w:rsid w:val="00EB30C9"/>
    <w:rsid w:val="00EB31F4"/>
    <w:rsid w:val="00EB366E"/>
    <w:rsid w:val="00EB36ED"/>
    <w:rsid w:val="00EB37BB"/>
    <w:rsid w:val="00EB42D9"/>
    <w:rsid w:val="00EB4370"/>
    <w:rsid w:val="00EB4C5D"/>
    <w:rsid w:val="00EB5A71"/>
    <w:rsid w:val="00EB6D36"/>
    <w:rsid w:val="00EB70B0"/>
    <w:rsid w:val="00EB7B3D"/>
    <w:rsid w:val="00EB7C81"/>
    <w:rsid w:val="00EC0203"/>
    <w:rsid w:val="00EC033B"/>
    <w:rsid w:val="00EC0BE7"/>
    <w:rsid w:val="00EC16E5"/>
    <w:rsid w:val="00EC1B35"/>
    <w:rsid w:val="00EC26B0"/>
    <w:rsid w:val="00EC317F"/>
    <w:rsid w:val="00EC3897"/>
    <w:rsid w:val="00EC3BDB"/>
    <w:rsid w:val="00EC3D85"/>
    <w:rsid w:val="00EC3D86"/>
    <w:rsid w:val="00EC3E42"/>
    <w:rsid w:val="00EC4107"/>
    <w:rsid w:val="00EC4363"/>
    <w:rsid w:val="00EC4FED"/>
    <w:rsid w:val="00EC51D2"/>
    <w:rsid w:val="00EC5A36"/>
    <w:rsid w:val="00EC625D"/>
    <w:rsid w:val="00EC63D1"/>
    <w:rsid w:val="00EC654E"/>
    <w:rsid w:val="00EC6ADE"/>
    <w:rsid w:val="00EC6B24"/>
    <w:rsid w:val="00EC7073"/>
    <w:rsid w:val="00EC7230"/>
    <w:rsid w:val="00EC7849"/>
    <w:rsid w:val="00ED026D"/>
    <w:rsid w:val="00ED0374"/>
    <w:rsid w:val="00ED0BAA"/>
    <w:rsid w:val="00ED16A7"/>
    <w:rsid w:val="00ED1876"/>
    <w:rsid w:val="00ED1920"/>
    <w:rsid w:val="00ED1984"/>
    <w:rsid w:val="00ED2CA5"/>
    <w:rsid w:val="00ED2D22"/>
    <w:rsid w:val="00ED3388"/>
    <w:rsid w:val="00ED3F14"/>
    <w:rsid w:val="00ED440C"/>
    <w:rsid w:val="00ED4A75"/>
    <w:rsid w:val="00ED4ECE"/>
    <w:rsid w:val="00ED50A3"/>
    <w:rsid w:val="00ED52C7"/>
    <w:rsid w:val="00ED573C"/>
    <w:rsid w:val="00ED5AAA"/>
    <w:rsid w:val="00ED6F50"/>
    <w:rsid w:val="00ED6F8F"/>
    <w:rsid w:val="00ED7D31"/>
    <w:rsid w:val="00ED7D6B"/>
    <w:rsid w:val="00ED7D84"/>
    <w:rsid w:val="00ED7E09"/>
    <w:rsid w:val="00ED7FCC"/>
    <w:rsid w:val="00EE024C"/>
    <w:rsid w:val="00EE08B7"/>
    <w:rsid w:val="00EE0DA3"/>
    <w:rsid w:val="00EE0F9B"/>
    <w:rsid w:val="00EE15CE"/>
    <w:rsid w:val="00EE189B"/>
    <w:rsid w:val="00EE1C69"/>
    <w:rsid w:val="00EE2051"/>
    <w:rsid w:val="00EE2469"/>
    <w:rsid w:val="00EE28BA"/>
    <w:rsid w:val="00EE2BC4"/>
    <w:rsid w:val="00EE2E2C"/>
    <w:rsid w:val="00EE2FCE"/>
    <w:rsid w:val="00EE3379"/>
    <w:rsid w:val="00EE4348"/>
    <w:rsid w:val="00EE4CE3"/>
    <w:rsid w:val="00EE5272"/>
    <w:rsid w:val="00EE52D6"/>
    <w:rsid w:val="00EE65C0"/>
    <w:rsid w:val="00EE694D"/>
    <w:rsid w:val="00EE699C"/>
    <w:rsid w:val="00EE6A79"/>
    <w:rsid w:val="00EE6ADA"/>
    <w:rsid w:val="00EE6CA7"/>
    <w:rsid w:val="00EE77F7"/>
    <w:rsid w:val="00EE79D1"/>
    <w:rsid w:val="00EE7B73"/>
    <w:rsid w:val="00EE7DB4"/>
    <w:rsid w:val="00EF0106"/>
    <w:rsid w:val="00EF0435"/>
    <w:rsid w:val="00EF06B0"/>
    <w:rsid w:val="00EF0BFC"/>
    <w:rsid w:val="00EF11AE"/>
    <w:rsid w:val="00EF1557"/>
    <w:rsid w:val="00EF1969"/>
    <w:rsid w:val="00EF1CEB"/>
    <w:rsid w:val="00EF1F39"/>
    <w:rsid w:val="00EF2589"/>
    <w:rsid w:val="00EF25EC"/>
    <w:rsid w:val="00EF34B9"/>
    <w:rsid w:val="00EF383F"/>
    <w:rsid w:val="00EF3CDE"/>
    <w:rsid w:val="00EF4A36"/>
    <w:rsid w:val="00EF573C"/>
    <w:rsid w:val="00EF602B"/>
    <w:rsid w:val="00EF629B"/>
    <w:rsid w:val="00EF6541"/>
    <w:rsid w:val="00EF6945"/>
    <w:rsid w:val="00EF7F08"/>
    <w:rsid w:val="00F00163"/>
    <w:rsid w:val="00F00CDB"/>
    <w:rsid w:val="00F00DBC"/>
    <w:rsid w:val="00F01B28"/>
    <w:rsid w:val="00F01B4E"/>
    <w:rsid w:val="00F024CC"/>
    <w:rsid w:val="00F02B7B"/>
    <w:rsid w:val="00F0311C"/>
    <w:rsid w:val="00F03C96"/>
    <w:rsid w:val="00F041C7"/>
    <w:rsid w:val="00F04692"/>
    <w:rsid w:val="00F066FA"/>
    <w:rsid w:val="00F0678A"/>
    <w:rsid w:val="00F067F1"/>
    <w:rsid w:val="00F074BF"/>
    <w:rsid w:val="00F077A8"/>
    <w:rsid w:val="00F07B5E"/>
    <w:rsid w:val="00F102CD"/>
    <w:rsid w:val="00F103AF"/>
    <w:rsid w:val="00F1048B"/>
    <w:rsid w:val="00F107A8"/>
    <w:rsid w:val="00F10951"/>
    <w:rsid w:val="00F10A3C"/>
    <w:rsid w:val="00F10B61"/>
    <w:rsid w:val="00F11809"/>
    <w:rsid w:val="00F118A8"/>
    <w:rsid w:val="00F11A97"/>
    <w:rsid w:val="00F12462"/>
    <w:rsid w:val="00F12ED4"/>
    <w:rsid w:val="00F131CD"/>
    <w:rsid w:val="00F13683"/>
    <w:rsid w:val="00F137B3"/>
    <w:rsid w:val="00F13D5B"/>
    <w:rsid w:val="00F14276"/>
    <w:rsid w:val="00F142FD"/>
    <w:rsid w:val="00F14AF4"/>
    <w:rsid w:val="00F14FEE"/>
    <w:rsid w:val="00F151C9"/>
    <w:rsid w:val="00F15264"/>
    <w:rsid w:val="00F15B10"/>
    <w:rsid w:val="00F15E35"/>
    <w:rsid w:val="00F16072"/>
    <w:rsid w:val="00F177C2"/>
    <w:rsid w:val="00F2002D"/>
    <w:rsid w:val="00F20084"/>
    <w:rsid w:val="00F20167"/>
    <w:rsid w:val="00F201B9"/>
    <w:rsid w:val="00F202FC"/>
    <w:rsid w:val="00F206DD"/>
    <w:rsid w:val="00F21346"/>
    <w:rsid w:val="00F213F6"/>
    <w:rsid w:val="00F21A48"/>
    <w:rsid w:val="00F22EC9"/>
    <w:rsid w:val="00F22F8C"/>
    <w:rsid w:val="00F237DC"/>
    <w:rsid w:val="00F23EDB"/>
    <w:rsid w:val="00F24E6F"/>
    <w:rsid w:val="00F25BBC"/>
    <w:rsid w:val="00F26294"/>
    <w:rsid w:val="00F27817"/>
    <w:rsid w:val="00F2799E"/>
    <w:rsid w:val="00F279C2"/>
    <w:rsid w:val="00F27C35"/>
    <w:rsid w:val="00F3092E"/>
    <w:rsid w:val="00F30C09"/>
    <w:rsid w:val="00F31325"/>
    <w:rsid w:val="00F3149E"/>
    <w:rsid w:val="00F31743"/>
    <w:rsid w:val="00F31BDD"/>
    <w:rsid w:val="00F32D0F"/>
    <w:rsid w:val="00F33550"/>
    <w:rsid w:val="00F338E7"/>
    <w:rsid w:val="00F33930"/>
    <w:rsid w:val="00F33973"/>
    <w:rsid w:val="00F3414C"/>
    <w:rsid w:val="00F34534"/>
    <w:rsid w:val="00F34E51"/>
    <w:rsid w:val="00F35300"/>
    <w:rsid w:val="00F35F68"/>
    <w:rsid w:val="00F369BA"/>
    <w:rsid w:val="00F3765A"/>
    <w:rsid w:val="00F40475"/>
    <w:rsid w:val="00F40E31"/>
    <w:rsid w:val="00F414CD"/>
    <w:rsid w:val="00F41AA5"/>
    <w:rsid w:val="00F42229"/>
    <w:rsid w:val="00F4242A"/>
    <w:rsid w:val="00F427B4"/>
    <w:rsid w:val="00F42AF0"/>
    <w:rsid w:val="00F42B18"/>
    <w:rsid w:val="00F42E3D"/>
    <w:rsid w:val="00F42EB5"/>
    <w:rsid w:val="00F43127"/>
    <w:rsid w:val="00F43728"/>
    <w:rsid w:val="00F4380A"/>
    <w:rsid w:val="00F43D09"/>
    <w:rsid w:val="00F44AAD"/>
    <w:rsid w:val="00F45083"/>
    <w:rsid w:val="00F45923"/>
    <w:rsid w:val="00F47801"/>
    <w:rsid w:val="00F47BD7"/>
    <w:rsid w:val="00F4811A"/>
    <w:rsid w:val="00F50020"/>
    <w:rsid w:val="00F5030C"/>
    <w:rsid w:val="00F503B0"/>
    <w:rsid w:val="00F50518"/>
    <w:rsid w:val="00F519F0"/>
    <w:rsid w:val="00F52B2C"/>
    <w:rsid w:val="00F52C95"/>
    <w:rsid w:val="00F53169"/>
    <w:rsid w:val="00F5338F"/>
    <w:rsid w:val="00F5367B"/>
    <w:rsid w:val="00F5387B"/>
    <w:rsid w:val="00F5467E"/>
    <w:rsid w:val="00F54BA5"/>
    <w:rsid w:val="00F54C1C"/>
    <w:rsid w:val="00F54F70"/>
    <w:rsid w:val="00F54FF0"/>
    <w:rsid w:val="00F553C9"/>
    <w:rsid w:val="00F554C2"/>
    <w:rsid w:val="00F55ABF"/>
    <w:rsid w:val="00F560A3"/>
    <w:rsid w:val="00F5715D"/>
    <w:rsid w:val="00F57CFE"/>
    <w:rsid w:val="00F57D5B"/>
    <w:rsid w:val="00F57F24"/>
    <w:rsid w:val="00F60431"/>
    <w:rsid w:val="00F604E0"/>
    <w:rsid w:val="00F60A49"/>
    <w:rsid w:val="00F60C30"/>
    <w:rsid w:val="00F60D58"/>
    <w:rsid w:val="00F60F45"/>
    <w:rsid w:val="00F61247"/>
    <w:rsid w:val="00F614E5"/>
    <w:rsid w:val="00F61AAB"/>
    <w:rsid w:val="00F61B29"/>
    <w:rsid w:val="00F61C92"/>
    <w:rsid w:val="00F61CDB"/>
    <w:rsid w:val="00F6237F"/>
    <w:rsid w:val="00F62569"/>
    <w:rsid w:val="00F6284C"/>
    <w:rsid w:val="00F62AEF"/>
    <w:rsid w:val="00F63864"/>
    <w:rsid w:val="00F6407E"/>
    <w:rsid w:val="00F641FC"/>
    <w:rsid w:val="00F64268"/>
    <w:rsid w:val="00F64C92"/>
    <w:rsid w:val="00F656F0"/>
    <w:rsid w:val="00F65F1C"/>
    <w:rsid w:val="00F661AB"/>
    <w:rsid w:val="00F664CD"/>
    <w:rsid w:val="00F66568"/>
    <w:rsid w:val="00F66AFB"/>
    <w:rsid w:val="00F66D2D"/>
    <w:rsid w:val="00F677D6"/>
    <w:rsid w:val="00F67F8C"/>
    <w:rsid w:val="00F70407"/>
    <w:rsid w:val="00F70649"/>
    <w:rsid w:val="00F7094E"/>
    <w:rsid w:val="00F70B87"/>
    <w:rsid w:val="00F70FE7"/>
    <w:rsid w:val="00F71596"/>
    <w:rsid w:val="00F72DB1"/>
    <w:rsid w:val="00F73999"/>
    <w:rsid w:val="00F7399D"/>
    <w:rsid w:val="00F73E5E"/>
    <w:rsid w:val="00F741A8"/>
    <w:rsid w:val="00F74C40"/>
    <w:rsid w:val="00F75B48"/>
    <w:rsid w:val="00F76033"/>
    <w:rsid w:val="00F7699A"/>
    <w:rsid w:val="00F76A1E"/>
    <w:rsid w:val="00F76CC4"/>
    <w:rsid w:val="00F76E52"/>
    <w:rsid w:val="00F772D3"/>
    <w:rsid w:val="00F774B8"/>
    <w:rsid w:val="00F7794A"/>
    <w:rsid w:val="00F77B6B"/>
    <w:rsid w:val="00F800F2"/>
    <w:rsid w:val="00F80945"/>
    <w:rsid w:val="00F80B26"/>
    <w:rsid w:val="00F81231"/>
    <w:rsid w:val="00F81A33"/>
    <w:rsid w:val="00F8252F"/>
    <w:rsid w:val="00F82A4D"/>
    <w:rsid w:val="00F82A65"/>
    <w:rsid w:val="00F82DC8"/>
    <w:rsid w:val="00F831BA"/>
    <w:rsid w:val="00F8391F"/>
    <w:rsid w:val="00F8394E"/>
    <w:rsid w:val="00F83B13"/>
    <w:rsid w:val="00F84339"/>
    <w:rsid w:val="00F844E6"/>
    <w:rsid w:val="00F846A9"/>
    <w:rsid w:val="00F847A3"/>
    <w:rsid w:val="00F848BF"/>
    <w:rsid w:val="00F84913"/>
    <w:rsid w:val="00F84C5F"/>
    <w:rsid w:val="00F851BA"/>
    <w:rsid w:val="00F85441"/>
    <w:rsid w:val="00F8547E"/>
    <w:rsid w:val="00F856AF"/>
    <w:rsid w:val="00F856E9"/>
    <w:rsid w:val="00F8575A"/>
    <w:rsid w:val="00F85F30"/>
    <w:rsid w:val="00F862D0"/>
    <w:rsid w:val="00F86355"/>
    <w:rsid w:val="00F869A4"/>
    <w:rsid w:val="00F877B8"/>
    <w:rsid w:val="00F8784E"/>
    <w:rsid w:val="00F900CC"/>
    <w:rsid w:val="00F90802"/>
    <w:rsid w:val="00F90909"/>
    <w:rsid w:val="00F91232"/>
    <w:rsid w:val="00F91797"/>
    <w:rsid w:val="00F91CFC"/>
    <w:rsid w:val="00F91FED"/>
    <w:rsid w:val="00F924BC"/>
    <w:rsid w:val="00F92504"/>
    <w:rsid w:val="00F92603"/>
    <w:rsid w:val="00F931B1"/>
    <w:rsid w:val="00F93747"/>
    <w:rsid w:val="00F93B5C"/>
    <w:rsid w:val="00F94116"/>
    <w:rsid w:val="00F94B3E"/>
    <w:rsid w:val="00F95126"/>
    <w:rsid w:val="00F9540C"/>
    <w:rsid w:val="00F956EA"/>
    <w:rsid w:val="00F957CD"/>
    <w:rsid w:val="00F95B7B"/>
    <w:rsid w:val="00F95D6A"/>
    <w:rsid w:val="00F962F3"/>
    <w:rsid w:val="00F96371"/>
    <w:rsid w:val="00F96718"/>
    <w:rsid w:val="00F96728"/>
    <w:rsid w:val="00F97328"/>
    <w:rsid w:val="00FA04AD"/>
    <w:rsid w:val="00FA14B1"/>
    <w:rsid w:val="00FA19CC"/>
    <w:rsid w:val="00FA1C4E"/>
    <w:rsid w:val="00FA1DC6"/>
    <w:rsid w:val="00FA2035"/>
    <w:rsid w:val="00FA22C7"/>
    <w:rsid w:val="00FA296B"/>
    <w:rsid w:val="00FA2C37"/>
    <w:rsid w:val="00FA2CD0"/>
    <w:rsid w:val="00FA38D6"/>
    <w:rsid w:val="00FA41CF"/>
    <w:rsid w:val="00FA4419"/>
    <w:rsid w:val="00FA467D"/>
    <w:rsid w:val="00FA4E44"/>
    <w:rsid w:val="00FA55F4"/>
    <w:rsid w:val="00FA5BEB"/>
    <w:rsid w:val="00FA5C4B"/>
    <w:rsid w:val="00FA5CF3"/>
    <w:rsid w:val="00FA5DA6"/>
    <w:rsid w:val="00FA6479"/>
    <w:rsid w:val="00FA69A5"/>
    <w:rsid w:val="00FA6B86"/>
    <w:rsid w:val="00FA6E46"/>
    <w:rsid w:val="00FA6F67"/>
    <w:rsid w:val="00FA7098"/>
    <w:rsid w:val="00FA759D"/>
    <w:rsid w:val="00FA7CEC"/>
    <w:rsid w:val="00FB235C"/>
    <w:rsid w:val="00FB262D"/>
    <w:rsid w:val="00FB27DC"/>
    <w:rsid w:val="00FB2C32"/>
    <w:rsid w:val="00FB37FF"/>
    <w:rsid w:val="00FB38D2"/>
    <w:rsid w:val="00FB3C48"/>
    <w:rsid w:val="00FB3D7D"/>
    <w:rsid w:val="00FB4401"/>
    <w:rsid w:val="00FB5242"/>
    <w:rsid w:val="00FB5436"/>
    <w:rsid w:val="00FB5538"/>
    <w:rsid w:val="00FB57A6"/>
    <w:rsid w:val="00FB5841"/>
    <w:rsid w:val="00FB5905"/>
    <w:rsid w:val="00FB5AC9"/>
    <w:rsid w:val="00FB5E02"/>
    <w:rsid w:val="00FB60A4"/>
    <w:rsid w:val="00FB61E4"/>
    <w:rsid w:val="00FB7AA2"/>
    <w:rsid w:val="00FC0D89"/>
    <w:rsid w:val="00FC0FA3"/>
    <w:rsid w:val="00FC0FDF"/>
    <w:rsid w:val="00FC16BA"/>
    <w:rsid w:val="00FC1E77"/>
    <w:rsid w:val="00FC2545"/>
    <w:rsid w:val="00FC26E3"/>
    <w:rsid w:val="00FC2703"/>
    <w:rsid w:val="00FC303D"/>
    <w:rsid w:val="00FC3114"/>
    <w:rsid w:val="00FC3A01"/>
    <w:rsid w:val="00FC3BD6"/>
    <w:rsid w:val="00FC3BF2"/>
    <w:rsid w:val="00FC41C1"/>
    <w:rsid w:val="00FC4360"/>
    <w:rsid w:val="00FC49C3"/>
    <w:rsid w:val="00FC4F31"/>
    <w:rsid w:val="00FC4FEE"/>
    <w:rsid w:val="00FC5B6A"/>
    <w:rsid w:val="00FC6328"/>
    <w:rsid w:val="00FC63B3"/>
    <w:rsid w:val="00FC67DA"/>
    <w:rsid w:val="00FC6A70"/>
    <w:rsid w:val="00FC6CF7"/>
    <w:rsid w:val="00FC6DB1"/>
    <w:rsid w:val="00FC6FB3"/>
    <w:rsid w:val="00FC71BB"/>
    <w:rsid w:val="00FC7434"/>
    <w:rsid w:val="00FC7B96"/>
    <w:rsid w:val="00FC7DA1"/>
    <w:rsid w:val="00FC7F04"/>
    <w:rsid w:val="00FD0259"/>
    <w:rsid w:val="00FD0886"/>
    <w:rsid w:val="00FD0B7B"/>
    <w:rsid w:val="00FD1787"/>
    <w:rsid w:val="00FD20F9"/>
    <w:rsid w:val="00FD23EE"/>
    <w:rsid w:val="00FD2772"/>
    <w:rsid w:val="00FD2940"/>
    <w:rsid w:val="00FD2B7B"/>
    <w:rsid w:val="00FD2D7E"/>
    <w:rsid w:val="00FD31FF"/>
    <w:rsid w:val="00FD33D8"/>
    <w:rsid w:val="00FD35EC"/>
    <w:rsid w:val="00FD38AA"/>
    <w:rsid w:val="00FD39B9"/>
    <w:rsid w:val="00FD3F95"/>
    <w:rsid w:val="00FD45FA"/>
    <w:rsid w:val="00FD5272"/>
    <w:rsid w:val="00FD532F"/>
    <w:rsid w:val="00FD5371"/>
    <w:rsid w:val="00FD54DF"/>
    <w:rsid w:val="00FD58CF"/>
    <w:rsid w:val="00FD6B45"/>
    <w:rsid w:val="00FD745D"/>
    <w:rsid w:val="00FE00B5"/>
    <w:rsid w:val="00FE027F"/>
    <w:rsid w:val="00FE078D"/>
    <w:rsid w:val="00FE1E1A"/>
    <w:rsid w:val="00FE2072"/>
    <w:rsid w:val="00FE2572"/>
    <w:rsid w:val="00FE2EA9"/>
    <w:rsid w:val="00FE2EE5"/>
    <w:rsid w:val="00FE3111"/>
    <w:rsid w:val="00FE32C0"/>
    <w:rsid w:val="00FE387B"/>
    <w:rsid w:val="00FE3C2C"/>
    <w:rsid w:val="00FE3F98"/>
    <w:rsid w:val="00FE5F1A"/>
    <w:rsid w:val="00FE645E"/>
    <w:rsid w:val="00FE64C9"/>
    <w:rsid w:val="00FE6548"/>
    <w:rsid w:val="00FE69BC"/>
    <w:rsid w:val="00FE6F63"/>
    <w:rsid w:val="00FE71B9"/>
    <w:rsid w:val="00FE76F1"/>
    <w:rsid w:val="00FE7801"/>
    <w:rsid w:val="00FE796D"/>
    <w:rsid w:val="00FE7E20"/>
    <w:rsid w:val="00FF01BC"/>
    <w:rsid w:val="00FF052B"/>
    <w:rsid w:val="00FF10CA"/>
    <w:rsid w:val="00FF12CA"/>
    <w:rsid w:val="00FF15AD"/>
    <w:rsid w:val="00FF15DB"/>
    <w:rsid w:val="00FF1BB7"/>
    <w:rsid w:val="00FF1D28"/>
    <w:rsid w:val="00FF22BE"/>
    <w:rsid w:val="00FF26B8"/>
    <w:rsid w:val="00FF2778"/>
    <w:rsid w:val="00FF2BC5"/>
    <w:rsid w:val="00FF3188"/>
    <w:rsid w:val="00FF3A59"/>
    <w:rsid w:val="00FF41D5"/>
    <w:rsid w:val="00FF45BA"/>
    <w:rsid w:val="00FF4D10"/>
    <w:rsid w:val="00FF4E15"/>
    <w:rsid w:val="00FF50FC"/>
    <w:rsid w:val="00FF56BE"/>
    <w:rsid w:val="00FF56FD"/>
    <w:rsid w:val="00FF5EEF"/>
    <w:rsid w:val="00FF5EF7"/>
    <w:rsid w:val="00FF6828"/>
    <w:rsid w:val="00FF69BB"/>
    <w:rsid w:val="00FF6EB1"/>
    <w:rsid w:val="00FF7058"/>
    <w:rsid w:val="00FF738C"/>
    <w:rsid w:val="00FF7B28"/>
    <w:rsid w:val="00FF7DE3"/>
    <w:rsid w:val="00FF7DEE"/>
    <w:rsid w:val="011B49E5"/>
    <w:rsid w:val="01777D9F"/>
    <w:rsid w:val="01C9767E"/>
    <w:rsid w:val="01E3154B"/>
    <w:rsid w:val="020D12D1"/>
    <w:rsid w:val="023BDE21"/>
    <w:rsid w:val="02519537"/>
    <w:rsid w:val="0260971F"/>
    <w:rsid w:val="027FD756"/>
    <w:rsid w:val="02AEB61C"/>
    <w:rsid w:val="02DEEEE8"/>
    <w:rsid w:val="02E142F8"/>
    <w:rsid w:val="02F2E279"/>
    <w:rsid w:val="03686079"/>
    <w:rsid w:val="03DFF59F"/>
    <w:rsid w:val="044F7F6C"/>
    <w:rsid w:val="0586C7EC"/>
    <w:rsid w:val="05EC5554"/>
    <w:rsid w:val="060AC636"/>
    <w:rsid w:val="0691D0F2"/>
    <w:rsid w:val="073555C2"/>
    <w:rsid w:val="07551459"/>
    <w:rsid w:val="078C8E46"/>
    <w:rsid w:val="0797237E"/>
    <w:rsid w:val="07B62674"/>
    <w:rsid w:val="07D08479"/>
    <w:rsid w:val="08037046"/>
    <w:rsid w:val="08190BD3"/>
    <w:rsid w:val="0863B5B3"/>
    <w:rsid w:val="08B1D7EE"/>
    <w:rsid w:val="08B6C0C1"/>
    <w:rsid w:val="08CDD748"/>
    <w:rsid w:val="099B129F"/>
    <w:rsid w:val="09B468FE"/>
    <w:rsid w:val="09CE6865"/>
    <w:rsid w:val="09EA39AD"/>
    <w:rsid w:val="0A33E3E9"/>
    <w:rsid w:val="0A92540C"/>
    <w:rsid w:val="0AC36934"/>
    <w:rsid w:val="0AF81F72"/>
    <w:rsid w:val="0B5F61EF"/>
    <w:rsid w:val="0B7FB785"/>
    <w:rsid w:val="0B8E1BA0"/>
    <w:rsid w:val="0B9CCACD"/>
    <w:rsid w:val="0BA565F6"/>
    <w:rsid w:val="0BA5699F"/>
    <w:rsid w:val="0BCFF8C8"/>
    <w:rsid w:val="0CD375D3"/>
    <w:rsid w:val="0D2C6568"/>
    <w:rsid w:val="0D303461"/>
    <w:rsid w:val="0D3D6EF9"/>
    <w:rsid w:val="0DAB7655"/>
    <w:rsid w:val="0DCFFD4F"/>
    <w:rsid w:val="0DF8EFC4"/>
    <w:rsid w:val="0EA9FFC0"/>
    <w:rsid w:val="0EE1B381"/>
    <w:rsid w:val="0F63D3F5"/>
    <w:rsid w:val="0F7B4745"/>
    <w:rsid w:val="0FBAF69B"/>
    <w:rsid w:val="0FF0ED2E"/>
    <w:rsid w:val="10333304"/>
    <w:rsid w:val="104DC3CB"/>
    <w:rsid w:val="106818AB"/>
    <w:rsid w:val="10AA3417"/>
    <w:rsid w:val="10FB980F"/>
    <w:rsid w:val="11957C29"/>
    <w:rsid w:val="11BFAEFB"/>
    <w:rsid w:val="11E52AB9"/>
    <w:rsid w:val="1207008C"/>
    <w:rsid w:val="121F33E3"/>
    <w:rsid w:val="1238A58B"/>
    <w:rsid w:val="12A3A3FD"/>
    <w:rsid w:val="12CAA9DA"/>
    <w:rsid w:val="1335ADCD"/>
    <w:rsid w:val="1343DCF3"/>
    <w:rsid w:val="13AF608A"/>
    <w:rsid w:val="13D2C204"/>
    <w:rsid w:val="1410C182"/>
    <w:rsid w:val="142A636A"/>
    <w:rsid w:val="145E19AC"/>
    <w:rsid w:val="14763272"/>
    <w:rsid w:val="14BF5A0E"/>
    <w:rsid w:val="14CBFEF7"/>
    <w:rsid w:val="1528434E"/>
    <w:rsid w:val="152D1165"/>
    <w:rsid w:val="15C43590"/>
    <w:rsid w:val="15D1E8A4"/>
    <w:rsid w:val="160ED5D0"/>
    <w:rsid w:val="1637D0A1"/>
    <w:rsid w:val="165618E4"/>
    <w:rsid w:val="178C162C"/>
    <w:rsid w:val="178D9E69"/>
    <w:rsid w:val="17B74786"/>
    <w:rsid w:val="183BE3A1"/>
    <w:rsid w:val="1875D3A3"/>
    <w:rsid w:val="189ABD8C"/>
    <w:rsid w:val="18D5E2A6"/>
    <w:rsid w:val="18E77CBE"/>
    <w:rsid w:val="195922C0"/>
    <w:rsid w:val="196E263B"/>
    <w:rsid w:val="198B8174"/>
    <w:rsid w:val="198DE20B"/>
    <w:rsid w:val="19AC6DDF"/>
    <w:rsid w:val="19D28226"/>
    <w:rsid w:val="1A86F289"/>
    <w:rsid w:val="1A9530F9"/>
    <w:rsid w:val="1B12647C"/>
    <w:rsid w:val="1BB25313"/>
    <w:rsid w:val="1C84EAA8"/>
    <w:rsid w:val="1C87CFD3"/>
    <w:rsid w:val="1C963704"/>
    <w:rsid w:val="1C9F044F"/>
    <w:rsid w:val="1D7AE66B"/>
    <w:rsid w:val="1D87A98D"/>
    <w:rsid w:val="1DCC3A43"/>
    <w:rsid w:val="1DD9FD2D"/>
    <w:rsid w:val="1E0F0284"/>
    <w:rsid w:val="1E27DB21"/>
    <w:rsid w:val="1E2BFA57"/>
    <w:rsid w:val="1E4A37E8"/>
    <w:rsid w:val="1E7636BE"/>
    <w:rsid w:val="1EE904F2"/>
    <w:rsid w:val="1F0493BA"/>
    <w:rsid w:val="1F7B52E9"/>
    <w:rsid w:val="1F820592"/>
    <w:rsid w:val="1F84ADAA"/>
    <w:rsid w:val="1F8F2A0D"/>
    <w:rsid w:val="2096ADCB"/>
    <w:rsid w:val="2136F26D"/>
    <w:rsid w:val="21DD0D4F"/>
    <w:rsid w:val="21F61211"/>
    <w:rsid w:val="22029C79"/>
    <w:rsid w:val="22380889"/>
    <w:rsid w:val="22523DD6"/>
    <w:rsid w:val="2257D8B1"/>
    <w:rsid w:val="22800EBA"/>
    <w:rsid w:val="22DD8C37"/>
    <w:rsid w:val="22FC7396"/>
    <w:rsid w:val="22FF0829"/>
    <w:rsid w:val="23B8994C"/>
    <w:rsid w:val="23C1572C"/>
    <w:rsid w:val="2412810B"/>
    <w:rsid w:val="246C3C92"/>
    <w:rsid w:val="249E21BB"/>
    <w:rsid w:val="25338967"/>
    <w:rsid w:val="25B4625D"/>
    <w:rsid w:val="264B7BA0"/>
    <w:rsid w:val="265E64E8"/>
    <w:rsid w:val="268EE6DC"/>
    <w:rsid w:val="26B031B4"/>
    <w:rsid w:val="2739FC2D"/>
    <w:rsid w:val="273A385D"/>
    <w:rsid w:val="2761E202"/>
    <w:rsid w:val="278C6FC9"/>
    <w:rsid w:val="27951B7F"/>
    <w:rsid w:val="27F74B8C"/>
    <w:rsid w:val="281C065C"/>
    <w:rsid w:val="28288493"/>
    <w:rsid w:val="2892CF48"/>
    <w:rsid w:val="292C678A"/>
    <w:rsid w:val="29566C9C"/>
    <w:rsid w:val="299F315A"/>
    <w:rsid w:val="29CFC9CB"/>
    <w:rsid w:val="2A1C52F6"/>
    <w:rsid w:val="2A2A0DE0"/>
    <w:rsid w:val="2A2ACE8E"/>
    <w:rsid w:val="2AF3A05E"/>
    <w:rsid w:val="2B02170E"/>
    <w:rsid w:val="2B11F11F"/>
    <w:rsid w:val="2B221798"/>
    <w:rsid w:val="2B35A053"/>
    <w:rsid w:val="2B751EF9"/>
    <w:rsid w:val="2BBBCC1E"/>
    <w:rsid w:val="2BCDE18E"/>
    <w:rsid w:val="2BEDFB2F"/>
    <w:rsid w:val="2C0F79BE"/>
    <w:rsid w:val="2C57C190"/>
    <w:rsid w:val="2CBFEF12"/>
    <w:rsid w:val="2D275C4D"/>
    <w:rsid w:val="2D817EB1"/>
    <w:rsid w:val="2E05095F"/>
    <w:rsid w:val="2E09B9B8"/>
    <w:rsid w:val="2F4C46C4"/>
    <w:rsid w:val="2F984BF7"/>
    <w:rsid w:val="2FF331CF"/>
    <w:rsid w:val="30072D50"/>
    <w:rsid w:val="30294E28"/>
    <w:rsid w:val="302E5F7D"/>
    <w:rsid w:val="311BFB17"/>
    <w:rsid w:val="3192767E"/>
    <w:rsid w:val="324D40F6"/>
    <w:rsid w:val="3254A4C0"/>
    <w:rsid w:val="32761EC4"/>
    <w:rsid w:val="32763516"/>
    <w:rsid w:val="339296B1"/>
    <w:rsid w:val="33AE117F"/>
    <w:rsid w:val="33D356EC"/>
    <w:rsid w:val="33DADED0"/>
    <w:rsid w:val="34398137"/>
    <w:rsid w:val="345664EE"/>
    <w:rsid w:val="34DB2493"/>
    <w:rsid w:val="350A35F4"/>
    <w:rsid w:val="352BF405"/>
    <w:rsid w:val="3585F1CA"/>
    <w:rsid w:val="35861E57"/>
    <w:rsid w:val="35A24D69"/>
    <w:rsid w:val="35C09B2B"/>
    <w:rsid w:val="35CF8A75"/>
    <w:rsid w:val="35E76197"/>
    <w:rsid w:val="360581D6"/>
    <w:rsid w:val="360BE891"/>
    <w:rsid w:val="3695DBD1"/>
    <w:rsid w:val="36B5D1EF"/>
    <w:rsid w:val="36BCBB9C"/>
    <w:rsid w:val="36CE340C"/>
    <w:rsid w:val="36EF3925"/>
    <w:rsid w:val="3711E81A"/>
    <w:rsid w:val="376ECFA2"/>
    <w:rsid w:val="377413A4"/>
    <w:rsid w:val="378DE205"/>
    <w:rsid w:val="37A486C8"/>
    <w:rsid w:val="37D8C27B"/>
    <w:rsid w:val="380B4B88"/>
    <w:rsid w:val="3816DD01"/>
    <w:rsid w:val="381958DB"/>
    <w:rsid w:val="38738500"/>
    <w:rsid w:val="38C13FE4"/>
    <w:rsid w:val="39C69FBC"/>
    <w:rsid w:val="39C9CC20"/>
    <w:rsid w:val="3A81E788"/>
    <w:rsid w:val="3A91C43B"/>
    <w:rsid w:val="3A94BD1D"/>
    <w:rsid w:val="3A9B2EB5"/>
    <w:rsid w:val="3AF310DF"/>
    <w:rsid w:val="3B6E6523"/>
    <w:rsid w:val="3B806CC1"/>
    <w:rsid w:val="3BAD14F3"/>
    <w:rsid w:val="3BDD9233"/>
    <w:rsid w:val="3C299DC6"/>
    <w:rsid w:val="3CAF9FFB"/>
    <w:rsid w:val="3CC5F3EF"/>
    <w:rsid w:val="3CFE0C0D"/>
    <w:rsid w:val="3D7EE344"/>
    <w:rsid w:val="3DE0EC54"/>
    <w:rsid w:val="3DEB962B"/>
    <w:rsid w:val="3E16BF00"/>
    <w:rsid w:val="3E189C38"/>
    <w:rsid w:val="3E7C7475"/>
    <w:rsid w:val="3E942831"/>
    <w:rsid w:val="3EB1E39D"/>
    <w:rsid w:val="3EE8931E"/>
    <w:rsid w:val="3F141E7D"/>
    <w:rsid w:val="3F59D391"/>
    <w:rsid w:val="3FC11A1C"/>
    <w:rsid w:val="402BC42F"/>
    <w:rsid w:val="4035FFBF"/>
    <w:rsid w:val="403FE94B"/>
    <w:rsid w:val="4047FCA7"/>
    <w:rsid w:val="405777C7"/>
    <w:rsid w:val="40CD999F"/>
    <w:rsid w:val="4101AC1D"/>
    <w:rsid w:val="416C9A93"/>
    <w:rsid w:val="41FB2B05"/>
    <w:rsid w:val="42A53D0B"/>
    <w:rsid w:val="4398DD67"/>
    <w:rsid w:val="43B05CB8"/>
    <w:rsid w:val="43C40A06"/>
    <w:rsid w:val="43D11CA2"/>
    <w:rsid w:val="4434BEE1"/>
    <w:rsid w:val="449E0836"/>
    <w:rsid w:val="44A8CA17"/>
    <w:rsid w:val="44F7B57E"/>
    <w:rsid w:val="461B89C2"/>
    <w:rsid w:val="465A0B47"/>
    <w:rsid w:val="466B8D93"/>
    <w:rsid w:val="466BBD49"/>
    <w:rsid w:val="469629B5"/>
    <w:rsid w:val="46D74DDE"/>
    <w:rsid w:val="472B127C"/>
    <w:rsid w:val="47377E5C"/>
    <w:rsid w:val="4743F50F"/>
    <w:rsid w:val="47841B76"/>
    <w:rsid w:val="478DC64A"/>
    <w:rsid w:val="47CDB1F6"/>
    <w:rsid w:val="47D6CB17"/>
    <w:rsid w:val="48162DE3"/>
    <w:rsid w:val="4825BFC7"/>
    <w:rsid w:val="489CAA05"/>
    <w:rsid w:val="49036064"/>
    <w:rsid w:val="4912E95F"/>
    <w:rsid w:val="4918B88F"/>
    <w:rsid w:val="49278182"/>
    <w:rsid w:val="4955C839"/>
    <w:rsid w:val="497B4D24"/>
    <w:rsid w:val="49A64B1C"/>
    <w:rsid w:val="4A1F7280"/>
    <w:rsid w:val="4A6987D5"/>
    <w:rsid w:val="4ABA197C"/>
    <w:rsid w:val="4ABFFE24"/>
    <w:rsid w:val="4AE468CC"/>
    <w:rsid w:val="4B97581C"/>
    <w:rsid w:val="4BE6AEBA"/>
    <w:rsid w:val="4C13D2C6"/>
    <w:rsid w:val="4C2E34DC"/>
    <w:rsid w:val="4C55B179"/>
    <w:rsid w:val="4D17FA2D"/>
    <w:rsid w:val="4D2088CF"/>
    <w:rsid w:val="4D2789C9"/>
    <w:rsid w:val="4E0A494F"/>
    <w:rsid w:val="4E2C973E"/>
    <w:rsid w:val="4E6F2970"/>
    <w:rsid w:val="4E95E251"/>
    <w:rsid w:val="4EC0C31D"/>
    <w:rsid w:val="4F5EF621"/>
    <w:rsid w:val="4F962740"/>
    <w:rsid w:val="4FA9D797"/>
    <w:rsid w:val="50C3D68D"/>
    <w:rsid w:val="50D437DD"/>
    <w:rsid w:val="51012D96"/>
    <w:rsid w:val="5157B6DE"/>
    <w:rsid w:val="516B33FB"/>
    <w:rsid w:val="51AB6BA3"/>
    <w:rsid w:val="525705D0"/>
    <w:rsid w:val="52D09532"/>
    <w:rsid w:val="536531D0"/>
    <w:rsid w:val="5396BAAE"/>
    <w:rsid w:val="53FA14C8"/>
    <w:rsid w:val="540B4604"/>
    <w:rsid w:val="541DEF82"/>
    <w:rsid w:val="548A7EEF"/>
    <w:rsid w:val="551E5EDC"/>
    <w:rsid w:val="55B7F246"/>
    <w:rsid w:val="55CF57A6"/>
    <w:rsid w:val="55F35ABA"/>
    <w:rsid w:val="5651F2EF"/>
    <w:rsid w:val="56A1BA06"/>
    <w:rsid w:val="56B57488"/>
    <w:rsid w:val="56D0E72B"/>
    <w:rsid w:val="570DE250"/>
    <w:rsid w:val="57112057"/>
    <w:rsid w:val="57525BE6"/>
    <w:rsid w:val="576FCB04"/>
    <w:rsid w:val="57AFA5E6"/>
    <w:rsid w:val="581FF977"/>
    <w:rsid w:val="591B0BA3"/>
    <w:rsid w:val="5926F939"/>
    <w:rsid w:val="5943B6FB"/>
    <w:rsid w:val="596AE285"/>
    <w:rsid w:val="599C4038"/>
    <w:rsid w:val="59D3F3C4"/>
    <w:rsid w:val="5A563386"/>
    <w:rsid w:val="5A6B81E4"/>
    <w:rsid w:val="5AC6814C"/>
    <w:rsid w:val="5B1DE3E5"/>
    <w:rsid w:val="5B3BDD23"/>
    <w:rsid w:val="5B5FB37C"/>
    <w:rsid w:val="5B9594C6"/>
    <w:rsid w:val="5B97E698"/>
    <w:rsid w:val="5BB13F7B"/>
    <w:rsid w:val="5C506319"/>
    <w:rsid w:val="5C78140D"/>
    <w:rsid w:val="5C8D3665"/>
    <w:rsid w:val="5C90FE6E"/>
    <w:rsid w:val="5C9CAC10"/>
    <w:rsid w:val="5CB22729"/>
    <w:rsid w:val="5CC05613"/>
    <w:rsid w:val="5CF3D092"/>
    <w:rsid w:val="5D0FD3B8"/>
    <w:rsid w:val="5D5A4EE2"/>
    <w:rsid w:val="5D98AFFB"/>
    <w:rsid w:val="5DAC6DE4"/>
    <w:rsid w:val="5DB039F6"/>
    <w:rsid w:val="5E092A4D"/>
    <w:rsid w:val="5E210852"/>
    <w:rsid w:val="5E75EA78"/>
    <w:rsid w:val="5E7EBC26"/>
    <w:rsid w:val="5EBD9F64"/>
    <w:rsid w:val="5EF3AD77"/>
    <w:rsid w:val="5F056846"/>
    <w:rsid w:val="5F253792"/>
    <w:rsid w:val="5F8A9A8F"/>
    <w:rsid w:val="60126E81"/>
    <w:rsid w:val="6018BA76"/>
    <w:rsid w:val="61368558"/>
    <w:rsid w:val="61371A8C"/>
    <w:rsid w:val="613FA115"/>
    <w:rsid w:val="617C5682"/>
    <w:rsid w:val="61B4BAA4"/>
    <w:rsid w:val="61B9C10D"/>
    <w:rsid w:val="61CE8A7C"/>
    <w:rsid w:val="61D47C09"/>
    <w:rsid w:val="61E9DD8A"/>
    <w:rsid w:val="61FCB6EE"/>
    <w:rsid w:val="6219594E"/>
    <w:rsid w:val="621BD3B2"/>
    <w:rsid w:val="624F2810"/>
    <w:rsid w:val="6297FD33"/>
    <w:rsid w:val="62D28ADA"/>
    <w:rsid w:val="631FBF82"/>
    <w:rsid w:val="632E8C49"/>
    <w:rsid w:val="635BF30F"/>
    <w:rsid w:val="6376F1DA"/>
    <w:rsid w:val="63B95E49"/>
    <w:rsid w:val="6429EF15"/>
    <w:rsid w:val="64403689"/>
    <w:rsid w:val="6446890A"/>
    <w:rsid w:val="645A10B2"/>
    <w:rsid w:val="648BF850"/>
    <w:rsid w:val="64983876"/>
    <w:rsid w:val="64C6F5CB"/>
    <w:rsid w:val="650A8343"/>
    <w:rsid w:val="65455B00"/>
    <w:rsid w:val="65F88336"/>
    <w:rsid w:val="669FE31E"/>
    <w:rsid w:val="66CC9D3C"/>
    <w:rsid w:val="670AE54A"/>
    <w:rsid w:val="678F32A7"/>
    <w:rsid w:val="67980D08"/>
    <w:rsid w:val="67A948D9"/>
    <w:rsid w:val="67B461DD"/>
    <w:rsid w:val="67BAE015"/>
    <w:rsid w:val="682FBA65"/>
    <w:rsid w:val="68679621"/>
    <w:rsid w:val="68D0DAE2"/>
    <w:rsid w:val="690732B2"/>
    <w:rsid w:val="69529B0D"/>
    <w:rsid w:val="6987E7C8"/>
    <w:rsid w:val="6992550E"/>
    <w:rsid w:val="69B65C32"/>
    <w:rsid w:val="69E35835"/>
    <w:rsid w:val="69EA9E35"/>
    <w:rsid w:val="6ADF2E4F"/>
    <w:rsid w:val="6AEA4FF4"/>
    <w:rsid w:val="6B2B3F3A"/>
    <w:rsid w:val="6B638193"/>
    <w:rsid w:val="6BEB9635"/>
    <w:rsid w:val="6C1AA3BD"/>
    <w:rsid w:val="6C1BB04C"/>
    <w:rsid w:val="6C3305BC"/>
    <w:rsid w:val="6C379D04"/>
    <w:rsid w:val="6C763302"/>
    <w:rsid w:val="6CD10B16"/>
    <w:rsid w:val="6CF5348D"/>
    <w:rsid w:val="6D12E197"/>
    <w:rsid w:val="6D3DAFD4"/>
    <w:rsid w:val="6D684EE1"/>
    <w:rsid w:val="6DA4EAB2"/>
    <w:rsid w:val="6DB21511"/>
    <w:rsid w:val="6DD7DD8A"/>
    <w:rsid w:val="6E08199C"/>
    <w:rsid w:val="6E0CDAE7"/>
    <w:rsid w:val="6E0E88C6"/>
    <w:rsid w:val="6E155AF5"/>
    <w:rsid w:val="6E3555D4"/>
    <w:rsid w:val="6E96CEBB"/>
    <w:rsid w:val="6EABFCA4"/>
    <w:rsid w:val="6EAEB710"/>
    <w:rsid w:val="6EB40C3A"/>
    <w:rsid w:val="6EBC19EB"/>
    <w:rsid w:val="6F3C4680"/>
    <w:rsid w:val="6F679975"/>
    <w:rsid w:val="6FAFD975"/>
    <w:rsid w:val="6FCFB16B"/>
    <w:rsid w:val="707D7B8C"/>
    <w:rsid w:val="7093584F"/>
    <w:rsid w:val="70DFB07C"/>
    <w:rsid w:val="7107AC47"/>
    <w:rsid w:val="710ECEF1"/>
    <w:rsid w:val="711168B6"/>
    <w:rsid w:val="71371095"/>
    <w:rsid w:val="7175B292"/>
    <w:rsid w:val="71F88428"/>
    <w:rsid w:val="720659D7"/>
    <w:rsid w:val="720C879A"/>
    <w:rsid w:val="7232970E"/>
    <w:rsid w:val="72530071"/>
    <w:rsid w:val="739E96C8"/>
    <w:rsid w:val="743DCF24"/>
    <w:rsid w:val="744204B9"/>
    <w:rsid w:val="745D7A7D"/>
    <w:rsid w:val="748A4775"/>
    <w:rsid w:val="74C29DE7"/>
    <w:rsid w:val="74D6FCFC"/>
    <w:rsid w:val="75145147"/>
    <w:rsid w:val="756492F7"/>
    <w:rsid w:val="757C6E56"/>
    <w:rsid w:val="75C21BCD"/>
    <w:rsid w:val="75CED22D"/>
    <w:rsid w:val="75DFC5A3"/>
    <w:rsid w:val="762E9081"/>
    <w:rsid w:val="7667A37E"/>
    <w:rsid w:val="76C25886"/>
    <w:rsid w:val="7757D038"/>
    <w:rsid w:val="7766187C"/>
    <w:rsid w:val="777A03C0"/>
    <w:rsid w:val="77B4ED6A"/>
    <w:rsid w:val="77C8DCC2"/>
    <w:rsid w:val="77FB12E3"/>
    <w:rsid w:val="78591348"/>
    <w:rsid w:val="78AEB517"/>
    <w:rsid w:val="78B3915F"/>
    <w:rsid w:val="78B3DF1B"/>
    <w:rsid w:val="78C3890C"/>
    <w:rsid w:val="78E76DFC"/>
    <w:rsid w:val="7918A416"/>
    <w:rsid w:val="792799F4"/>
    <w:rsid w:val="795DEB85"/>
    <w:rsid w:val="79E22D85"/>
    <w:rsid w:val="7A2C98A2"/>
    <w:rsid w:val="7A475E0C"/>
    <w:rsid w:val="7A71B0BE"/>
    <w:rsid w:val="7AA2B300"/>
    <w:rsid w:val="7B289B69"/>
    <w:rsid w:val="7B2E0664"/>
    <w:rsid w:val="7B84CE15"/>
    <w:rsid w:val="7BD2E221"/>
    <w:rsid w:val="7C55A0CB"/>
    <w:rsid w:val="7C62CAB5"/>
    <w:rsid w:val="7CD67B8E"/>
    <w:rsid w:val="7D41B2E5"/>
    <w:rsid w:val="7D4B4EB8"/>
    <w:rsid w:val="7D940CF8"/>
    <w:rsid w:val="7D9E73A0"/>
    <w:rsid w:val="7E288F19"/>
    <w:rsid w:val="7E48FC3B"/>
    <w:rsid w:val="7E784011"/>
    <w:rsid w:val="7E9BA38C"/>
    <w:rsid w:val="7EEE9B39"/>
    <w:rsid w:val="7F0FCD6E"/>
    <w:rsid w:val="7F15A127"/>
    <w:rsid w:val="7F3933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6C704899-3E52-42DB-A500-DAF480FA0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C20"/>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F91797"/>
    <w:pPr>
      <w:widowControl/>
      <w:autoSpaceDE/>
      <w:autoSpaceDN/>
      <w:adjustRightInd/>
      <w:spacing w:after="200"/>
      <w:outlineLvl w:val="0"/>
    </w:pPr>
    <w:rPr>
      <w:rFonts w:asciiTheme="minorHAnsi" w:hAnsiTheme="minorHAnsi" w:cstheme="minorHAnsi"/>
      <w:b/>
    </w:rPr>
  </w:style>
  <w:style w:type="paragraph" w:styleId="Heading2">
    <w:name w:val="heading 2"/>
    <w:basedOn w:val="ListParagraph"/>
    <w:next w:val="Normal"/>
    <w:link w:val="Heading2Char"/>
    <w:uiPriority w:val="99"/>
    <w:qFormat/>
    <w:locked/>
    <w:rsid w:val="00F91797"/>
    <w:pPr>
      <w:numPr>
        <w:numId w:val="6"/>
      </w:numPr>
      <w:outlineLvl w:val="1"/>
    </w:pPr>
    <w:rPr>
      <w:rFonts w:asciiTheme="minorHAnsi" w:hAnsiTheme="minorHAnsi" w:cstheme="minorHAnsi"/>
      <w:b/>
      <w:sz w:val="24"/>
      <w:szCs w:val="24"/>
    </w:rPr>
  </w:style>
  <w:style w:type="paragraph" w:styleId="Heading3">
    <w:name w:val="heading 3"/>
    <w:basedOn w:val="Normal"/>
    <w:next w:val="Normal"/>
    <w:link w:val="Heading3Char"/>
    <w:uiPriority w:val="99"/>
    <w:qFormat/>
    <w:locked/>
    <w:rsid w:val="00401B07"/>
    <w:pPr>
      <w:tabs>
        <w:tab w:val="left" w:pos="900"/>
      </w:tabs>
      <w:ind w:left="900" w:hanging="540"/>
      <w:outlineLvl w:val="2"/>
    </w:pPr>
    <w:rPr>
      <w:rFonts w:asciiTheme="minorHAnsi" w:hAnsiTheme="minorHAnsi" w:cstheme="minorHAnsi"/>
      <w:b/>
    </w:rPr>
  </w:style>
  <w:style w:type="paragraph" w:styleId="Heading4">
    <w:name w:val="heading 4"/>
    <w:basedOn w:val="Normal"/>
    <w:next w:val="Normal"/>
    <w:link w:val="Heading4Char"/>
    <w:unhideWhenUsed/>
    <w:qFormat/>
    <w:locked/>
    <w:rsid w:val="00E92031"/>
    <w:pPr>
      <w:keepNext/>
      <w:keepLines/>
      <w:spacing w:before="40"/>
      <w:outlineLvl w:val="3"/>
    </w:pPr>
    <w:rPr>
      <w:rFonts w:asciiTheme="minorHAnsi" w:eastAsiaTheme="majorEastAsia" w:hAnsiTheme="minorHAnsi"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91797"/>
    <w:rPr>
      <w:rFonts w:asciiTheme="minorHAnsi" w:hAnsiTheme="minorHAnsi" w:cstheme="minorHAnsi"/>
      <w:b/>
      <w:sz w:val="24"/>
      <w:szCs w:val="24"/>
    </w:rPr>
  </w:style>
  <w:style w:type="character" w:customStyle="1" w:styleId="Heading2Char">
    <w:name w:val="Heading 2 Char"/>
    <w:basedOn w:val="DefaultParagraphFont"/>
    <w:link w:val="Heading2"/>
    <w:uiPriority w:val="99"/>
    <w:locked/>
    <w:rsid w:val="00F91797"/>
    <w:rPr>
      <w:rFonts w:asciiTheme="minorHAnsi" w:hAnsiTheme="minorHAnsi" w:cstheme="minorHAnsi"/>
      <w:b/>
      <w:sz w:val="24"/>
      <w:szCs w:val="24"/>
    </w:rPr>
  </w:style>
  <w:style w:type="character" w:customStyle="1" w:styleId="Heading3Char">
    <w:name w:val="Heading 3 Char"/>
    <w:basedOn w:val="DefaultParagraphFont"/>
    <w:link w:val="Heading3"/>
    <w:uiPriority w:val="99"/>
    <w:locked/>
    <w:rsid w:val="00401B07"/>
    <w:rPr>
      <w:rFonts w:asciiTheme="minorHAnsi" w:hAnsiTheme="minorHAnsi" w:cstheme="minorHAnsi"/>
      <w:b/>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39"/>
    <w:rsid w:val="006B4C20"/>
    <w:pPr>
      <w:spacing w:before="120" w:after="120"/>
    </w:pPr>
    <w:rPr>
      <w:rFonts w:ascii="Calibri" w:hAnsi="Calibri" w:cs="Calibri"/>
      <w:b/>
      <w:bCs/>
      <w:caps/>
      <w:sz w:val="20"/>
      <w:szCs w:val="20"/>
    </w:rPr>
  </w:style>
  <w:style w:type="paragraph" w:styleId="TOC2">
    <w:name w:val="toc 2"/>
    <w:basedOn w:val="Normal"/>
    <w:next w:val="Normal"/>
    <w:uiPriority w:val="39"/>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34"/>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3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39"/>
    <w:locked/>
    <w:rsid w:val="002459D7"/>
    <w:pPr>
      <w:tabs>
        <w:tab w:val="left" w:pos="1080"/>
        <w:tab w:val="right" w:leader="dot" w:pos="10160"/>
      </w:tabs>
      <w:ind w:left="994" w:hanging="245"/>
    </w:pPr>
    <w:rPr>
      <w:rFonts w:ascii="Calibri" w:hAnsi="Calibri" w:cs="Calibri"/>
      <w:i/>
      <w:iCs/>
      <w:sz w:val="20"/>
      <w:szCs w:val="20"/>
    </w:rPr>
  </w:style>
  <w:style w:type="paragraph" w:styleId="TOC4">
    <w:name w:val="toc 4"/>
    <w:basedOn w:val="Normal"/>
    <w:next w:val="Normal"/>
    <w:autoRedefine/>
    <w:uiPriority w:val="9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9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next w:val="GridTable4"/>
    <w:uiPriority w:val="49"/>
    <w:rsid w:val="00634EEE"/>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Mention">
    <w:name w:val="Mention"/>
    <w:basedOn w:val="DefaultParagraphFont"/>
    <w:uiPriority w:val="99"/>
    <w:unhideWhenUsed/>
    <w:rsid w:val="0098786D"/>
    <w:rPr>
      <w:color w:val="2B579A"/>
      <w:shd w:val="clear" w:color="auto" w:fill="E1DFDD"/>
    </w:rPr>
  </w:style>
  <w:style w:type="character" w:styleId="UnresolvedMention">
    <w:name w:val="Unresolved Mention"/>
    <w:basedOn w:val="DefaultParagraphFont"/>
    <w:uiPriority w:val="99"/>
    <w:semiHidden/>
    <w:unhideWhenUsed/>
    <w:rsid w:val="00404476"/>
    <w:rPr>
      <w:color w:val="605E5C"/>
      <w:shd w:val="clear" w:color="auto" w:fill="E1DFDD"/>
    </w:rPr>
  </w:style>
  <w:style w:type="table" w:styleId="TableGridLight">
    <w:name w:val="Grid Table Light"/>
    <w:basedOn w:val="TableNormal"/>
    <w:uiPriority w:val="40"/>
    <w:rsid w:val="00AC6DC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3412A9"/>
    <w:pPr>
      <w:widowControl/>
      <w:autoSpaceDE/>
      <w:autoSpaceDN/>
      <w:adjustRightInd/>
      <w:spacing w:before="100" w:beforeAutospacing="1" w:after="100" w:afterAutospacing="1"/>
    </w:pPr>
  </w:style>
  <w:style w:type="paragraph" w:styleId="BodyText">
    <w:name w:val="Body Text"/>
    <w:basedOn w:val="Normal"/>
    <w:link w:val="BodyTextChar"/>
    <w:uiPriority w:val="1"/>
    <w:qFormat/>
    <w:rsid w:val="007C2190"/>
    <w:pPr>
      <w:adjustRightInd/>
    </w:pPr>
  </w:style>
  <w:style w:type="character" w:customStyle="1" w:styleId="BodyTextChar">
    <w:name w:val="Body Text Char"/>
    <w:basedOn w:val="DefaultParagraphFont"/>
    <w:link w:val="BodyText"/>
    <w:uiPriority w:val="1"/>
    <w:rsid w:val="007C2190"/>
    <w:rPr>
      <w:rFonts w:ascii="Times New Roman" w:hAnsi="Times New Roman"/>
      <w:sz w:val="24"/>
      <w:szCs w:val="24"/>
    </w:rPr>
  </w:style>
  <w:style w:type="character" w:customStyle="1" w:styleId="normaltextrun">
    <w:name w:val="normaltextrun"/>
    <w:basedOn w:val="DefaultParagraphFont"/>
    <w:rsid w:val="007C2190"/>
  </w:style>
  <w:style w:type="character" w:customStyle="1" w:styleId="Heading4Char">
    <w:name w:val="Heading 4 Char"/>
    <w:basedOn w:val="DefaultParagraphFont"/>
    <w:link w:val="Heading4"/>
    <w:rsid w:val="00E92031"/>
    <w:rPr>
      <w:rFonts w:asciiTheme="minorHAnsi" w:eastAsiaTheme="majorEastAsia" w:hAnsiTheme="minorHAnsi" w:cstheme="majorBidi"/>
      <w:b/>
      <w:iCs/>
      <w:sz w:val="24"/>
      <w:szCs w:val="24"/>
    </w:rPr>
  </w:style>
  <w:style w:type="character" w:styleId="Strong">
    <w:name w:val="Strong"/>
    <w:basedOn w:val="DefaultParagraphFont"/>
    <w:qFormat/>
    <w:locked/>
    <w:rsid w:val="004A1B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302514550">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888149301">
      <w:bodyDiv w:val="1"/>
      <w:marLeft w:val="0"/>
      <w:marRight w:val="0"/>
      <w:marTop w:val="0"/>
      <w:marBottom w:val="0"/>
      <w:divBdr>
        <w:top w:val="none" w:sz="0" w:space="0" w:color="auto"/>
        <w:left w:val="none" w:sz="0" w:space="0" w:color="auto"/>
        <w:bottom w:val="none" w:sz="0" w:space="0" w:color="auto"/>
        <w:right w:val="none" w:sz="0" w:space="0" w:color="auto"/>
      </w:divBdr>
      <w:divsChild>
        <w:div w:id="91631349">
          <w:marLeft w:val="0"/>
          <w:marRight w:val="0"/>
          <w:marTop w:val="0"/>
          <w:marBottom w:val="0"/>
          <w:divBdr>
            <w:top w:val="none" w:sz="0" w:space="0" w:color="auto"/>
            <w:left w:val="none" w:sz="0" w:space="0" w:color="auto"/>
            <w:bottom w:val="none" w:sz="0" w:space="0" w:color="auto"/>
            <w:right w:val="none" w:sz="0" w:space="0" w:color="auto"/>
          </w:divBdr>
        </w:div>
        <w:div w:id="205140132">
          <w:marLeft w:val="0"/>
          <w:marRight w:val="0"/>
          <w:marTop w:val="0"/>
          <w:marBottom w:val="0"/>
          <w:divBdr>
            <w:top w:val="none" w:sz="0" w:space="0" w:color="auto"/>
            <w:left w:val="none" w:sz="0" w:space="0" w:color="auto"/>
            <w:bottom w:val="none" w:sz="0" w:space="0" w:color="auto"/>
            <w:right w:val="none" w:sz="0" w:space="0" w:color="auto"/>
          </w:divBdr>
        </w:div>
        <w:div w:id="353844881">
          <w:marLeft w:val="0"/>
          <w:marRight w:val="0"/>
          <w:marTop w:val="0"/>
          <w:marBottom w:val="0"/>
          <w:divBdr>
            <w:top w:val="none" w:sz="0" w:space="0" w:color="auto"/>
            <w:left w:val="none" w:sz="0" w:space="0" w:color="auto"/>
            <w:bottom w:val="none" w:sz="0" w:space="0" w:color="auto"/>
            <w:right w:val="none" w:sz="0" w:space="0" w:color="auto"/>
          </w:divBdr>
        </w:div>
        <w:div w:id="477193079">
          <w:marLeft w:val="0"/>
          <w:marRight w:val="0"/>
          <w:marTop w:val="0"/>
          <w:marBottom w:val="0"/>
          <w:divBdr>
            <w:top w:val="none" w:sz="0" w:space="0" w:color="auto"/>
            <w:left w:val="none" w:sz="0" w:space="0" w:color="auto"/>
            <w:bottom w:val="none" w:sz="0" w:space="0" w:color="auto"/>
            <w:right w:val="none" w:sz="0" w:space="0" w:color="auto"/>
          </w:divBdr>
        </w:div>
        <w:div w:id="947011281">
          <w:marLeft w:val="0"/>
          <w:marRight w:val="0"/>
          <w:marTop w:val="0"/>
          <w:marBottom w:val="0"/>
          <w:divBdr>
            <w:top w:val="none" w:sz="0" w:space="0" w:color="auto"/>
            <w:left w:val="none" w:sz="0" w:space="0" w:color="auto"/>
            <w:bottom w:val="none" w:sz="0" w:space="0" w:color="auto"/>
            <w:right w:val="none" w:sz="0" w:space="0" w:color="auto"/>
          </w:divBdr>
        </w:div>
        <w:div w:id="1180316530">
          <w:marLeft w:val="0"/>
          <w:marRight w:val="0"/>
          <w:marTop w:val="0"/>
          <w:marBottom w:val="0"/>
          <w:divBdr>
            <w:top w:val="none" w:sz="0" w:space="0" w:color="auto"/>
            <w:left w:val="none" w:sz="0" w:space="0" w:color="auto"/>
            <w:bottom w:val="none" w:sz="0" w:space="0" w:color="auto"/>
            <w:right w:val="none" w:sz="0" w:space="0" w:color="auto"/>
          </w:divBdr>
        </w:div>
        <w:div w:id="1339845647">
          <w:marLeft w:val="0"/>
          <w:marRight w:val="0"/>
          <w:marTop w:val="0"/>
          <w:marBottom w:val="0"/>
          <w:divBdr>
            <w:top w:val="none" w:sz="0" w:space="0" w:color="auto"/>
            <w:left w:val="none" w:sz="0" w:space="0" w:color="auto"/>
            <w:bottom w:val="none" w:sz="0" w:space="0" w:color="auto"/>
            <w:right w:val="none" w:sz="0" w:space="0" w:color="auto"/>
          </w:divBdr>
        </w:div>
        <w:div w:id="1444618733">
          <w:marLeft w:val="0"/>
          <w:marRight w:val="0"/>
          <w:marTop w:val="0"/>
          <w:marBottom w:val="0"/>
          <w:divBdr>
            <w:top w:val="none" w:sz="0" w:space="0" w:color="auto"/>
            <w:left w:val="none" w:sz="0" w:space="0" w:color="auto"/>
            <w:bottom w:val="none" w:sz="0" w:space="0" w:color="auto"/>
            <w:right w:val="none" w:sz="0" w:space="0" w:color="auto"/>
          </w:divBdr>
        </w:div>
        <w:div w:id="1466193232">
          <w:marLeft w:val="0"/>
          <w:marRight w:val="0"/>
          <w:marTop w:val="0"/>
          <w:marBottom w:val="0"/>
          <w:divBdr>
            <w:top w:val="none" w:sz="0" w:space="0" w:color="auto"/>
            <w:left w:val="none" w:sz="0" w:space="0" w:color="auto"/>
            <w:bottom w:val="none" w:sz="0" w:space="0" w:color="auto"/>
            <w:right w:val="none" w:sz="0" w:space="0" w:color="auto"/>
          </w:divBdr>
        </w:div>
        <w:div w:id="1627587699">
          <w:marLeft w:val="0"/>
          <w:marRight w:val="0"/>
          <w:marTop w:val="0"/>
          <w:marBottom w:val="0"/>
          <w:divBdr>
            <w:top w:val="none" w:sz="0" w:space="0" w:color="auto"/>
            <w:left w:val="none" w:sz="0" w:space="0" w:color="auto"/>
            <w:bottom w:val="none" w:sz="0" w:space="0" w:color="auto"/>
            <w:right w:val="none" w:sz="0" w:space="0" w:color="auto"/>
          </w:divBdr>
        </w:div>
        <w:div w:id="1652445404">
          <w:marLeft w:val="0"/>
          <w:marRight w:val="0"/>
          <w:marTop w:val="0"/>
          <w:marBottom w:val="0"/>
          <w:divBdr>
            <w:top w:val="none" w:sz="0" w:space="0" w:color="auto"/>
            <w:left w:val="none" w:sz="0" w:space="0" w:color="auto"/>
            <w:bottom w:val="none" w:sz="0" w:space="0" w:color="auto"/>
            <w:right w:val="none" w:sz="0" w:space="0" w:color="auto"/>
          </w:divBdr>
        </w:div>
        <w:div w:id="1766418423">
          <w:marLeft w:val="0"/>
          <w:marRight w:val="0"/>
          <w:marTop w:val="0"/>
          <w:marBottom w:val="0"/>
          <w:divBdr>
            <w:top w:val="none" w:sz="0" w:space="0" w:color="auto"/>
            <w:left w:val="none" w:sz="0" w:space="0" w:color="auto"/>
            <w:bottom w:val="none" w:sz="0" w:space="0" w:color="auto"/>
            <w:right w:val="none" w:sz="0" w:space="0" w:color="auto"/>
          </w:divBdr>
        </w:div>
        <w:div w:id="1815178284">
          <w:marLeft w:val="0"/>
          <w:marRight w:val="0"/>
          <w:marTop w:val="0"/>
          <w:marBottom w:val="0"/>
          <w:divBdr>
            <w:top w:val="none" w:sz="0" w:space="0" w:color="auto"/>
            <w:left w:val="none" w:sz="0" w:space="0" w:color="auto"/>
            <w:bottom w:val="none" w:sz="0" w:space="0" w:color="auto"/>
            <w:right w:val="none" w:sz="0" w:space="0" w:color="auto"/>
          </w:divBdr>
        </w:div>
      </w:divsChild>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 w:id="1477062436">
      <w:bodyDiv w:val="1"/>
      <w:marLeft w:val="0"/>
      <w:marRight w:val="0"/>
      <w:marTop w:val="0"/>
      <w:marBottom w:val="0"/>
      <w:divBdr>
        <w:top w:val="none" w:sz="0" w:space="0" w:color="auto"/>
        <w:left w:val="none" w:sz="0" w:space="0" w:color="auto"/>
        <w:bottom w:val="none" w:sz="0" w:space="0" w:color="auto"/>
        <w:right w:val="none" w:sz="0" w:space="0" w:color="auto"/>
      </w:divBdr>
      <w:divsChild>
        <w:div w:id="54092278">
          <w:marLeft w:val="0"/>
          <w:marRight w:val="0"/>
          <w:marTop w:val="0"/>
          <w:marBottom w:val="0"/>
          <w:divBdr>
            <w:top w:val="none" w:sz="0" w:space="0" w:color="auto"/>
            <w:left w:val="none" w:sz="0" w:space="0" w:color="auto"/>
            <w:bottom w:val="none" w:sz="0" w:space="0" w:color="auto"/>
            <w:right w:val="none" w:sz="0" w:space="0" w:color="auto"/>
          </w:divBdr>
        </w:div>
        <w:div w:id="98575210">
          <w:marLeft w:val="0"/>
          <w:marRight w:val="0"/>
          <w:marTop w:val="0"/>
          <w:marBottom w:val="0"/>
          <w:divBdr>
            <w:top w:val="none" w:sz="0" w:space="0" w:color="auto"/>
            <w:left w:val="none" w:sz="0" w:space="0" w:color="auto"/>
            <w:bottom w:val="none" w:sz="0" w:space="0" w:color="auto"/>
            <w:right w:val="none" w:sz="0" w:space="0" w:color="auto"/>
          </w:divBdr>
        </w:div>
        <w:div w:id="199242567">
          <w:marLeft w:val="0"/>
          <w:marRight w:val="0"/>
          <w:marTop w:val="0"/>
          <w:marBottom w:val="0"/>
          <w:divBdr>
            <w:top w:val="none" w:sz="0" w:space="0" w:color="auto"/>
            <w:left w:val="none" w:sz="0" w:space="0" w:color="auto"/>
            <w:bottom w:val="none" w:sz="0" w:space="0" w:color="auto"/>
            <w:right w:val="none" w:sz="0" w:space="0" w:color="auto"/>
          </w:divBdr>
        </w:div>
        <w:div w:id="632296858">
          <w:marLeft w:val="0"/>
          <w:marRight w:val="0"/>
          <w:marTop w:val="0"/>
          <w:marBottom w:val="0"/>
          <w:divBdr>
            <w:top w:val="none" w:sz="0" w:space="0" w:color="auto"/>
            <w:left w:val="none" w:sz="0" w:space="0" w:color="auto"/>
            <w:bottom w:val="none" w:sz="0" w:space="0" w:color="auto"/>
            <w:right w:val="none" w:sz="0" w:space="0" w:color="auto"/>
          </w:divBdr>
        </w:div>
        <w:div w:id="856575570">
          <w:marLeft w:val="0"/>
          <w:marRight w:val="0"/>
          <w:marTop w:val="0"/>
          <w:marBottom w:val="0"/>
          <w:divBdr>
            <w:top w:val="none" w:sz="0" w:space="0" w:color="auto"/>
            <w:left w:val="none" w:sz="0" w:space="0" w:color="auto"/>
            <w:bottom w:val="none" w:sz="0" w:space="0" w:color="auto"/>
            <w:right w:val="none" w:sz="0" w:space="0" w:color="auto"/>
          </w:divBdr>
        </w:div>
        <w:div w:id="1024983575">
          <w:marLeft w:val="0"/>
          <w:marRight w:val="0"/>
          <w:marTop w:val="0"/>
          <w:marBottom w:val="0"/>
          <w:divBdr>
            <w:top w:val="none" w:sz="0" w:space="0" w:color="auto"/>
            <w:left w:val="none" w:sz="0" w:space="0" w:color="auto"/>
            <w:bottom w:val="none" w:sz="0" w:space="0" w:color="auto"/>
            <w:right w:val="none" w:sz="0" w:space="0" w:color="auto"/>
          </w:divBdr>
        </w:div>
        <w:div w:id="1291399497">
          <w:marLeft w:val="0"/>
          <w:marRight w:val="0"/>
          <w:marTop w:val="0"/>
          <w:marBottom w:val="0"/>
          <w:divBdr>
            <w:top w:val="none" w:sz="0" w:space="0" w:color="auto"/>
            <w:left w:val="none" w:sz="0" w:space="0" w:color="auto"/>
            <w:bottom w:val="none" w:sz="0" w:space="0" w:color="auto"/>
            <w:right w:val="none" w:sz="0" w:space="0" w:color="auto"/>
          </w:divBdr>
        </w:div>
        <w:div w:id="1380200698">
          <w:marLeft w:val="0"/>
          <w:marRight w:val="0"/>
          <w:marTop w:val="0"/>
          <w:marBottom w:val="0"/>
          <w:divBdr>
            <w:top w:val="none" w:sz="0" w:space="0" w:color="auto"/>
            <w:left w:val="none" w:sz="0" w:space="0" w:color="auto"/>
            <w:bottom w:val="none" w:sz="0" w:space="0" w:color="auto"/>
            <w:right w:val="none" w:sz="0" w:space="0" w:color="auto"/>
          </w:divBdr>
        </w:div>
        <w:div w:id="1424035314">
          <w:marLeft w:val="0"/>
          <w:marRight w:val="0"/>
          <w:marTop w:val="0"/>
          <w:marBottom w:val="0"/>
          <w:divBdr>
            <w:top w:val="none" w:sz="0" w:space="0" w:color="auto"/>
            <w:left w:val="none" w:sz="0" w:space="0" w:color="auto"/>
            <w:bottom w:val="none" w:sz="0" w:space="0" w:color="auto"/>
            <w:right w:val="none" w:sz="0" w:space="0" w:color="auto"/>
          </w:divBdr>
        </w:div>
        <w:div w:id="1501460566">
          <w:marLeft w:val="0"/>
          <w:marRight w:val="0"/>
          <w:marTop w:val="0"/>
          <w:marBottom w:val="0"/>
          <w:divBdr>
            <w:top w:val="none" w:sz="0" w:space="0" w:color="auto"/>
            <w:left w:val="none" w:sz="0" w:space="0" w:color="auto"/>
            <w:bottom w:val="none" w:sz="0" w:space="0" w:color="auto"/>
            <w:right w:val="none" w:sz="0" w:space="0" w:color="auto"/>
          </w:divBdr>
        </w:div>
        <w:div w:id="1853377234">
          <w:marLeft w:val="0"/>
          <w:marRight w:val="0"/>
          <w:marTop w:val="0"/>
          <w:marBottom w:val="0"/>
          <w:divBdr>
            <w:top w:val="none" w:sz="0" w:space="0" w:color="auto"/>
            <w:left w:val="none" w:sz="0" w:space="0" w:color="auto"/>
            <w:bottom w:val="none" w:sz="0" w:space="0" w:color="auto"/>
            <w:right w:val="none" w:sz="0" w:space="0" w:color="auto"/>
          </w:divBdr>
        </w:div>
        <w:div w:id="2044817571">
          <w:marLeft w:val="0"/>
          <w:marRight w:val="0"/>
          <w:marTop w:val="0"/>
          <w:marBottom w:val="0"/>
          <w:divBdr>
            <w:top w:val="none" w:sz="0" w:space="0" w:color="auto"/>
            <w:left w:val="none" w:sz="0" w:space="0" w:color="auto"/>
            <w:bottom w:val="none" w:sz="0" w:space="0" w:color="auto"/>
            <w:right w:val="none" w:sz="0" w:space="0" w:color="auto"/>
          </w:divBdr>
        </w:div>
        <w:div w:id="2134667234">
          <w:marLeft w:val="0"/>
          <w:marRight w:val="0"/>
          <w:marTop w:val="0"/>
          <w:marBottom w:val="0"/>
          <w:divBdr>
            <w:top w:val="none" w:sz="0" w:space="0" w:color="auto"/>
            <w:left w:val="none" w:sz="0" w:space="0" w:color="auto"/>
            <w:bottom w:val="none" w:sz="0" w:space="0" w:color="auto"/>
            <w:right w:val="none" w:sz="0" w:space="0" w:color="auto"/>
          </w:divBdr>
        </w:div>
      </w:divsChild>
    </w:div>
    <w:div w:id="180272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ni.wa.gov/rulemaking-activity/rulemaking-process-terms" TargetMode="External"/><Relationship Id="rId18" Type="http://schemas.openxmlformats.org/officeDocument/2006/relationships/header" Target="head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4.xm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15f527-c7ed-4337-9c3b-d3541cbb08f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F00E495FDC05346A392541EA9DB2049" ma:contentTypeVersion="11" ma:contentTypeDescription="Create a new document." ma:contentTypeScope="" ma:versionID="15ea37f0ce178173ae742ee41bdf3ed1">
  <xsd:schema xmlns:xsd="http://www.w3.org/2001/XMLSchema" xmlns:xs="http://www.w3.org/2001/XMLSchema" xmlns:p="http://schemas.microsoft.com/office/2006/metadata/properties" xmlns:ns2="0c15f527-c7ed-4337-9c3b-d3541cbb08fe" targetNamespace="http://schemas.microsoft.com/office/2006/metadata/properties" ma:root="true" ma:fieldsID="b089da83aa50045c7f2885105390943a" ns2:_="">
    <xsd:import namespace="0c15f527-c7ed-4337-9c3b-d3541cbb08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5f527-c7ed-4337-9c3b-d3541cbb08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4C059E-9CE6-44A6-A3A8-A8723169545D}">
  <ds:schemaRefs>
    <ds:schemaRef ds:uri="http://schemas.microsoft.com/sharepoint/v3/contenttype/forms"/>
  </ds:schemaRefs>
</ds:datastoreItem>
</file>

<file path=customXml/itemProps2.xml><?xml version="1.0" encoding="utf-8"?>
<ds:datastoreItem xmlns:ds="http://schemas.openxmlformats.org/officeDocument/2006/customXml" ds:itemID="{8617D922-E471-4E6E-93FD-241EAF72D30C}">
  <ds:schemaRefs>
    <ds:schemaRef ds:uri="http://schemas.microsoft.com/office/2006/metadata/properties"/>
    <ds:schemaRef ds:uri="http://schemas.microsoft.com/office/infopath/2007/PartnerControls"/>
    <ds:schemaRef ds:uri="0c15f527-c7ed-4337-9c3b-d3541cbb08fe"/>
  </ds:schemaRefs>
</ds:datastoreItem>
</file>

<file path=customXml/itemProps3.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customXml/itemProps4.xml><?xml version="1.0" encoding="utf-8"?>
<ds:datastoreItem xmlns:ds="http://schemas.openxmlformats.org/officeDocument/2006/customXml" ds:itemID="{DF309A63-CF2B-41A6-8C9E-5B15972016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15f527-c7ed-4337-9c3b-d3541cbb08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33</Pages>
  <Words>11528</Words>
  <Characters>65369</Characters>
  <Application>Microsoft Office Word</Application>
  <DocSecurity>0</DocSecurity>
  <Lines>1922</Lines>
  <Paragraphs>961</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75936</CharactersWithSpaces>
  <SharedDoc>false</SharedDoc>
  <HLinks>
    <vt:vector size="318" baseType="variant">
      <vt:variant>
        <vt:i4>5570588</vt:i4>
      </vt:variant>
      <vt:variant>
        <vt:i4>225</vt:i4>
      </vt:variant>
      <vt:variant>
        <vt:i4>0</vt:i4>
      </vt:variant>
      <vt:variant>
        <vt:i4>5</vt:i4>
      </vt:variant>
      <vt:variant>
        <vt:lpwstr/>
      </vt:variant>
      <vt:variant>
        <vt:lpwstr>Measure16</vt:lpwstr>
      </vt:variant>
      <vt:variant>
        <vt:i4>5570588</vt:i4>
      </vt:variant>
      <vt:variant>
        <vt:i4>222</vt:i4>
      </vt:variant>
      <vt:variant>
        <vt:i4>0</vt:i4>
      </vt:variant>
      <vt:variant>
        <vt:i4>5</vt:i4>
      </vt:variant>
      <vt:variant>
        <vt:lpwstr/>
      </vt:variant>
      <vt:variant>
        <vt:lpwstr>Measure15</vt:lpwstr>
      </vt:variant>
      <vt:variant>
        <vt:i4>5570588</vt:i4>
      </vt:variant>
      <vt:variant>
        <vt:i4>219</vt:i4>
      </vt:variant>
      <vt:variant>
        <vt:i4>0</vt:i4>
      </vt:variant>
      <vt:variant>
        <vt:i4>5</vt:i4>
      </vt:variant>
      <vt:variant>
        <vt:lpwstr/>
      </vt:variant>
      <vt:variant>
        <vt:lpwstr>Measure14</vt:lpwstr>
      </vt:variant>
      <vt:variant>
        <vt:i4>5570588</vt:i4>
      </vt:variant>
      <vt:variant>
        <vt:i4>216</vt:i4>
      </vt:variant>
      <vt:variant>
        <vt:i4>0</vt:i4>
      </vt:variant>
      <vt:variant>
        <vt:i4>5</vt:i4>
      </vt:variant>
      <vt:variant>
        <vt:lpwstr/>
      </vt:variant>
      <vt:variant>
        <vt:lpwstr>Measure13</vt:lpwstr>
      </vt:variant>
      <vt:variant>
        <vt:i4>5570588</vt:i4>
      </vt:variant>
      <vt:variant>
        <vt:i4>213</vt:i4>
      </vt:variant>
      <vt:variant>
        <vt:i4>0</vt:i4>
      </vt:variant>
      <vt:variant>
        <vt:i4>5</vt:i4>
      </vt:variant>
      <vt:variant>
        <vt:lpwstr/>
      </vt:variant>
      <vt:variant>
        <vt:lpwstr>Measure11</vt:lpwstr>
      </vt:variant>
      <vt:variant>
        <vt:i4>5570588</vt:i4>
      </vt:variant>
      <vt:variant>
        <vt:i4>210</vt:i4>
      </vt:variant>
      <vt:variant>
        <vt:i4>0</vt:i4>
      </vt:variant>
      <vt:variant>
        <vt:i4>5</vt:i4>
      </vt:variant>
      <vt:variant>
        <vt:lpwstr/>
      </vt:variant>
      <vt:variant>
        <vt:lpwstr>Measure11</vt:lpwstr>
      </vt:variant>
      <vt:variant>
        <vt:i4>5570588</vt:i4>
      </vt:variant>
      <vt:variant>
        <vt:i4>207</vt:i4>
      </vt:variant>
      <vt:variant>
        <vt:i4>0</vt:i4>
      </vt:variant>
      <vt:variant>
        <vt:i4>5</vt:i4>
      </vt:variant>
      <vt:variant>
        <vt:lpwstr/>
      </vt:variant>
      <vt:variant>
        <vt:lpwstr>Measure10</vt:lpwstr>
      </vt:variant>
      <vt:variant>
        <vt:i4>6094876</vt:i4>
      </vt:variant>
      <vt:variant>
        <vt:i4>204</vt:i4>
      </vt:variant>
      <vt:variant>
        <vt:i4>0</vt:i4>
      </vt:variant>
      <vt:variant>
        <vt:i4>5</vt:i4>
      </vt:variant>
      <vt:variant>
        <vt:lpwstr/>
      </vt:variant>
      <vt:variant>
        <vt:lpwstr>Measure9</vt:lpwstr>
      </vt:variant>
      <vt:variant>
        <vt:i4>6094876</vt:i4>
      </vt:variant>
      <vt:variant>
        <vt:i4>201</vt:i4>
      </vt:variant>
      <vt:variant>
        <vt:i4>0</vt:i4>
      </vt:variant>
      <vt:variant>
        <vt:i4>5</vt:i4>
      </vt:variant>
      <vt:variant>
        <vt:lpwstr/>
      </vt:variant>
      <vt:variant>
        <vt:lpwstr>Measure9</vt:lpwstr>
      </vt:variant>
      <vt:variant>
        <vt:i4>6094876</vt:i4>
      </vt:variant>
      <vt:variant>
        <vt:i4>198</vt:i4>
      </vt:variant>
      <vt:variant>
        <vt:i4>0</vt:i4>
      </vt:variant>
      <vt:variant>
        <vt:i4>5</vt:i4>
      </vt:variant>
      <vt:variant>
        <vt:lpwstr/>
      </vt:variant>
      <vt:variant>
        <vt:lpwstr>Measure9</vt:lpwstr>
      </vt:variant>
      <vt:variant>
        <vt:i4>6094876</vt:i4>
      </vt:variant>
      <vt:variant>
        <vt:i4>195</vt:i4>
      </vt:variant>
      <vt:variant>
        <vt:i4>0</vt:i4>
      </vt:variant>
      <vt:variant>
        <vt:i4>5</vt:i4>
      </vt:variant>
      <vt:variant>
        <vt:lpwstr/>
      </vt:variant>
      <vt:variant>
        <vt:lpwstr>Measure9</vt:lpwstr>
      </vt:variant>
      <vt:variant>
        <vt:i4>6029340</vt:i4>
      </vt:variant>
      <vt:variant>
        <vt:i4>192</vt:i4>
      </vt:variant>
      <vt:variant>
        <vt:i4>0</vt:i4>
      </vt:variant>
      <vt:variant>
        <vt:i4>5</vt:i4>
      </vt:variant>
      <vt:variant>
        <vt:lpwstr/>
      </vt:variant>
      <vt:variant>
        <vt:lpwstr>Measure8</vt:lpwstr>
      </vt:variant>
      <vt:variant>
        <vt:i4>6815782</vt:i4>
      </vt:variant>
      <vt:variant>
        <vt:i4>189</vt:i4>
      </vt:variant>
      <vt:variant>
        <vt:i4>0</vt:i4>
      </vt:variant>
      <vt:variant>
        <vt:i4>5</vt:i4>
      </vt:variant>
      <vt:variant>
        <vt:lpwstr/>
      </vt:variant>
      <vt:variant>
        <vt:lpwstr>SAMM8d</vt:lpwstr>
      </vt:variant>
      <vt:variant>
        <vt:i4>7274534</vt:i4>
      </vt:variant>
      <vt:variant>
        <vt:i4>186</vt:i4>
      </vt:variant>
      <vt:variant>
        <vt:i4>0</vt:i4>
      </vt:variant>
      <vt:variant>
        <vt:i4>5</vt:i4>
      </vt:variant>
      <vt:variant>
        <vt:lpwstr/>
      </vt:variant>
      <vt:variant>
        <vt:lpwstr>SAMM8c</vt:lpwstr>
      </vt:variant>
      <vt:variant>
        <vt:i4>6029340</vt:i4>
      </vt:variant>
      <vt:variant>
        <vt:i4>183</vt:i4>
      </vt:variant>
      <vt:variant>
        <vt:i4>0</vt:i4>
      </vt:variant>
      <vt:variant>
        <vt:i4>5</vt:i4>
      </vt:variant>
      <vt:variant>
        <vt:lpwstr/>
      </vt:variant>
      <vt:variant>
        <vt:lpwstr>Measure8</vt:lpwstr>
      </vt:variant>
      <vt:variant>
        <vt:i4>6029340</vt:i4>
      </vt:variant>
      <vt:variant>
        <vt:i4>180</vt:i4>
      </vt:variant>
      <vt:variant>
        <vt:i4>0</vt:i4>
      </vt:variant>
      <vt:variant>
        <vt:i4>5</vt:i4>
      </vt:variant>
      <vt:variant>
        <vt:lpwstr/>
      </vt:variant>
      <vt:variant>
        <vt:lpwstr>Measure8</vt:lpwstr>
      </vt:variant>
      <vt:variant>
        <vt:i4>5439516</vt:i4>
      </vt:variant>
      <vt:variant>
        <vt:i4>177</vt:i4>
      </vt:variant>
      <vt:variant>
        <vt:i4>0</vt:i4>
      </vt:variant>
      <vt:variant>
        <vt:i4>5</vt:i4>
      </vt:variant>
      <vt:variant>
        <vt:lpwstr/>
      </vt:variant>
      <vt:variant>
        <vt:lpwstr>Measure7</vt:lpwstr>
      </vt:variant>
      <vt:variant>
        <vt:i4>5439516</vt:i4>
      </vt:variant>
      <vt:variant>
        <vt:i4>174</vt:i4>
      </vt:variant>
      <vt:variant>
        <vt:i4>0</vt:i4>
      </vt:variant>
      <vt:variant>
        <vt:i4>5</vt:i4>
      </vt:variant>
      <vt:variant>
        <vt:lpwstr/>
      </vt:variant>
      <vt:variant>
        <vt:lpwstr>Measure7</vt:lpwstr>
      </vt:variant>
      <vt:variant>
        <vt:i4>5308444</vt:i4>
      </vt:variant>
      <vt:variant>
        <vt:i4>171</vt:i4>
      </vt:variant>
      <vt:variant>
        <vt:i4>0</vt:i4>
      </vt:variant>
      <vt:variant>
        <vt:i4>5</vt:i4>
      </vt:variant>
      <vt:variant>
        <vt:lpwstr/>
      </vt:variant>
      <vt:variant>
        <vt:lpwstr>Measure5</vt:lpwstr>
      </vt:variant>
      <vt:variant>
        <vt:i4>5308444</vt:i4>
      </vt:variant>
      <vt:variant>
        <vt:i4>168</vt:i4>
      </vt:variant>
      <vt:variant>
        <vt:i4>0</vt:i4>
      </vt:variant>
      <vt:variant>
        <vt:i4>5</vt:i4>
      </vt:variant>
      <vt:variant>
        <vt:lpwstr/>
      </vt:variant>
      <vt:variant>
        <vt:lpwstr>Measure5</vt:lpwstr>
      </vt:variant>
      <vt:variant>
        <vt:i4>5242908</vt:i4>
      </vt:variant>
      <vt:variant>
        <vt:i4>165</vt:i4>
      </vt:variant>
      <vt:variant>
        <vt:i4>0</vt:i4>
      </vt:variant>
      <vt:variant>
        <vt:i4>5</vt:i4>
      </vt:variant>
      <vt:variant>
        <vt:lpwstr/>
      </vt:variant>
      <vt:variant>
        <vt:lpwstr>Measure4</vt:lpwstr>
      </vt:variant>
      <vt:variant>
        <vt:i4>5701660</vt:i4>
      </vt:variant>
      <vt:variant>
        <vt:i4>162</vt:i4>
      </vt:variant>
      <vt:variant>
        <vt:i4>0</vt:i4>
      </vt:variant>
      <vt:variant>
        <vt:i4>5</vt:i4>
      </vt:variant>
      <vt:variant>
        <vt:lpwstr/>
      </vt:variant>
      <vt:variant>
        <vt:lpwstr>Measure3</vt:lpwstr>
      </vt:variant>
      <vt:variant>
        <vt:i4>5636124</vt:i4>
      </vt:variant>
      <vt:variant>
        <vt:i4>159</vt:i4>
      </vt:variant>
      <vt:variant>
        <vt:i4>0</vt:i4>
      </vt:variant>
      <vt:variant>
        <vt:i4>5</vt:i4>
      </vt:variant>
      <vt:variant>
        <vt:lpwstr/>
      </vt:variant>
      <vt:variant>
        <vt:lpwstr>Measure2</vt:lpwstr>
      </vt:variant>
      <vt:variant>
        <vt:i4>5636124</vt:i4>
      </vt:variant>
      <vt:variant>
        <vt:i4>156</vt:i4>
      </vt:variant>
      <vt:variant>
        <vt:i4>0</vt:i4>
      </vt:variant>
      <vt:variant>
        <vt:i4>5</vt:i4>
      </vt:variant>
      <vt:variant>
        <vt:lpwstr/>
      </vt:variant>
      <vt:variant>
        <vt:lpwstr>Measure2</vt:lpwstr>
      </vt:variant>
      <vt:variant>
        <vt:i4>5636124</vt:i4>
      </vt:variant>
      <vt:variant>
        <vt:i4>153</vt:i4>
      </vt:variant>
      <vt:variant>
        <vt:i4>0</vt:i4>
      </vt:variant>
      <vt:variant>
        <vt:i4>5</vt:i4>
      </vt:variant>
      <vt:variant>
        <vt:lpwstr/>
      </vt:variant>
      <vt:variant>
        <vt:lpwstr>Measure2</vt:lpwstr>
      </vt:variant>
      <vt:variant>
        <vt:i4>5636124</vt:i4>
      </vt:variant>
      <vt:variant>
        <vt:i4>150</vt:i4>
      </vt:variant>
      <vt:variant>
        <vt:i4>0</vt:i4>
      </vt:variant>
      <vt:variant>
        <vt:i4>5</vt:i4>
      </vt:variant>
      <vt:variant>
        <vt:lpwstr/>
      </vt:variant>
      <vt:variant>
        <vt:lpwstr>Measure2</vt:lpwstr>
      </vt:variant>
      <vt:variant>
        <vt:i4>5570588</vt:i4>
      </vt:variant>
      <vt:variant>
        <vt:i4>147</vt:i4>
      </vt:variant>
      <vt:variant>
        <vt:i4>0</vt:i4>
      </vt:variant>
      <vt:variant>
        <vt:i4>5</vt:i4>
      </vt:variant>
      <vt:variant>
        <vt:lpwstr/>
      </vt:variant>
      <vt:variant>
        <vt:lpwstr>Measure1</vt:lpwstr>
      </vt:variant>
      <vt:variant>
        <vt:i4>5570588</vt:i4>
      </vt:variant>
      <vt:variant>
        <vt:i4>144</vt:i4>
      </vt:variant>
      <vt:variant>
        <vt:i4>0</vt:i4>
      </vt:variant>
      <vt:variant>
        <vt:i4>5</vt:i4>
      </vt:variant>
      <vt:variant>
        <vt:lpwstr/>
      </vt:variant>
      <vt:variant>
        <vt:lpwstr>Measure1</vt:lpwstr>
      </vt:variant>
      <vt:variant>
        <vt:i4>5570588</vt:i4>
      </vt:variant>
      <vt:variant>
        <vt:i4>141</vt:i4>
      </vt:variant>
      <vt:variant>
        <vt:i4>0</vt:i4>
      </vt:variant>
      <vt:variant>
        <vt:i4>5</vt:i4>
      </vt:variant>
      <vt:variant>
        <vt:lpwstr/>
      </vt:variant>
      <vt:variant>
        <vt:lpwstr>Measure1</vt:lpwstr>
      </vt:variant>
      <vt:variant>
        <vt:i4>5570588</vt:i4>
      </vt:variant>
      <vt:variant>
        <vt:i4>138</vt:i4>
      </vt:variant>
      <vt:variant>
        <vt:i4>0</vt:i4>
      </vt:variant>
      <vt:variant>
        <vt:i4>5</vt:i4>
      </vt:variant>
      <vt:variant>
        <vt:lpwstr/>
      </vt:variant>
      <vt:variant>
        <vt:lpwstr>Measure1</vt:lpwstr>
      </vt:variant>
      <vt:variant>
        <vt:i4>8126571</vt:i4>
      </vt:variant>
      <vt:variant>
        <vt:i4>135</vt:i4>
      </vt:variant>
      <vt:variant>
        <vt:i4>0</vt:i4>
      </vt:variant>
      <vt:variant>
        <vt:i4>5</vt:i4>
      </vt:variant>
      <vt:variant>
        <vt:lpwstr>https://lni.wa.gov/rulemaking-activity/rulemaking-process-terms</vt:lpwstr>
      </vt:variant>
      <vt:variant>
        <vt:lpwstr/>
      </vt:variant>
      <vt:variant>
        <vt:i4>1441845</vt:i4>
      </vt:variant>
      <vt:variant>
        <vt:i4>128</vt:i4>
      </vt:variant>
      <vt:variant>
        <vt:i4>0</vt:i4>
      </vt:variant>
      <vt:variant>
        <vt:i4>5</vt:i4>
      </vt:variant>
      <vt:variant>
        <vt:lpwstr/>
      </vt:variant>
      <vt:variant>
        <vt:lpwstr>_Toc225263422</vt:lpwstr>
      </vt:variant>
      <vt:variant>
        <vt:i4>1441845</vt:i4>
      </vt:variant>
      <vt:variant>
        <vt:i4>122</vt:i4>
      </vt:variant>
      <vt:variant>
        <vt:i4>0</vt:i4>
      </vt:variant>
      <vt:variant>
        <vt:i4>5</vt:i4>
      </vt:variant>
      <vt:variant>
        <vt:lpwstr/>
      </vt:variant>
      <vt:variant>
        <vt:lpwstr>_Toc225263421</vt:lpwstr>
      </vt:variant>
      <vt:variant>
        <vt:i4>1441845</vt:i4>
      </vt:variant>
      <vt:variant>
        <vt:i4>116</vt:i4>
      </vt:variant>
      <vt:variant>
        <vt:i4>0</vt:i4>
      </vt:variant>
      <vt:variant>
        <vt:i4>5</vt:i4>
      </vt:variant>
      <vt:variant>
        <vt:lpwstr/>
      </vt:variant>
      <vt:variant>
        <vt:lpwstr>_Toc225263420</vt:lpwstr>
      </vt:variant>
      <vt:variant>
        <vt:i4>1376309</vt:i4>
      </vt:variant>
      <vt:variant>
        <vt:i4>110</vt:i4>
      </vt:variant>
      <vt:variant>
        <vt:i4>0</vt:i4>
      </vt:variant>
      <vt:variant>
        <vt:i4>5</vt:i4>
      </vt:variant>
      <vt:variant>
        <vt:lpwstr/>
      </vt:variant>
      <vt:variant>
        <vt:lpwstr>_Toc225263419</vt:lpwstr>
      </vt:variant>
      <vt:variant>
        <vt:i4>1376309</vt:i4>
      </vt:variant>
      <vt:variant>
        <vt:i4>104</vt:i4>
      </vt:variant>
      <vt:variant>
        <vt:i4>0</vt:i4>
      </vt:variant>
      <vt:variant>
        <vt:i4>5</vt:i4>
      </vt:variant>
      <vt:variant>
        <vt:lpwstr/>
      </vt:variant>
      <vt:variant>
        <vt:lpwstr>_Toc225263418</vt:lpwstr>
      </vt:variant>
      <vt:variant>
        <vt:i4>1376309</vt:i4>
      </vt:variant>
      <vt:variant>
        <vt:i4>98</vt:i4>
      </vt:variant>
      <vt:variant>
        <vt:i4>0</vt:i4>
      </vt:variant>
      <vt:variant>
        <vt:i4>5</vt:i4>
      </vt:variant>
      <vt:variant>
        <vt:lpwstr/>
      </vt:variant>
      <vt:variant>
        <vt:lpwstr>_Toc225263417</vt:lpwstr>
      </vt:variant>
      <vt:variant>
        <vt:i4>1376309</vt:i4>
      </vt:variant>
      <vt:variant>
        <vt:i4>92</vt:i4>
      </vt:variant>
      <vt:variant>
        <vt:i4>0</vt:i4>
      </vt:variant>
      <vt:variant>
        <vt:i4>5</vt:i4>
      </vt:variant>
      <vt:variant>
        <vt:lpwstr/>
      </vt:variant>
      <vt:variant>
        <vt:lpwstr>_Toc225263416</vt:lpwstr>
      </vt:variant>
      <vt:variant>
        <vt:i4>1376309</vt:i4>
      </vt:variant>
      <vt:variant>
        <vt:i4>86</vt:i4>
      </vt:variant>
      <vt:variant>
        <vt:i4>0</vt:i4>
      </vt:variant>
      <vt:variant>
        <vt:i4>5</vt:i4>
      </vt:variant>
      <vt:variant>
        <vt:lpwstr/>
      </vt:variant>
      <vt:variant>
        <vt:lpwstr>_Toc225263415</vt:lpwstr>
      </vt:variant>
      <vt:variant>
        <vt:i4>1376309</vt:i4>
      </vt:variant>
      <vt:variant>
        <vt:i4>80</vt:i4>
      </vt:variant>
      <vt:variant>
        <vt:i4>0</vt:i4>
      </vt:variant>
      <vt:variant>
        <vt:i4>5</vt:i4>
      </vt:variant>
      <vt:variant>
        <vt:lpwstr/>
      </vt:variant>
      <vt:variant>
        <vt:lpwstr>_Toc225263414</vt:lpwstr>
      </vt:variant>
      <vt:variant>
        <vt:i4>1376309</vt:i4>
      </vt:variant>
      <vt:variant>
        <vt:i4>74</vt:i4>
      </vt:variant>
      <vt:variant>
        <vt:i4>0</vt:i4>
      </vt:variant>
      <vt:variant>
        <vt:i4>5</vt:i4>
      </vt:variant>
      <vt:variant>
        <vt:lpwstr/>
      </vt:variant>
      <vt:variant>
        <vt:lpwstr>_Toc225263413</vt:lpwstr>
      </vt:variant>
      <vt:variant>
        <vt:i4>1376309</vt:i4>
      </vt:variant>
      <vt:variant>
        <vt:i4>68</vt:i4>
      </vt:variant>
      <vt:variant>
        <vt:i4>0</vt:i4>
      </vt:variant>
      <vt:variant>
        <vt:i4>5</vt:i4>
      </vt:variant>
      <vt:variant>
        <vt:lpwstr/>
      </vt:variant>
      <vt:variant>
        <vt:lpwstr>_Toc225263412</vt:lpwstr>
      </vt:variant>
      <vt:variant>
        <vt:i4>1376309</vt:i4>
      </vt:variant>
      <vt:variant>
        <vt:i4>62</vt:i4>
      </vt:variant>
      <vt:variant>
        <vt:i4>0</vt:i4>
      </vt:variant>
      <vt:variant>
        <vt:i4>5</vt:i4>
      </vt:variant>
      <vt:variant>
        <vt:lpwstr/>
      </vt:variant>
      <vt:variant>
        <vt:lpwstr>_Toc225263411</vt:lpwstr>
      </vt:variant>
      <vt:variant>
        <vt:i4>1376309</vt:i4>
      </vt:variant>
      <vt:variant>
        <vt:i4>56</vt:i4>
      </vt:variant>
      <vt:variant>
        <vt:i4>0</vt:i4>
      </vt:variant>
      <vt:variant>
        <vt:i4>5</vt:i4>
      </vt:variant>
      <vt:variant>
        <vt:lpwstr/>
      </vt:variant>
      <vt:variant>
        <vt:lpwstr>_Toc225263410</vt:lpwstr>
      </vt:variant>
      <vt:variant>
        <vt:i4>1310773</vt:i4>
      </vt:variant>
      <vt:variant>
        <vt:i4>50</vt:i4>
      </vt:variant>
      <vt:variant>
        <vt:i4>0</vt:i4>
      </vt:variant>
      <vt:variant>
        <vt:i4>5</vt:i4>
      </vt:variant>
      <vt:variant>
        <vt:lpwstr/>
      </vt:variant>
      <vt:variant>
        <vt:lpwstr>_Toc225263409</vt:lpwstr>
      </vt:variant>
      <vt:variant>
        <vt:i4>1310773</vt:i4>
      </vt:variant>
      <vt:variant>
        <vt:i4>44</vt:i4>
      </vt:variant>
      <vt:variant>
        <vt:i4>0</vt:i4>
      </vt:variant>
      <vt:variant>
        <vt:i4>5</vt:i4>
      </vt:variant>
      <vt:variant>
        <vt:lpwstr/>
      </vt:variant>
      <vt:variant>
        <vt:lpwstr>_Toc225263408</vt:lpwstr>
      </vt:variant>
      <vt:variant>
        <vt:i4>1310773</vt:i4>
      </vt:variant>
      <vt:variant>
        <vt:i4>38</vt:i4>
      </vt:variant>
      <vt:variant>
        <vt:i4>0</vt:i4>
      </vt:variant>
      <vt:variant>
        <vt:i4>5</vt:i4>
      </vt:variant>
      <vt:variant>
        <vt:lpwstr/>
      </vt:variant>
      <vt:variant>
        <vt:lpwstr>_Toc225263407</vt:lpwstr>
      </vt:variant>
      <vt:variant>
        <vt:i4>1310773</vt:i4>
      </vt:variant>
      <vt:variant>
        <vt:i4>32</vt:i4>
      </vt:variant>
      <vt:variant>
        <vt:i4>0</vt:i4>
      </vt:variant>
      <vt:variant>
        <vt:i4>5</vt:i4>
      </vt:variant>
      <vt:variant>
        <vt:lpwstr/>
      </vt:variant>
      <vt:variant>
        <vt:lpwstr>_Toc225263406</vt:lpwstr>
      </vt:variant>
      <vt:variant>
        <vt:i4>1310773</vt:i4>
      </vt:variant>
      <vt:variant>
        <vt:i4>26</vt:i4>
      </vt:variant>
      <vt:variant>
        <vt:i4>0</vt:i4>
      </vt:variant>
      <vt:variant>
        <vt:i4>5</vt:i4>
      </vt:variant>
      <vt:variant>
        <vt:lpwstr/>
      </vt:variant>
      <vt:variant>
        <vt:lpwstr>_Toc225263405</vt:lpwstr>
      </vt:variant>
      <vt:variant>
        <vt:i4>1310773</vt:i4>
      </vt:variant>
      <vt:variant>
        <vt:i4>20</vt:i4>
      </vt:variant>
      <vt:variant>
        <vt:i4>0</vt:i4>
      </vt:variant>
      <vt:variant>
        <vt:i4>5</vt:i4>
      </vt:variant>
      <vt:variant>
        <vt:lpwstr/>
      </vt:variant>
      <vt:variant>
        <vt:lpwstr>_Toc225263404</vt:lpwstr>
      </vt:variant>
      <vt:variant>
        <vt:i4>1310773</vt:i4>
      </vt:variant>
      <vt:variant>
        <vt:i4>14</vt:i4>
      </vt:variant>
      <vt:variant>
        <vt:i4>0</vt:i4>
      </vt:variant>
      <vt:variant>
        <vt:i4>5</vt:i4>
      </vt:variant>
      <vt:variant>
        <vt:lpwstr/>
      </vt:variant>
      <vt:variant>
        <vt:lpwstr>_Toc225263403</vt:lpwstr>
      </vt:variant>
      <vt:variant>
        <vt:i4>1310773</vt:i4>
      </vt:variant>
      <vt:variant>
        <vt:i4>8</vt:i4>
      </vt:variant>
      <vt:variant>
        <vt:i4>0</vt:i4>
      </vt:variant>
      <vt:variant>
        <vt:i4>5</vt:i4>
      </vt:variant>
      <vt:variant>
        <vt:lpwstr/>
      </vt:variant>
      <vt:variant>
        <vt:lpwstr>_Toc225263402</vt:lpwstr>
      </vt:variant>
      <vt:variant>
        <vt:i4>1310773</vt:i4>
      </vt:variant>
      <vt:variant>
        <vt:i4>2</vt:i4>
      </vt:variant>
      <vt:variant>
        <vt:i4>0</vt:i4>
      </vt:variant>
      <vt:variant>
        <vt:i4>5</vt:i4>
      </vt:variant>
      <vt:variant>
        <vt:lpwstr/>
      </vt:variant>
      <vt:variant>
        <vt:lpwstr>_Toc225263401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Gibbs, Danielle - OSHA;dgibbs</dc:creator>
  <cp:keywords/>
  <cp:lastModifiedBy>Gibbs, Danielle - OSHA</cp:lastModifiedBy>
  <cp:revision>15</cp:revision>
  <cp:lastPrinted>2026-03-09T21:57:00Z</cp:lastPrinted>
  <dcterms:created xsi:type="dcterms:W3CDTF">2026-07-13T13:06:00Z</dcterms:created>
  <dcterms:modified xsi:type="dcterms:W3CDTF">2026-07-21T19:07:00Z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0x0101004F00E495FDC05346A392541EA9DB2049</vt:lpwstr>
  </property>
  <property fmtid="{D5CDD505-2E9C-101B-9397-08002B2CF9AE}" pid="3" name="MediaServiceImageTags">
    <vt:lpwstr/>
  </property>
  <property fmtid="{D5CDD505-2E9C-101B-9397-08002B2CF9AE}" pid="4" name="docLang">
    <vt:lpwstr>en</vt:lpwstr>
  </property>
</Properties>
</file>