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6441" w14:textId="77777777" w:rsidR="0057497D" w:rsidRDefault="0030336E" w:rsidP="00737F33">
      <w:pPr>
        <w:contextualSpacing/>
        <w:rPr>
          <w:b/>
        </w:rPr>
      </w:pPr>
      <w:r>
        <w:rPr>
          <w:noProof/>
          <w:lang w:bidi="ar-SA"/>
        </w:rPr>
        <w:drawing>
          <wp:inline distT="0" distB="0" distL="0" distR="0" wp14:anchorId="0FD7F5C1" wp14:editId="05371B72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BB60B" w14:textId="4E28F134" w:rsidR="005F63CE" w:rsidRDefault="005F63CE" w:rsidP="00CE163D">
      <w:r>
        <w:t xml:space="preserve">July </w:t>
      </w:r>
      <w:r w:rsidR="00547952">
        <w:t>XX</w:t>
      </w:r>
      <w:r w:rsidRPr="00CB1E20">
        <w:t>, 20</w:t>
      </w:r>
      <w:r>
        <w:t>2</w:t>
      </w:r>
      <w:r w:rsidR="00547952">
        <w:t>5</w:t>
      </w:r>
    </w:p>
    <w:p w14:paraId="07CB2AA9" w14:textId="6534623D" w:rsidR="0093499E" w:rsidRDefault="0093499E" w:rsidP="00CE163D">
      <w:r>
        <w:t xml:space="preserve">William Donovan, </w:t>
      </w:r>
      <w:r w:rsidR="00E40149">
        <w:t>r</w:t>
      </w:r>
      <w:r>
        <w:t xml:space="preserve">egional </w:t>
      </w:r>
      <w:r w:rsidR="00E40149">
        <w:t>a</w:t>
      </w:r>
      <w:r>
        <w:t>dministrator</w:t>
      </w:r>
      <w:r>
        <w:br/>
        <w:t>Occupational Safety and Health Administration</w:t>
      </w:r>
      <w:r>
        <w:br/>
        <w:t>230 S. Dearborn St</w:t>
      </w:r>
      <w:r w:rsidR="00E40149">
        <w:t>reet</w:t>
      </w:r>
      <w:r>
        <w:t>, Room 3244</w:t>
      </w:r>
      <w:r>
        <w:br/>
        <w:t>Chicago, IL  60604</w:t>
      </w:r>
    </w:p>
    <w:sdt>
      <w:sdtPr>
        <w:id w:val="10729564"/>
        <w:docPartObj>
          <w:docPartGallery w:val="Cover Pages"/>
          <w:docPartUnique/>
        </w:docPartObj>
      </w:sdtPr>
      <w:sdtEndPr>
        <w:rPr>
          <w:rFonts w:eastAsiaTheme="majorEastAsia"/>
        </w:rPr>
      </w:sdtEndPr>
      <w:sdtContent>
        <w:p w14:paraId="11F1CDF8" w14:textId="601535B1" w:rsidR="0093499E" w:rsidRDefault="0093499E" w:rsidP="00CE163D">
          <w:r>
            <w:t>Dear Mr. Donovan:</w:t>
          </w:r>
        </w:p>
        <w:p w14:paraId="04776D7C" w14:textId="02D5ED2E" w:rsidR="0093499E" w:rsidRPr="00FE2E91" w:rsidRDefault="0093499E" w:rsidP="00CE163D">
          <w:pPr>
            <w:rPr>
              <w:b/>
              <w:bCs/>
            </w:rPr>
          </w:pPr>
          <w:r w:rsidRPr="00FE2E91">
            <w:rPr>
              <w:b/>
              <w:bCs/>
            </w:rPr>
            <w:t>RE:  Minnesota's Occupational Safety and Health Administration state-plan formal response to the FY 202</w:t>
          </w:r>
          <w:r w:rsidR="00547952">
            <w:rPr>
              <w:b/>
              <w:bCs/>
            </w:rPr>
            <w:t>4</w:t>
          </w:r>
          <w:r w:rsidRPr="00FE2E91">
            <w:rPr>
              <w:b/>
              <w:bCs/>
            </w:rPr>
            <w:t xml:space="preserve"> </w:t>
          </w:r>
          <w:r w:rsidR="00547952">
            <w:rPr>
              <w:b/>
              <w:bCs/>
            </w:rPr>
            <w:t xml:space="preserve">Follow-up </w:t>
          </w:r>
          <w:r w:rsidRPr="00FE2E91">
            <w:rPr>
              <w:b/>
              <w:bCs/>
            </w:rPr>
            <w:t>Federal Annual Monitoring and Evaluation (FAME) Report</w:t>
          </w:r>
        </w:p>
        <w:p w14:paraId="74AFD12B" w14:textId="63DF2C20" w:rsidR="0093499E" w:rsidRDefault="0093499E" w:rsidP="00CE163D">
          <w:r>
            <w:t xml:space="preserve">Thank you for the opportunity to partner with </w:t>
          </w:r>
          <w:r w:rsidR="00CE163D">
            <w:t>f</w:t>
          </w:r>
          <w:r>
            <w:t>ederal OSHA and work collaboratively during the FY 202</w:t>
          </w:r>
          <w:r w:rsidR="00547952">
            <w:t>4</w:t>
          </w:r>
          <w:r>
            <w:t xml:space="preserve"> FAME</w:t>
          </w:r>
          <w:r w:rsidR="00CE163D">
            <w:t xml:space="preserve"> Report</w:t>
          </w:r>
          <w:r>
            <w:t xml:space="preserve"> process</w:t>
          </w:r>
          <w:r w:rsidR="00794CC0">
            <w:t>,</w:t>
          </w:r>
          <w:r>
            <w:t xml:space="preserve"> </w:t>
          </w:r>
          <w:r w:rsidR="00305E4A">
            <w:t xml:space="preserve">ensuring </w:t>
          </w:r>
          <w:r>
            <w:t>Minnesota’s state</w:t>
          </w:r>
          <w:r w:rsidR="00862EF1">
            <w:t>-</w:t>
          </w:r>
          <w:r>
            <w:t>plan program (MNOSHA</w:t>
          </w:r>
          <w:r w:rsidR="00862EF1">
            <w:t xml:space="preserve">) </w:t>
          </w:r>
          <w:r>
            <w:t xml:space="preserve">continues </w:t>
          </w:r>
          <w:r w:rsidR="00305E4A">
            <w:t xml:space="preserve">effectively </w:t>
          </w:r>
          <w:r>
            <w:t>protecting the safety and health of workers</w:t>
          </w:r>
          <w:r w:rsidR="00305E4A">
            <w:t xml:space="preserve"> across the state</w:t>
          </w:r>
          <w:r>
            <w:t xml:space="preserve">. MNOSHA prides itself on being </w:t>
          </w:r>
          <w:r w:rsidR="00305E4A">
            <w:t>dedicated to</w:t>
          </w:r>
          <w:r>
            <w:t xml:space="preserve"> continu</w:t>
          </w:r>
          <w:r w:rsidR="00794CC0">
            <w:t>al</w:t>
          </w:r>
          <w:r>
            <w:t xml:space="preserve"> improvement and truly value</w:t>
          </w:r>
          <w:r w:rsidR="00901C9A">
            <w:t>s</w:t>
          </w:r>
          <w:r>
            <w:t xml:space="preserve"> constructive input and feedback. We request this letter be posted with Minnesota’s FAME Report on federal OSHA</w:t>
          </w:r>
          <w:r w:rsidR="00305E4A">
            <w:t>’s</w:t>
          </w:r>
          <w:r>
            <w:t xml:space="preserve"> webpage</w:t>
          </w:r>
          <w:r w:rsidR="00901C9A">
            <w:t>,</w:t>
          </w:r>
          <w:r>
            <w:t xml:space="preserve"> </w:t>
          </w:r>
          <w:r w:rsidR="00305E4A">
            <w:t xml:space="preserve">along with </w:t>
          </w:r>
          <w:r>
            <w:t>a link to Minnesota’s fiscal-year 202</w:t>
          </w:r>
          <w:r w:rsidR="00547952">
            <w:t>4</w:t>
          </w:r>
          <w:r>
            <w:t xml:space="preserve"> state-OSHA annual report</w:t>
          </w:r>
          <w:r w:rsidR="00931FB3">
            <w:t xml:space="preserve"> at </w:t>
          </w:r>
          <w:r w:rsidR="00931FB3" w:rsidRPr="00931FB3">
            <w:t>dli.mn.gov/sites/default/files/pdf/soar_ffy24.pdf</w:t>
          </w:r>
          <w:r w:rsidR="00305E4A">
            <w:t>.</w:t>
          </w:r>
          <w:r w:rsidR="006244F0">
            <w:t xml:space="preserve"> </w:t>
          </w:r>
        </w:p>
        <w:p w14:paraId="57C065D7" w14:textId="5A283B06" w:rsidR="00737F12" w:rsidRDefault="0093499E" w:rsidP="00CE163D">
          <w:r>
            <w:t>MNOSHA was very pleased there were no new findings</w:t>
          </w:r>
          <w:r w:rsidR="00547952">
            <w:t xml:space="preserve"> or recommendations </w:t>
          </w:r>
          <w:r w:rsidR="00667A9F">
            <w:t>from</w:t>
          </w:r>
          <w:r>
            <w:t xml:space="preserve"> the FY 202</w:t>
          </w:r>
          <w:r w:rsidR="00547952">
            <w:t>4</w:t>
          </w:r>
          <w:r>
            <w:t xml:space="preserve"> FAME </w:t>
          </w:r>
          <w:r w:rsidR="006244F0">
            <w:t>R</w:t>
          </w:r>
          <w:r>
            <w:t xml:space="preserve">eport. </w:t>
          </w:r>
          <w:r w:rsidR="009200DD">
            <w:t xml:space="preserve">MNOSHA </w:t>
          </w:r>
          <w:r w:rsidR="00667A9F">
            <w:t xml:space="preserve">also </w:t>
          </w:r>
          <w:r w:rsidR="00737F12">
            <w:t>appreciates</w:t>
          </w:r>
          <w:r w:rsidR="009200DD">
            <w:t xml:space="preserve"> </w:t>
          </w:r>
          <w:r w:rsidR="006244F0">
            <w:t>f</w:t>
          </w:r>
          <w:r w:rsidR="009200DD">
            <w:t>ederal OSHA</w:t>
          </w:r>
          <w:r w:rsidR="00305E4A">
            <w:t>’s</w:t>
          </w:r>
          <w:r w:rsidR="009200DD">
            <w:t xml:space="preserve"> </w:t>
          </w:r>
          <w:r w:rsidR="00305E4A">
            <w:t xml:space="preserve">acknowledgement regarding the impact of </w:t>
          </w:r>
          <w:r w:rsidR="009200DD">
            <w:t>reduc</w:t>
          </w:r>
          <w:r w:rsidR="0006739A">
            <w:t>ed</w:t>
          </w:r>
          <w:r w:rsidR="009200DD">
            <w:t xml:space="preserve"> funding during the </w:t>
          </w:r>
          <w:r w:rsidR="00667A9F">
            <w:t>year and</w:t>
          </w:r>
          <w:r w:rsidR="00305E4A">
            <w:t xml:space="preserve"> its </w:t>
          </w:r>
          <w:r w:rsidR="00A94272">
            <w:t>effect</w:t>
          </w:r>
          <w:r w:rsidR="00305E4A">
            <w:t xml:space="preserve"> on </w:t>
          </w:r>
          <w:r w:rsidR="009200DD">
            <w:t xml:space="preserve">state plans </w:t>
          </w:r>
          <w:r w:rsidR="00737F12">
            <w:t xml:space="preserve">and </w:t>
          </w:r>
          <w:r w:rsidR="00305E4A">
            <w:t xml:space="preserve">the </w:t>
          </w:r>
          <w:r w:rsidR="00737F12">
            <w:t>safety</w:t>
          </w:r>
          <w:r w:rsidR="009200DD">
            <w:t xml:space="preserve"> </w:t>
          </w:r>
          <w:r w:rsidR="00305E4A">
            <w:t xml:space="preserve">and </w:t>
          </w:r>
          <w:r w:rsidR="009200DD">
            <w:t>health of workers across the country.</w:t>
          </w:r>
          <w:r w:rsidR="00B112B7">
            <w:t xml:space="preserve"> </w:t>
          </w:r>
        </w:p>
        <w:p w14:paraId="71730269" w14:textId="67F405D6" w:rsidR="00B112B7" w:rsidRDefault="00B112B7" w:rsidP="00CE163D">
          <w:r>
            <w:t>Minnesota</w:t>
          </w:r>
          <w:r w:rsidR="0006739A">
            <w:t>’</w:t>
          </w:r>
          <w:r>
            <w:t xml:space="preserve">s estimated workplace injury and illness rate decreased from 2022 to 2023. </w:t>
          </w:r>
          <w:r w:rsidR="00C00107">
            <w:t xml:space="preserve">The </w:t>
          </w:r>
          <w:r>
            <w:t>2023</w:t>
          </w:r>
          <w:r w:rsidRPr="00B112B7">
            <w:t xml:space="preserve"> workplace injury</w:t>
          </w:r>
          <w:r w:rsidR="0006739A">
            <w:t xml:space="preserve"> and</w:t>
          </w:r>
          <w:r w:rsidRPr="00B112B7">
            <w:t xml:space="preserve"> illness rate </w:t>
          </w:r>
          <w:r>
            <w:t xml:space="preserve">is at an </w:t>
          </w:r>
          <w:r w:rsidRPr="00B112B7">
            <w:t>all-time low</w:t>
          </w:r>
          <w:r>
            <w:t xml:space="preserve"> according to the annual Survey of Occupational Injuries and Illnesses</w:t>
          </w:r>
          <w:r w:rsidR="00C00107">
            <w:t>. Minnesota</w:t>
          </w:r>
          <w:r>
            <w:t xml:space="preserve"> had an estimated 2.9 OSHA-recordable, nonfatal workplace injuries and illnesses per 100 full-time-</w:t>
          </w:r>
          <w:r w:rsidR="000B750C">
            <w:t>equivalent workers</w:t>
          </w:r>
          <w:r>
            <w:t xml:space="preserve"> in 2023. This survey result is a good reminder </w:t>
          </w:r>
          <w:r w:rsidR="00667A9F">
            <w:t>of the</w:t>
          </w:r>
          <w:r w:rsidR="006C33E9">
            <w:t xml:space="preserve"> importance</w:t>
          </w:r>
          <w:r>
            <w:t xml:space="preserve"> </w:t>
          </w:r>
          <w:r w:rsidR="00C90055">
            <w:t>of</w:t>
          </w:r>
          <w:r w:rsidR="00667A9F">
            <w:t xml:space="preserve"> </w:t>
          </w:r>
          <w:r w:rsidR="006C33E9">
            <w:t xml:space="preserve">employers </w:t>
          </w:r>
          <w:r>
            <w:t>focus</w:t>
          </w:r>
          <w:r w:rsidR="00C90055">
            <w:t>ing</w:t>
          </w:r>
          <w:r>
            <w:t xml:space="preserve"> attention </w:t>
          </w:r>
          <w:r w:rsidR="006C33E9">
            <w:t xml:space="preserve">on </w:t>
          </w:r>
          <w:r>
            <w:t>safety and health programs that improve outcomes for workers, reduce preventable work-related injuries and illnesses, and ensure workers go home safe and healthy at the end of their shift</w:t>
          </w:r>
          <w:r w:rsidR="006C33E9">
            <w:t>s</w:t>
          </w:r>
          <w:r>
            <w:t>.</w:t>
          </w:r>
        </w:p>
        <w:p w14:paraId="2ADEC678" w14:textId="61714B33" w:rsidR="0093499E" w:rsidRDefault="0093499E" w:rsidP="00CE163D">
          <w:r>
            <w:t>During our conversations</w:t>
          </w:r>
          <w:r w:rsidR="006F25B1">
            <w:t>,</w:t>
          </w:r>
          <w:r>
            <w:t xml:space="preserve"> your team provided positive feedback regarding MNOSHA’s accomplishments</w:t>
          </w:r>
          <w:r w:rsidR="008D5B2F">
            <w:t xml:space="preserve"> </w:t>
          </w:r>
          <w:r w:rsidR="00667A9F">
            <w:t>and we</w:t>
          </w:r>
          <w:r w:rsidR="008D5B2F">
            <w:t xml:space="preserve"> </w:t>
          </w:r>
          <w:r>
            <w:t xml:space="preserve">believe the MNOSHA program </w:t>
          </w:r>
          <w:r w:rsidR="006C33E9">
            <w:t xml:space="preserve">remains </w:t>
          </w:r>
          <w:r>
            <w:t>a leader across the country in protecting workers.</w:t>
          </w:r>
        </w:p>
        <w:p w14:paraId="3F70AAEE" w14:textId="525EE0F5" w:rsidR="0093499E" w:rsidRDefault="0093499E" w:rsidP="00CE163D">
          <w:r>
            <w:t xml:space="preserve">I </w:t>
          </w:r>
          <w:r w:rsidR="008D5B2F">
            <w:t xml:space="preserve">truly </w:t>
          </w:r>
          <w:r>
            <w:t>appreciate the positive working</w:t>
          </w:r>
          <w:r w:rsidR="00667A9F">
            <w:t xml:space="preserve"> </w:t>
          </w:r>
          <w:r>
            <w:t xml:space="preserve">relationship </w:t>
          </w:r>
          <w:r w:rsidR="008D5B2F">
            <w:t xml:space="preserve">we have </w:t>
          </w:r>
          <w:r>
            <w:t xml:space="preserve">with you and </w:t>
          </w:r>
          <w:r w:rsidR="008D5B2F">
            <w:t xml:space="preserve">those </w:t>
          </w:r>
          <w:r>
            <w:t>at the area, regional and national levels</w:t>
          </w:r>
          <w:r w:rsidR="008D5B2F">
            <w:t>.</w:t>
          </w:r>
        </w:p>
        <w:p w14:paraId="0486AFC9" w14:textId="5246A05D" w:rsidR="0093499E" w:rsidRDefault="0093499E" w:rsidP="00CE163D">
          <w:r>
            <w:t>Sincerely,</w:t>
          </w:r>
        </w:p>
        <w:p w14:paraId="6191C503" w14:textId="38D6AB19" w:rsidR="00667A9F" w:rsidRDefault="00667A9F" w:rsidP="00CE163D"/>
        <w:p w14:paraId="3E125277" w14:textId="2FCE1BBF" w:rsidR="0093499E" w:rsidRDefault="0093499E" w:rsidP="00CE163D">
          <w:r>
            <w:t>Nicole Blissenbach</w:t>
          </w:r>
          <w:r>
            <w:br/>
          </w:r>
          <w:r w:rsidR="002006B4">
            <w:t xml:space="preserve">Commissioner, </w:t>
          </w:r>
          <w:r>
            <w:t>D</w:t>
          </w:r>
          <w:r w:rsidR="00C46CD4">
            <w:t xml:space="preserve">epartment of </w:t>
          </w:r>
          <w:r>
            <w:t>L</w:t>
          </w:r>
          <w:r w:rsidR="00C46CD4">
            <w:t xml:space="preserve">abor and </w:t>
          </w:r>
          <w:r>
            <w:t>I</w:t>
          </w:r>
          <w:r w:rsidR="00C46CD4">
            <w:t>ndustry</w:t>
          </w:r>
          <w:r>
            <w:t xml:space="preserve"> </w:t>
          </w:r>
        </w:p>
      </w:sdtContent>
    </w:sdt>
    <w:p w14:paraId="3C0E68D1" w14:textId="23206F76" w:rsidR="00796D90" w:rsidRPr="00555811" w:rsidRDefault="0093499E" w:rsidP="000B750C">
      <w:pPr>
        <w:rPr>
          <w:rFonts w:eastAsiaTheme="majorEastAsia"/>
        </w:rPr>
      </w:pPr>
      <w:r w:rsidRPr="00667A9F">
        <w:rPr>
          <w:rFonts w:eastAsiaTheme="majorEastAsia"/>
        </w:rPr>
        <w:t>CC:</w:t>
      </w:r>
      <w:r w:rsidR="008F6836">
        <w:rPr>
          <w:rFonts w:eastAsiaTheme="majorEastAsia"/>
        </w:rPr>
        <w:br/>
      </w:r>
      <w:r w:rsidRPr="00667A9F">
        <w:rPr>
          <w:rFonts w:eastAsiaTheme="majorEastAsia"/>
        </w:rPr>
        <w:t>S. Smith, USDOL</w:t>
      </w:r>
      <w:r w:rsidRPr="00667A9F">
        <w:rPr>
          <w:rFonts w:eastAsiaTheme="majorEastAsia"/>
        </w:rPr>
        <w:br/>
        <w:t xml:space="preserve">M. Wright, </w:t>
      </w:r>
      <w:r w:rsidR="008F6836">
        <w:rPr>
          <w:rFonts w:eastAsiaTheme="majorEastAsia"/>
        </w:rPr>
        <w:t>a</w:t>
      </w:r>
      <w:r w:rsidRPr="00667A9F">
        <w:rPr>
          <w:rFonts w:eastAsiaTheme="majorEastAsia"/>
        </w:rPr>
        <w:t xml:space="preserve">rea </w:t>
      </w:r>
      <w:r w:rsidR="008F6836">
        <w:rPr>
          <w:rFonts w:eastAsiaTheme="majorEastAsia"/>
        </w:rPr>
        <w:t>d</w:t>
      </w:r>
      <w:r w:rsidRPr="00667A9F">
        <w:rPr>
          <w:rFonts w:eastAsiaTheme="majorEastAsia"/>
        </w:rPr>
        <w:t>irector, USDOL</w:t>
      </w:r>
      <w:r w:rsidRPr="00667A9F">
        <w:rPr>
          <w:rFonts w:eastAsiaTheme="majorEastAsia"/>
        </w:rPr>
        <w:br/>
        <w:t>N. Nash, Region V, USDOL</w:t>
      </w:r>
      <w:r w:rsidRPr="00667A9F">
        <w:rPr>
          <w:rFonts w:eastAsiaTheme="majorEastAsia"/>
        </w:rPr>
        <w:br/>
        <w:t xml:space="preserve">J. Krueger, </w:t>
      </w:r>
      <w:r w:rsidR="00C46CD4">
        <w:rPr>
          <w:rFonts w:eastAsiaTheme="majorEastAsia"/>
        </w:rPr>
        <w:t>d</w:t>
      </w:r>
      <w:r w:rsidRPr="00667A9F">
        <w:rPr>
          <w:rFonts w:eastAsiaTheme="majorEastAsia"/>
        </w:rPr>
        <w:t>irector,</w:t>
      </w:r>
      <w:r w:rsidR="00C46CD4">
        <w:rPr>
          <w:rFonts w:eastAsiaTheme="majorEastAsia"/>
        </w:rPr>
        <w:t xml:space="preserve"> MNOSHA,</w:t>
      </w:r>
      <w:r w:rsidRPr="00667A9F">
        <w:rPr>
          <w:rFonts w:eastAsiaTheme="majorEastAsia"/>
        </w:rPr>
        <w:t xml:space="preserve"> D</w:t>
      </w:r>
      <w:r w:rsidR="00C46CD4">
        <w:rPr>
          <w:rFonts w:eastAsiaTheme="majorEastAsia"/>
        </w:rPr>
        <w:t xml:space="preserve">epartment of </w:t>
      </w:r>
      <w:r w:rsidRPr="00667A9F">
        <w:rPr>
          <w:rFonts w:eastAsiaTheme="majorEastAsia"/>
        </w:rPr>
        <w:t>L</w:t>
      </w:r>
      <w:r w:rsidR="00C46CD4">
        <w:rPr>
          <w:rFonts w:eastAsiaTheme="majorEastAsia"/>
        </w:rPr>
        <w:t xml:space="preserve">abor and </w:t>
      </w:r>
      <w:r w:rsidRPr="00667A9F">
        <w:rPr>
          <w:rFonts w:eastAsiaTheme="majorEastAsia"/>
        </w:rPr>
        <w:t>I</w:t>
      </w:r>
      <w:r w:rsidR="00C46CD4">
        <w:rPr>
          <w:rFonts w:eastAsiaTheme="majorEastAsia"/>
        </w:rPr>
        <w:t>ndustry</w:t>
      </w:r>
    </w:p>
    <w:sectPr w:rsidR="00796D90" w:rsidRPr="00555811" w:rsidSect="005F63CE">
      <w:footerReference w:type="first" r:id="rId9"/>
      <w:type w:val="continuous"/>
      <w:pgSz w:w="12240" w:h="15840" w:code="1"/>
      <w:pgMar w:top="1008" w:right="720" w:bottom="864" w:left="72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73CC" w14:textId="77777777" w:rsidR="00A366FD" w:rsidRDefault="00A366FD" w:rsidP="00E55F4F">
      <w:r>
        <w:separator/>
      </w:r>
    </w:p>
  </w:endnote>
  <w:endnote w:type="continuationSeparator" w:id="0">
    <w:p w14:paraId="7A61EEEE" w14:textId="77777777" w:rsidR="00A366FD" w:rsidRDefault="00A366FD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700E" w14:textId="3BB55FB3" w:rsidR="00555811" w:rsidRPr="00833DC6" w:rsidRDefault="00555811" w:rsidP="00555811">
    <w:pPr>
      <w:pStyle w:val="Footer"/>
      <w:jc w:val="center"/>
      <w:rPr>
        <w:color w:val="003865" w:themeColor="text1"/>
      </w:rPr>
    </w:pPr>
    <w:r w:rsidRPr="00833DC6">
      <w:rPr>
        <w:color w:val="003865" w:themeColor="text1"/>
      </w:rPr>
      <w:t xml:space="preserve">443 Lafayette Road N., St. Paul, MN </w:t>
    </w:r>
    <w:r>
      <w:rPr>
        <w:color w:val="003865" w:themeColor="text1"/>
      </w:rPr>
      <w:t xml:space="preserve"> 55155 • 651-</w:t>
    </w:r>
    <w:r w:rsidRPr="00833DC6">
      <w:rPr>
        <w:color w:val="003865" w:themeColor="text1"/>
      </w:rPr>
      <w:t>284-5005 • dli.mn.gov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782D" w14:textId="77777777" w:rsidR="00A366FD" w:rsidRDefault="00A366FD" w:rsidP="00E55F4F">
      <w:r>
        <w:separator/>
      </w:r>
    </w:p>
  </w:footnote>
  <w:footnote w:type="continuationSeparator" w:id="0">
    <w:p w14:paraId="27D8C2E4" w14:textId="77777777" w:rsidR="00A366FD" w:rsidRDefault="00A366FD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626439">
    <w:abstractNumId w:val="3"/>
  </w:num>
  <w:num w:numId="2" w16cid:durableId="1628929522">
    <w:abstractNumId w:val="6"/>
  </w:num>
  <w:num w:numId="3" w16cid:durableId="262693170">
    <w:abstractNumId w:val="19"/>
  </w:num>
  <w:num w:numId="4" w16cid:durableId="1289166015">
    <w:abstractNumId w:val="16"/>
  </w:num>
  <w:num w:numId="5" w16cid:durableId="319502644">
    <w:abstractNumId w:val="14"/>
  </w:num>
  <w:num w:numId="6" w16cid:durableId="1155343117">
    <w:abstractNumId w:val="4"/>
  </w:num>
  <w:num w:numId="7" w16cid:durableId="1065638173">
    <w:abstractNumId w:val="12"/>
  </w:num>
  <w:num w:numId="8" w16cid:durableId="1605191892">
    <w:abstractNumId w:val="7"/>
  </w:num>
  <w:num w:numId="9" w16cid:durableId="624895622">
    <w:abstractNumId w:val="10"/>
  </w:num>
  <w:num w:numId="10" w16cid:durableId="1177958964">
    <w:abstractNumId w:val="2"/>
  </w:num>
  <w:num w:numId="11" w16cid:durableId="503400352">
    <w:abstractNumId w:val="2"/>
  </w:num>
  <w:num w:numId="12" w16cid:durableId="779641824">
    <w:abstractNumId w:val="20"/>
  </w:num>
  <w:num w:numId="13" w16cid:durableId="1315066652">
    <w:abstractNumId w:val="21"/>
  </w:num>
  <w:num w:numId="14" w16cid:durableId="1923710442">
    <w:abstractNumId w:val="13"/>
  </w:num>
  <w:num w:numId="15" w16cid:durableId="175584315">
    <w:abstractNumId w:val="2"/>
  </w:num>
  <w:num w:numId="16" w16cid:durableId="2128815583">
    <w:abstractNumId w:val="21"/>
  </w:num>
  <w:num w:numId="17" w16cid:durableId="2082101196">
    <w:abstractNumId w:val="13"/>
  </w:num>
  <w:num w:numId="18" w16cid:durableId="81533885">
    <w:abstractNumId w:val="9"/>
  </w:num>
  <w:num w:numId="19" w16cid:durableId="1646812666">
    <w:abstractNumId w:val="5"/>
  </w:num>
  <w:num w:numId="20" w16cid:durableId="1509639093">
    <w:abstractNumId w:val="1"/>
  </w:num>
  <w:num w:numId="21" w16cid:durableId="2145154381">
    <w:abstractNumId w:val="0"/>
  </w:num>
  <w:num w:numId="22" w16cid:durableId="1643726623">
    <w:abstractNumId w:val="8"/>
  </w:num>
  <w:num w:numId="23" w16cid:durableId="647706762">
    <w:abstractNumId w:val="15"/>
  </w:num>
  <w:num w:numId="24" w16cid:durableId="1833182905">
    <w:abstractNumId w:val="17"/>
  </w:num>
  <w:num w:numId="25" w16cid:durableId="47068729">
    <w:abstractNumId w:val="18"/>
  </w:num>
  <w:num w:numId="26" w16cid:durableId="60222986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9E"/>
    <w:rsid w:val="00002DEC"/>
    <w:rsid w:val="0000500E"/>
    <w:rsid w:val="000065AC"/>
    <w:rsid w:val="00006A0A"/>
    <w:rsid w:val="00007008"/>
    <w:rsid w:val="00041435"/>
    <w:rsid w:val="00064B90"/>
    <w:rsid w:val="0006739A"/>
    <w:rsid w:val="0007374A"/>
    <w:rsid w:val="00080404"/>
    <w:rsid w:val="00084742"/>
    <w:rsid w:val="00097962"/>
    <w:rsid w:val="000B2E68"/>
    <w:rsid w:val="000B750C"/>
    <w:rsid w:val="000C3708"/>
    <w:rsid w:val="000C3761"/>
    <w:rsid w:val="000C7373"/>
    <w:rsid w:val="000E313B"/>
    <w:rsid w:val="000E3E9D"/>
    <w:rsid w:val="000F4BB1"/>
    <w:rsid w:val="00102FAD"/>
    <w:rsid w:val="00113698"/>
    <w:rsid w:val="0012591C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1F629B"/>
    <w:rsid w:val="002006B4"/>
    <w:rsid w:val="00204736"/>
    <w:rsid w:val="00205252"/>
    <w:rsid w:val="00211CA3"/>
    <w:rsid w:val="00222A49"/>
    <w:rsid w:val="0022552E"/>
    <w:rsid w:val="002343CD"/>
    <w:rsid w:val="00261247"/>
    <w:rsid w:val="00264652"/>
    <w:rsid w:val="00282084"/>
    <w:rsid w:val="00291052"/>
    <w:rsid w:val="002B449E"/>
    <w:rsid w:val="002B5E79"/>
    <w:rsid w:val="002C0859"/>
    <w:rsid w:val="002D746E"/>
    <w:rsid w:val="002F1947"/>
    <w:rsid w:val="0030336E"/>
    <w:rsid w:val="00305E4A"/>
    <w:rsid w:val="00306D94"/>
    <w:rsid w:val="003125DF"/>
    <w:rsid w:val="003347BB"/>
    <w:rsid w:val="00335736"/>
    <w:rsid w:val="00343B0F"/>
    <w:rsid w:val="003471E3"/>
    <w:rsid w:val="003563D2"/>
    <w:rsid w:val="00376FA5"/>
    <w:rsid w:val="003A1479"/>
    <w:rsid w:val="003A1813"/>
    <w:rsid w:val="003A685E"/>
    <w:rsid w:val="003B7D82"/>
    <w:rsid w:val="003C4644"/>
    <w:rsid w:val="003C5BE3"/>
    <w:rsid w:val="00411058"/>
    <w:rsid w:val="00413A7C"/>
    <w:rsid w:val="004141DD"/>
    <w:rsid w:val="00430CC9"/>
    <w:rsid w:val="00461804"/>
    <w:rsid w:val="00466810"/>
    <w:rsid w:val="004816B5"/>
    <w:rsid w:val="00483DD2"/>
    <w:rsid w:val="00494E6F"/>
    <w:rsid w:val="004A1B4D"/>
    <w:rsid w:val="004A58DD"/>
    <w:rsid w:val="004A6119"/>
    <w:rsid w:val="004B0DB0"/>
    <w:rsid w:val="004B47DC"/>
    <w:rsid w:val="004D2240"/>
    <w:rsid w:val="004D72D4"/>
    <w:rsid w:val="004E75B3"/>
    <w:rsid w:val="004F04BA"/>
    <w:rsid w:val="004F0CA0"/>
    <w:rsid w:val="004F0EFF"/>
    <w:rsid w:val="0050093F"/>
    <w:rsid w:val="00514788"/>
    <w:rsid w:val="00531844"/>
    <w:rsid w:val="00532F9C"/>
    <w:rsid w:val="0054371B"/>
    <w:rsid w:val="00547952"/>
    <w:rsid w:val="00555811"/>
    <w:rsid w:val="005609DF"/>
    <w:rsid w:val="0056615E"/>
    <w:rsid w:val="005666F2"/>
    <w:rsid w:val="0057497D"/>
    <w:rsid w:val="005B2DDF"/>
    <w:rsid w:val="005B4AE7"/>
    <w:rsid w:val="005B53B0"/>
    <w:rsid w:val="005C16D8"/>
    <w:rsid w:val="005D4207"/>
    <w:rsid w:val="005D45B3"/>
    <w:rsid w:val="005D45E7"/>
    <w:rsid w:val="005F6005"/>
    <w:rsid w:val="005F63CE"/>
    <w:rsid w:val="006064AB"/>
    <w:rsid w:val="00611F2D"/>
    <w:rsid w:val="00622BB5"/>
    <w:rsid w:val="006244F0"/>
    <w:rsid w:val="00627CBA"/>
    <w:rsid w:val="00642359"/>
    <w:rsid w:val="00655345"/>
    <w:rsid w:val="00667A9F"/>
    <w:rsid w:val="00672536"/>
    <w:rsid w:val="00673000"/>
    <w:rsid w:val="00681EDC"/>
    <w:rsid w:val="0068649F"/>
    <w:rsid w:val="00687189"/>
    <w:rsid w:val="00697CCC"/>
    <w:rsid w:val="006B13B7"/>
    <w:rsid w:val="006B2942"/>
    <w:rsid w:val="006B3994"/>
    <w:rsid w:val="006C0E45"/>
    <w:rsid w:val="006C33E9"/>
    <w:rsid w:val="006D4829"/>
    <w:rsid w:val="006F25B1"/>
    <w:rsid w:val="006F3B38"/>
    <w:rsid w:val="007137A4"/>
    <w:rsid w:val="00730201"/>
    <w:rsid w:val="00737F12"/>
    <w:rsid w:val="00737F33"/>
    <w:rsid w:val="0074778B"/>
    <w:rsid w:val="00755F86"/>
    <w:rsid w:val="0077225E"/>
    <w:rsid w:val="00793F48"/>
    <w:rsid w:val="00794CC0"/>
    <w:rsid w:val="00796D90"/>
    <w:rsid w:val="007A6986"/>
    <w:rsid w:val="007B35B2"/>
    <w:rsid w:val="007C6CB0"/>
    <w:rsid w:val="007D1FFF"/>
    <w:rsid w:val="007D42A0"/>
    <w:rsid w:val="007E685C"/>
    <w:rsid w:val="007F6108"/>
    <w:rsid w:val="007F7097"/>
    <w:rsid w:val="008067A6"/>
    <w:rsid w:val="0080758D"/>
    <w:rsid w:val="00813CB4"/>
    <w:rsid w:val="008140CC"/>
    <w:rsid w:val="0082092B"/>
    <w:rsid w:val="008251B3"/>
    <w:rsid w:val="008353E3"/>
    <w:rsid w:val="00844F1D"/>
    <w:rsid w:val="00846C90"/>
    <w:rsid w:val="0084749F"/>
    <w:rsid w:val="00862EF1"/>
    <w:rsid w:val="00864202"/>
    <w:rsid w:val="00872EE9"/>
    <w:rsid w:val="00887931"/>
    <w:rsid w:val="00893CE4"/>
    <w:rsid w:val="00893DF8"/>
    <w:rsid w:val="008B5443"/>
    <w:rsid w:val="008C7EEB"/>
    <w:rsid w:val="008D0DEF"/>
    <w:rsid w:val="008D2256"/>
    <w:rsid w:val="008D5B2F"/>
    <w:rsid w:val="008D5E3D"/>
    <w:rsid w:val="008E7752"/>
    <w:rsid w:val="008F42B1"/>
    <w:rsid w:val="008F6836"/>
    <w:rsid w:val="008F70DC"/>
    <w:rsid w:val="00901C9A"/>
    <w:rsid w:val="0090737A"/>
    <w:rsid w:val="009200DD"/>
    <w:rsid w:val="00923DB4"/>
    <w:rsid w:val="00931FB3"/>
    <w:rsid w:val="0093499E"/>
    <w:rsid w:val="009416FD"/>
    <w:rsid w:val="0096108C"/>
    <w:rsid w:val="00963BA0"/>
    <w:rsid w:val="0096437E"/>
    <w:rsid w:val="00967092"/>
    <w:rsid w:val="00967764"/>
    <w:rsid w:val="009739C3"/>
    <w:rsid w:val="00976E84"/>
    <w:rsid w:val="009810EE"/>
    <w:rsid w:val="009829D9"/>
    <w:rsid w:val="00984CC9"/>
    <w:rsid w:val="0099233F"/>
    <w:rsid w:val="009B54A0"/>
    <w:rsid w:val="009C6405"/>
    <w:rsid w:val="009D0C12"/>
    <w:rsid w:val="009F7CBC"/>
    <w:rsid w:val="00A03D4A"/>
    <w:rsid w:val="00A213A6"/>
    <w:rsid w:val="00A30799"/>
    <w:rsid w:val="00A366FD"/>
    <w:rsid w:val="00A57FE8"/>
    <w:rsid w:val="00A64ECE"/>
    <w:rsid w:val="00A66185"/>
    <w:rsid w:val="00A71CAD"/>
    <w:rsid w:val="00A731A2"/>
    <w:rsid w:val="00A827B0"/>
    <w:rsid w:val="00A827C1"/>
    <w:rsid w:val="00A93F40"/>
    <w:rsid w:val="00A94272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12B7"/>
    <w:rsid w:val="00B275D4"/>
    <w:rsid w:val="00B73229"/>
    <w:rsid w:val="00B75051"/>
    <w:rsid w:val="00B75D40"/>
    <w:rsid w:val="00B859DE"/>
    <w:rsid w:val="00BB1493"/>
    <w:rsid w:val="00BD0E59"/>
    <w:rsid w:val="00C00107"/>
    <w:rsid w:val="00C12D2F"/>
    <w:rsid w:val="00C277A8"/>
    <w:rsid w:val="00C309AE"/>
    <w:rsid w:val="00C33BA7"/>
    <w:rsid w:val="00C365CE"/>
    <w:rsid w:val="00C417EB"/>
    <w:rsid w:val="00C45C85"/>
    <w:rsid w:val="00C46CD4"/>
    <w:rsid w:val="00C528AE"/>
    <w:rsid w:val="00C7130A"/>
    <w:rsid w:val="00C90055"/>
    <w:rsid w:val="00CB1E20"/>
    <w:rsid w:val="00CE163D"/>
    <w:rsid w:val="00CE45B0"/>
    <w:rsid w:val="00D0014D"/>
    <w:rsid w:val="00D22819"/>
    <w:rsid w:val="00D511F0"/>
    <w:rsid w:val="00D54EE5"/>
    <w:rsid w:val="00D57CCA"/>
    <w:rsid w:val="00D6381F"/>
    <w:rsid w:val="00D63F82"/>
    <w:rsid w:val="00D640FC"/>
    <w:rsid w:val="00D70F7D"/>
    <w:rsid w:val="00D92929"/>
    <w:rsid w:val="00D93C2E"/>
    <w:rsid w:val="00D970A5"/>
    <w:rsid w:val="00DB4873"/>
    <w:rsid w:val="00DB4967"/>
    <w:rsid w:val="00DC22CF"/>
    <w:rsid w:val="00DC425F"/>
    <w:rsid w:val="00DD02DF"/>
    <w:rsid w:val="00DE50CB"/>
    <w:rsid w:val="00DF01D4"/>
    <w:rsid w:val="00DF3869"/>
    <w:rsid w:val="00E206AE"/>
    <w:rsid w:val="00E23397"/>
    <w:rsid w:val="00E32CD7"/>
    <w:rsid w:val="00E346D7"/>
    <w:rsid w:val="00E36FF3"/>
    <w:rsid w:val="00E40149"/>
    <w:rsid w:val="00E433D0"/>
    <w:rsid w:val="00E44EE1"/>
    <w:rsid w:val="00E45FD8"/>
    <w:rsid w:val="00E5241D"/>
    <w:rsid w:val="00E53753"/>
    <w:rsid w:val="00E55F4F"/>
    <w:rsid w:val="00E5680C"/>
    <w:rsid w:val="00E61A16"/>
    <w:rsid w:val="00E65BF4"/>
    <w:rsid w:val="00E76267"/>
    <w:rsid w:val="00EA535B"/>
    <w:rsid w:val="00EA5BD6"/>
    <w:rsid w:val="00EC0462"/>
    <w:rsid w:val="00EC579D"/>
    <w:rsid w:val="00ED5BDC"/>
    <w:rsid w:val="00ED7DAC"/>
    <w:rsid w:val="00EE3134"/>
    <w:rsid w:val="00F067A6"/>
    <w:rsid w:val="00F11A6D"/>
    <w:rsid w:val="00F20B25"/>
    <w:rsid w:val="00F24E5A"/>
    <w:rsid w:val="00F70C03"/>
    <w:rsid w:val="00F84C6D"/>
    <w:rsid w:val="00F9084A"/>
    <w:rsid w:val="00FB0497"/>
    <w:rsid w:val="00FB6E40"/>
    <w:rsid w:val="00FC08E0"/>
    <w:rsid w:val="00FD1CCB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55CFBED1"/>
  <w15:docId w15:val="{EF0B3E27-A655-43A0-9C82-6DA4C7FB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63D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FollowedHyperlink">
    <w:name w:val="FollowedHyperlink"/>
    <w:basedOn w:val="DefaultParagraphFont"/>
    <w:semiHidden/>
    <w:unhideWhenUsed/>
    <w:rsid w:val="00872EE9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2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5E4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rueger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2</TotalTime>
  <Pages>1</Pages>
  <Words>347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Minnesota's response to the FY 2023 FAME report</vt:lpstr>
    </vt:vector>
  </TitlesOfParts>
  <Manager/>
  <Company>Minnesota Department of Labor and Industry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Minnesota's response to the FY 2023 FAME report</dc:title>
  <dc:subject/>
  <dc:creator>Minnesota OSHA Compliance</dc:creator>
  <cp:keywords/>
  <dc:description/>
  <cp:lastModifiedBy>Krueger, Jim (DLI)</cp:lastModifiedBy>
  <cp:revision>2</cp:revision>
  <dcterms:created xsi:type="dcterms:W3CDTF">2025-06-26T18:56:00Z</dcterms:created>
  <dcterms:modified xsi:type="dcterms:W3CDTF">2025-06-26T18:56:00Z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