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A0C06" w:rsidRDefault="00AA0C06" w:rsidP="009E6E49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Cranes</w:t>
      </w:r>
    </w:p>
    <w:p w:rsidR="00151B0B" w:rsidRPr="00A037CF" w:rsidRDefault="00151B0B" w:rsidP="009E6E49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48705B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Nearly 45% of crane accidents are the result of the boom or crane making contact with ___.</w:t>
      </w:r>
    </w:p>
    <w:p w:rsidR="000820E3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other cranes</w:t>
      </w:r>
    </w:p>
    <w:p w:rsidR="000820E3" w:rsidRPr="009E6E49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 zone barricades</w:t>
      </w:r>
    </w:p>
    <w:p w:rsidR="000820E3" w:rsidRPr="002E5294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2E5294">
        <w:rPr>
          <w:rFonts w:ascii="Tahoma" w:hAnsi="Tahoma" w:cs="Tahoma"/>
          <w:b/>
          <w:sz w:val="24"/>
          <w:szCs w:val="24"/>
        </w:rPr>
        <w:t>energized power lines</w:t>
      </w:r>
    </w:p>
    <w:p w:rsidR="000820E3" w:rsidRDefault="0048705B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workers on the ground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48705B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Before beginning equipment operations, the employer must ___.</w:t>
      </w:r>
    </w:p>
    <w:p w:rsidR="00AA0C06" w:rsidRPr="002E5294" w:rsidRDefault="0048705B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2E5294">
        <w:rPr>
          <w:rFonts w:ascii="Tahoma" w:hAnsi="Tahoma" w:cs="Tahoma"/>
          <w:b/>
          <w:sz w:val="24"/>
          <w:szCs w:val="24"/>
        </w:rPr>
        <w:t>identify the work zone and determine proximity to power lines</w:t>
      </w:r>
    </w:p>
    <w:p w:rsidR="00AA0C06" w:rsidRDefault="0048705B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notify util</w:t>
      </w:r>
      <w:r w:rsidR="00327EE6">
        <w:rPr>
          <w:rFonts w:ascii="Tahoma" w:hAnsi="Tahoma" w:cs="Tahoma"/>
          <w:sz w:val="24"/>
          <w:szCs w:val="24"/>
        </w:rPr>
        <w:t>ity company of lift and estimate voltage of power lines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locate the fall zone and test load by lifting it at least 20 feet off the ground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remove hazard area barriers and observe weather conditions</w:t>
      </w:r>
      <w:r w:rsidR="00AA0C06">
        <w:rPr>
          <w:rFonts w:ascii="Tahoma" w:hAnsi="Tahoma" w:cs="Tahoma"/>
          <w:sz w:val="24"/>
          <w:szCs w:val="24"/>
        </w:rPr>
        <w:br/>
      </w:r>
    </w:p>
    <w:p w:rsidR="00AA0C06" w:rsidRDefault="007E1EF0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</w:t>
      </w:r>
      <w:r w:rsidR="00327EE6">
        <w:rPr>
          <w:rFonts w:ascii="Tahoma" w:hAnsi="Tahoma" w:cs="Tahoma"/>
          <w:sz w:val="24"/>
          <w:szCs w:val="24"/>
        </w:rPr>
        <w:t xml:space="preserve"> b</w:t>
      </w:r>
      <w:r w:rsidR="00D750D5">
        <w:rPr>
          <w:rFonts w:ascii="Tahoma" w:hAnsi="Tahoma" w:cs="Tahoma"/>
          <w:sz w:val="24"/>
          <w:szCs w:val="24"/>
        </w:rPr>
        <w:t>roken window</w:t>
      </w:r>
      <w:r w:rsidR="00327EE6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that </w:t>
      </w:r>
      <w:r w:rsidR="00327EE6">
        <w:rPr>
          <w:rFonts w:ascii="Tahoma" w:hAnsi="Tahoma" w:cs="Tahoma"/>
          <w:sz w:val="24"/>
          <w:szCs w:val="24"/>
        </w:rPr>
        <w:t>distort</w:t>
      </w:r>
      <w:r w:rsidR="00D750D5">
        <w:rPr>
          <w:rFonts w:ascii="Tahoma" w:hAnsi="Tahoma" w:cs="Tahoma"/>
          <w:sz w:val="24"/>
          <w:szCs w:val="24"/>
        </w:rPr>
        <w:t xml:space="preserve">s </w:t>
      </w:r>
      <w:r w:rsidR="00327EE6">
        <w:rPr>
          <w:rFonts w:ascii="Tahoma" w:hAnsi="Tahoma" w:cs="Tahoma"/>
          <w:sz w:val="24"/>
          <w:szCs w:val="24"/>
        </w:rPr>
        <w:t>the operator</w:t>
      </w:r>
      <w:r w:rsidR="00D750D5">
        <w:rPr>
          <w:rFonts w:ascii="Tahoma" w:hAnsi="Tahoma" w:cs="Tahoma"/>
          <w:sz w:val="24"/>
          <w:szCs w:val="24"/>
        </w:rPr>
        <w:t>’s visibility of the task</w:t>
      </w:r>
      <w:r>
        <w:rPr>
          <w:rFonts w:ascii="Tahoma" w:hAnsi="Tahoma" w:cs="Tahoma"/>
          <w:sz w:val="24"/>
          <w:szCs w:val="24"/>
        </w:rPr>
        <w:t xml:space="preserve"> </w:t>
      </w:r>
      <w:r w:rsidR="00327EE6">
        <w:rPr>
          <w:rFonts w:ascii="Tahoma" w:hAnsi="Tahoma" w:cs="Tahoma"/>
          <w:sz w:val="24"/>
          <w:szCs w:val="24"/>
        </w:rPr>
        <w:t>is acceptable for</w:t>
      </w:r>
      <w:r>
        <w:rPr>
          <w:rFonts w:ascii="Tahoma" w:hAnsi="Tahoma" w:cs="Tahoma"/>
          <w:sz w:val="24"/>
          <w:szCs w:val="24"/>
        </w:rPr>
        <w:t xml:space="preserve"> operation</w:t>
      </w:r>
      <w:r w:rsidR="00327EE6">
        <w:rPr>
          <w:rFonts w:ascii="Tahoma" w:hAnsi="Tahoma" w:cs="Tahoma"/>
          <w:sz w:val="24"/>
          <w:szCs w:val="24"/>
        </w:rPr>
        <w:t>.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True</w:t>
      </w:r>
    </w:p>
    <w:p w:rsidR="00AA0C06" w:rsidRPr="002E5294" w:rsidRDefault="00327EE6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2E5294">
        <w:rPr>
          <w:rFonts w:ascii="Tahoma" w:hAnsi="Tahoma" w:cs="Tahoma"/>
          <w:b/>
          <w:sz w:val="24"/>
          <w:szCs w:val="24"/>
        </w:rPr>
        <w:t>False</w:t>
      </w:r>
      <w:r w:rsidR="002E5294">
        <w:rPr>
          <w:rFonts w:ascii="Tahoma" w:hAnsi="Tahoma" w:cs="Tahoma"/>
          <w:b/>
          <w:sz w:val="24"/>
          <w:szCs w:val="24"/>
        </w:rPr>
        <w:t xml:space="preserve"> – visibility cannot be distorted</w:t>
      </w:r>
      <w:r w:rsidR="00AA0C06" w:rsidRPr="002E5294">
        <w:rPr>
          <w:rFonts w:ascii="Tahoma" w:hAnsi="Tahoma" w:cs="Tahoma"/>
          <w:b/>
          <w:sz w:val="24"/>
          <w:szCs w:val="24"/>
        </w:rPr>
        <w:br/>
      </w:r>
    </w:p>
    <w:p w:rsidR="00AA0C06" w:rsidRDefault="00327EE6" w:rsidP="00AA0C0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must be readily available to the crane operator for use at all times?</w:t>
      </w:r>
    </w:p>
    <w:p w:rsidR="00AA0C06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Load charts and recommended operating speeds</w:t>
      </w:r>
    </w:p>
    <w:p w:rsidR="000F3C93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Special hazard warnings</w:t>
      </w:r>
    </w:p>
    <w:p w:rsidR="000F3C93" w:rsidRDefault="00327EE6" w:rsidP="00AA0C0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Instructions and operator’s manual</w:t>
      </w:r>
    </w:p>
    <w:p w:rsidR="00327EE6" w:rsidRPr="002E5294" w:rsidRDefault="00327EE6" w:rsidP="00327EE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2E5294">
        <w:rPr>
          <w:rFonts w:ascii="Tahoma" w:hAnsi="Tahoma" w:cs="Tahoma"/>
          <w:b/>
          <w:sz w:val="24"/>
          <w:szCs w:val="24"/>
        </w:rPr>
        <w:t>All of the above</w:t>
      </w:r>
      <w:r w:rsidRPr="002E5294">
        <w:rPr>
          <w:rFonts w:ascii="Tahoma" w:hAnsi="Tahoma" w:cs="Tahoma"/>
          <w:b/>
          <w:sz w:val="24"/>
          <w:szCs w:val="24"/>
        </w:rPr>
        <w:br/>
      </w:r>
    </w:p>
    <w:p w:rsidR="00327EE6" w:rsidRDefault="00327EE6" w:rsidP="00327EE6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is responsib</w:t>
      </w:r>
      <w:r w:rsidR="007E1EF0">
        <w:rPr>
          <w:rFonts w:ascii="Tahoma" w:hAnsi="Tahoma" w:cs="Tahoma"/>
          <w:sz w:val="24"/>
          <w:szCs w:val="24"/>
        </w:rPr>
        <w:t>le for</w:t>
      </w:r>
      <w:r>
        <w:rPr>
          <w:rFonts w:ascii="Tahoma" w:hAnsi="Tahoma" w:cs="Tahoma"/>
          <w:sz w:val="24"/>
          <w:szCs w:val="24"/>
        </w:rPr>
        <w:t xml:space="preserve"> inspect</w:t>
      </w:r>
      <w:r w:rsidR="007E1EF0">
        <w:rPr>
          <w:rFonts w:ascii="Tahoma" w:hAnsi="Tahoma" w:cs="Tahoma"/>
          <w:sz w:val="24"/>
          <w:szCs w:val="24"/>
        </w:rPr>
        <w:t>ing</w:t>
      </w:r>
      <w:r>
        <w:rPr>
          <w:rFonts w:ascii="Tahoma" w:hAnsi="Tahoma" w:cs="Tahoma"/>
          <w:sz w:val="24"/>
          <w:szCs w:val="24"/>
        </w:rPr>
        <w:t xml:space="preserve"> all machinery and equipment prior to each use and during use, to make sure it is in safe operating condition.</w:t>
      </w:r>
    </w:p>
    <w:p w:rsidR="00D7013B" w:rsidRDefault="00D7013B" w:rsidP="00D7013B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Certified person</w:t>
      </w:r>
    </w:p>
    <w:p w:rsidR="00D7013B" w:rsidRPr="007E1EF0" w:rsidRDefault="00D7013B" w:rsidP="00D7013B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Qualified person</w:t>
      </w:r>
    </w:p>
    <w:p w:rsidR="00D7013B" w:rsidRDefault="00D7013B" w:rsidP="00D7013B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Proficient person</w:t>
      </w:r>
    </w:p>
    <w:p w:rsidR="00327EE6" w:rsidRPr="00D7013B" w:rsidRDefault="00D7013B" w:rsidP="00D7013B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D7013B">
        <w:rPr>
          <w:rFonts w:ascii="Tahoma" w:hAnsi="Tahoma" w:cs="Tahoma"/>
          <w:b/>
          <w:sz w:val="24"/>
          <w:szCs w:val="24"/>
        </w:rPr>
        <w:t>Competent person</w:t>
      </w:r>
    </w:p>
    <w:sectPr w:rsidR="00327EE6" w:rsidRPr="00D7013B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F71" w:rsidRDefault="002B0F71" w:rsidP="0059567E">
      <w:pPr>
        <w:spacing w:after="0" w:line="240" w:lineRule="auto"/>
      </w:pPr>
      <w:r>
        <w:separator/>
      </w:r>
    </w:p>
  </w:endnote>
  <w:endnote w:type="continuationSeparator" w:id="0">
    <w:p w:rsidR="002B0F71" w:rsidRDefault="002B0F71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D68265E" wp14:editId="7F94B97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570F1C79" id="Rectangle 8" o:spid="_x0000_s1026" style="position:absolute;margin-left:-.35pt;margin-top:1.35pt;width:540.75pt;height:4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B43EE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8B43EE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AA0C06">
      <w:rPr>
        <w:sz w:val="16"/>
        <w:szCs w:val="16"/>
      </w:rPr>
      <w:t>: Cranes</w:t>
    </w:r>
    <w:r w:rsidR="00151B0B">
      <w:rPr>
        <w:sz w:val="16"/>
        <w:szCs w:val="16"/>
      </w:rPr>
      <w:t xml:space="preserve"> – Answer Key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3F360C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F71" w:rsidRDefault="002B0F71" w:rsidP="0059567E">
      <w:pPr>
        <w:spacing w:after="0" w:line="240" w:lineRule="auto"/>
      </w:pPr>
      <w:r>
        <w:separator/>
      </w:r>
    </w:p>
  </w:footnote>
  <w:footnote w:type="continuationSeparator" w:id="0">
    <w:p w:rsidR="002B0F71" w:rsidRDefault="002B0F71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C9FAB0C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06E5"/>
    <w:rsid w:val="00003511"/>
    <w:rsid w:val="000256AB"/>
    <w:rsid w:val="000820E3"/>
    <w:rsid w:val="00083E23"/>
    <w:rsid w:val="000F3C93"/>
    <w:rsid w:val="001063E0"/>
    <w:rsid w:val="00151B0B"/>
    <w:rsid w:val="001550BF"/>
    <w:rsid w:val="001B2F9D"/>
    <w:rsid w:val="001B4377"/>
    <w:rsid w:val="002B0F71"/>
    <w:rsid w:val="002E5294"/>
    <w:rsid w:val="00327EE6"/>
    <w:rsid w:val="003B325C"/>
    <w:rsid w:val="003C1CA9"/>
    <w:rsid w:val="003F360C"/>
    <w:rsid w:val="0040394A"/>
    <w:rsid w:val="0046361F"/>
    <w:rsid w:val="0048705B"/>
    <w:rsid w:val="00501131"/>
    <w:rsid w:val="00561E14"/>
    <w:rsid w:val="0059567E"/>
    <w:rsid w:val="00671ABB"/>
    <w:rsid w:val="00737850"/>
    <w:rsid w:val="007414B5"/>
    <w:rsid w:val="007729B9"/>
    <w:rsid w:val="007D0418"/>
    <w:rsid w:val="007E1EF0"/>
    <w:rsid w:val="00816321"/>
    <w:rsid w:val="008B43EE"/>
    <w:rsid w:val="008C252A"/>
    <w:rsid w:val="008F1E07"/>
    <w:rsid w:val="009476E1"/>
    <w:rsid w:val="009E6E49"/>
    <w:rsid w:val="00A037CF"/>
    <w:rsid w:val="00A50601"/>
    <w:rsid w:val="00A7027C"/>
    <w:rsid w:val="00AA0C06"/>
    <w:rsid w:val="00BB6EBF"/>
    <w:rsid w:val="00C62C48"/>
    <w:rsid w:val="00C63F1B"/>
    <w:rsid w:val="00C655E0"/>
    <w:rsid w:val="00C85C17"/>
    <w:rsid w:val="00CA5331"/>
    <w:rsid w:val="00CF1891"/>
    <w:rsid w:val="00D52632"/>
    <w:rsid w:val="00D7013B"/>
    <w:rsid w:val="00D750D5"/>
    <w:rsid w:val="00DF3304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2015-06-02T16:53:00Z</cp:lastPrinted>
  <dcterms:created xsi:type="dcterms:W3CDTF">2015-06-29T14:55:00Z</dcterms:created>
  <dcterms:modified xsi:type="dcterms:W3CDTF">2015-06-29T14:55:00Z</dcterms:modified>
</cp:coreProperties>
</file>